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5F9EFFEF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F2E70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F7054A">
        <w:rPr>
          <w:rFonts w:eastAsia="Times New Roman"/>
          <w:lang w:eastAsia="ru-RU"/>
        </w:rPr>
        <w:t>61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3DA206A9" w14:textId="619B802E" w:rsidR="004F2E70" w:rsidRDefault="00F7054A" w:rsidP="00A27ADF">
      <w:pPr>
        <w:ind w:firstLine="0"/>
        <w:jc w:val="center"/>
        <w:rPr>
          <w:b/>
          <w:bCs/>
        </w:rPr>
      </w:pPr>
      <w:r w:rsidRPr="00F7054A">
        <w:rPr>
          <w:b/>
          <w:bCs/>
        </w:rPr>
        <w:t xml:space="preserve">Об утверждении документации по внесению изменений в проект планировки территории, включая проект межевания территории земельного участка, расположенного по адресу: Нижегородская область, </w:t>
      </w:r>
      <w:proofErr w:type="spellStart"/>
      <w:r w:rsidRPr="00F7054A">
        <w:rPr>
          <w:b/>
          <w:bCs/>
        </w:rPr>
        <w:t>Балахнинский</w:t>
      </w:r>
      <w:proofErr w:type="spellEnd"/>
      <w:r w:rsidRPr="00F7054A">
        <w:rPr>
          <w:b/>
          <w:bCs/>
        </w:rPr>
        <w:t xml:space="preserve"> муниципальный район, </w:t>
      </w:r>
      <w:proofErr w:type="spellStart"/>
      <w:r w:rsidRPr="00F7054A">
        <w:rPr>
          <w:b/>
          <w:bCs/>
        </w:rPr>
        <w:t>р.п</w:t>
      </w:r>
      <w:proofErr w:type="spellEnd"/>
      <w:r w:rsidRPr="00F7054A">
        <w:rPr>
          <w:b/>
          <w:bCs/>
        </w:rPr>
        <w:t xml:space="preserve">. </w:t>
      </w:r>
      <w:proofErr w:type="spellStart"/>
      <w:r w:rsidRPr="00F7054A">
        <w:rPr>
          <w:b/>
          <w:bCs/>
        </w:rPr>
        <w:t>Лукино</w:t>
      </w:r>
      <w:proofErr w:type="spellEnd"/>
      <w:r w:rsidRPr="00F7054A">
        <w:rPr>
          <w:b/>
          <w:bCs/>
        </w:rPr>
        <w:t>, в 250 м по направлению на север от д. 93 по ул. Фрунзе</w:t>
      </w:r>
    </w:p>
    <w:p w14:paraId="25914A51" w14:textId="77777777" w:rsidR="00F7054A" w:rsidRPr="00A27ADF" w:rsidRDefault="00F7054A" w:rsidP="00F7054A">
      <w:pPr>
        <w:spacing w:line="360" w:lineRule="auto"/>
        <w:ind w:firstLine="0"/>
        <w:jc w:val="center"/>
        <w:rPr>
          <w:b/>
          <w:bCs/>
        </w:rPr>
      </w:pPr>
    </w:p>
    <w:p w14:paraId="0DABE1E7" w14:textId="39DB15B2" w:rsidR="00F7054A" w:rsidRDefault="00F7054A" w:rsidP="00F7054A">
      <w:pPr>
        <w:pStyle w:val="15"/>
        <w:spacing w:line="360" w:lineRule="auto"/>
        <w:ind w:firstLine="851"/>
        <w:contextualSpacing/>
        <w:jc w:val="both"/>
      </w:pPr>
      <w:proofErr w:type="gramStart"/>
      <w:r>
        <w:t xml:space="preserve">В соответствии со статьями 8, 41, 42, 43, 45, 46 </w:t>
      </w:r>
      <w:r w:rsidRPr="00522F20">
        <w:t>Градостроительного кодекса Российской Федерации</w:t>
      </w:r>
      <w:r>
        <w:t xml:space="preserve">, руководствуясь Уставом Балахнинского муниципального округа Нижегородской области, на основании постановления Администрации Балахнинского муниципального округа Нижегородской области </w:t>
      </w:r>
      <w:r w:rsidRPr="00522F20">
        <w:t>от 14.09.2022 №1854</w:t>
      </w:r>
      <w:r>
        <w:t xml:space="preserve"> «Об утверждении документации по внесению изменений в проект планировки территории, включая проект межевания территории земельного участка, расположенного по адресу:</w:t>
      </w:r>
      <w:proofErr w:type="gramEnd"/>
      <w:r>
        <w:t xml:space="preserve"> Нижегородская область, </w:t>
      </w:r>
      <w:proofErr w:type="spellStart"/>
      <w:r>
        <w:t>Балахнинский</w:t>
      </w:r>
      <w:proofErr w:type="spellEnd"/>
      <w:r>
        <w:t xml:space="preserve"> муниципальный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Лукино</w:t>
      </w:r>
      <w:proofErr w:type="spellEnd"/>
      <w:r>
        <w:t xml:space="preserve">, в 250 м по направлению на север от д. 93 по ул. Фрунзе», с учетом протокола общественных обсуждений от 09.06.2026 №5 и заключения по результатам общественных обсуждений от 10.06.2026, Администрация Балахнинского муниципального округа Нижегородской области </w:t>
      </w:r>
      <w:proofErr w:type="gramStart"/>
      <w:r w:rsidRPr="00F7054A">
        <w:rPr>
          <w:b/>
        </w:rPr>
        <w:t>п</w:t>
      </w:r>
      <w:proofErr w:type="gramEnd"/>
      <w:r w:rsidRPr="00F7054A">
        <w:rPr>
          <w:b/>
        </w:rPr>
        <w:t xml:space="preserve"> о с т а н о в л я е т:</w:t>
      </w:r>
      <w:r>
        <w:t xml:space="preserve"> </w:t>
      </w:r>
    </w:p>
    <w:p w14:paraId="16061A9C" w14:textId="77777777" w:rsidR="00F7054A" w:rsidRDefault="00F7054A" w:rsidP="00F7054A">
      <w:pPr>
        <w:pStyle w:val="15"/>
        <w:spacing w:line="360" w:lineRule="auto"/>
        <w:ind w:firstLine="851"/>
        <w:contextualSpacing/>
        <w:jc w:val="both"/>
      </w:pPr>
      <w:r>
        <w:t>1.</w:t>
      </w:r>
      <w:r>
        <w:tab/>
        <w:t xml:space="preserve">Утвердить прилагаемую документацию «Внесение изменений в проект планировки территории, включая проект межевания территории земельного участка, расположенного по адресу: Нижегородская область, </w:t>
      </w:r>
      <w:proofErr w:type="spellStart"/>
      <w:r>
        <w:t>Балахнинский</w:t>
      </w:r>
      <w:proofErr w:type="spellEnd"/>
      <w:r>
        <w:t xml:space="preserve"> муниципальный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Лукино</w:t>
      </w:r>
      <w:proofErr w:type="spellEnd"/>
      <w:r>
        <w:t>, в 250 м по направлению на север от д. 93 по ул. Фрунзе».</w:t>
      </w:r>
    </w:p>
    <w:p w14:paraId="0337954A" w14:textId="77777777" w:rsidR="00F7054A" w:rsidRDefault="00F7054A" w:rsidP="00F7054A">
      <w:pPr>
        <w:pStyle w:val="15"/>
        <w:spacing w:line="360" w:lineRule="auto"/>
        <w:ind w:firstLine="851"/>
        <w:contextualSpacing/>
        <w:jc w:val="both"/>
      </w:pPr>
      <w:r>
        <w:t>2.</w:t>
      </w:r>
      <w:r>
        <w:tab/>
        <w:t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666D75B" w14:textId="5247F8CA" w:rsidR="00F7054A" w:rsidRDefault="00F7054A" w:rsidP="00F7054A">
      <w:pPr>
        <w:pStyle w:val="15"/>
        <w:spacing w:line="360" w:lineRule="auto"/>
        <w:ind w:firstLine="851"/>
        <w:contextualSpacing/>
        <w:jc w:val="both"/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>
        <w:t>Фирер</w:t>
      </w:r>
      <w:proofErr w:type="spellEnd"/>
      <w:r>
        <w:t>).</w:t>
      </w:r>
    </w:p>
    <w:p w14:paraId="32607CA1" w14:textId="77777777" w:rsidR="00F7054A" w:rsidRDefault="00F7054A" w:rsidP="00F7054A">
      <w:pPr>
        <w:pStyle w:val="15"/>
        <w:spacing w:line="360" w:lineRule="auto"/>
        <w:contextualSpacing/>
        <w:jc w:val="both"/>
      </w:pPr>
    </w:p>
    <w:p w14:paraId="3A99EA4C" w14:textId="77777777" w:rsidR="00F7054A" w:rsidRDefault="00F7054A" w:rsidP="00F7054A">
      <w:pPr>
        <w:pStyle w:val="15"/>
        <w:spacing w:line="360" w:lineRule="auto"/>
        <w:contextualSpacing/>
        <w:jc w:val="both"/>
      </w:pPr>
    </w:p>
    <w:p w14:paraId="3DBE2A95" w14:textId="77777777" w:rsidR="00F7054A" w:rsidRDefault="00F7054A" w:rsidP="00F7054A">
      <w:pPr>
        <w:pStyle w:val="15"/>
        <w:spacing w:line="360" w:lineRule="auto"/>
        <w:contextualSpacing/>
        <w:jc w:val="both"/>
      </w:pPr>
    </w:p>
    <w:p w14:paraId="01909D7E" w14:textId="5531DA3F" w:rsidR="00A27ADF" w:rsidRPr="00A27ADF" w:rsidRDefault="00F7054A" w:rsidP="00F7054A">
      <w:pPr>
        <w:pStyle w:val="15"/>
        <w:spacing w:line="360" w:lineRule="auto"/>
        <w:contextualSpacing/>
        <w:jc w:val="both"/>
      </w:pPr>
      <w:proofErr w:type="spellStart"/>
      <w:r>
        <w:t>Врип</w:t>
      </w:r>
      <w:proofErr w:type="spellEnd"/>
      <w:r>
        <w:t xml:space="preserve"> главы местного самоуправления </w:t>
      </w:r>
      <w:r>
        <w:tab/>
        <w:t xml:space="preserve">И.И. </w:t>
      </w:r>
      <w:proofErr w:type="spellStart"/>
      <w:r>
        <w:t>Фире</w:t>
      </w:r>
      <w:r w:rsidR="00A27ADF" w:rsidRPr="00A27ADF">
        <w:t>р</w:t>
      </w:r>
      <w:bookmarkStart w:id="0" w:name="_GoBack"/>
      <w:bookmarkEnd w:id="0"/>
      <w:proofErr w:type="spellEnd"/>
    </w:p>
    <w:sectPr w:rsidR="00A27ADF" w:rsidRPr="00A27ADF" w:rsidSect="00522F20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118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2F20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147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54A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ПЗ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customStyle="1" w:styleId="S2">
    <w:name w:val="S_Заголовок 2"/>
    <w:basedOn w:val="2"/>
    <w:autoRedefine/>
    <w:qFormat/>
    <w:rsid w:val="00F7054A"/>
    <w:pPr>
      <w:numPr>
        <w:ilvl w:val="0"/>
        <w:numId w:val="0"/>
      </w:numPr>
      <w:spacing w:before="0" w:after="0"/>
      <w:ind w:firstLine="709"/>
      <w:jc w:val="center"/>
    </w:pPr>
    <w:rPr>
      <w:b/>
      <w:color w:val="000000"/>
      <w:sz w:val="28"/>
      <w:szCs w:val="28"/>
    </w:rPr>
  </w:style>
  <w:style w:type="character" w:customStyle="1" w:styleId="af4">
    <w:name w:val="Абзац списка Знак"/>
    <w:aliases w:val="ПЗ Знак"/>
    <w:link w:val="af3"/>
    <w:uiPriority w:val="34"/>
    <w:locked/>
    <w:rsid w:val="00F7054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ПЗ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customStyle="1" w:styleId="S2">
    <w:name w:val="S_Заголовок 2"/>
    <w:basedOn w:val="2"/>
    <w:autoRedefine/>
    <w:qFormat/>
    <w:rsid w:val="00F7054A"/>
    <w:pPr>
      <w:numPr>
        <w:ilvl w:val="0"/>
        <w:numId w:val="0"/>
      </w:numPr>
      <w:spacing w:before="0" w:after="0"/>
      <w:ind w:firstLine="709"/>
      <w:jc w:val="center"/>
    </w:pPr>
    <w:rPr>
      <w:b/>
      <w:color w:val="000000"/>
      <w:sz w:val="28"/>
      <w:szCs w:val="28"/>
    </w:rPr>
  </w:style>
  <w:style w:type="character" w:customStyle="1" w:styleId="af4">
    <w:name w:val="Абзац списка Знак"/>
    <w:aliases w:val="ПЗ Знак"/>
    <w:link w:val="af3"/>
    <w:uiPriority w:val="34"/>
    <w:locked/>
    <w:rsid w:val="00F705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EB5F-813C-4E19-B6C4-A33BAB8B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2026-07-10T12:43:00Z</dcterms:created>
  <dcterms:modified xsi:type="dcterms:W3CDTF">2026-07-14T11:58:00Z</dcterms:modified>
</cp:coreProperties>
</file>