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E7" w:rsidRDefault="0000467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225E7" w:rsidRDefault="0000467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225E7" w:rsidRDefault="0000467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225E7" w:rsidRDefault="002225E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225E7" w:rsidRDefault="0000467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225E7" w:rsidRDefault="002225E7">
      <w:pPr>
        <w:ind w:firstLine="0"/>
        <w:jc w:val="center"/>
        <w:rPr>
          <w:rFonts w:eastAsia="Times New Roman"/>
          <w:b/>
          <w:lang w:eastAsia="ru-RU"/>
        </w:rPr>
      </w:pPr>
    </w:p>
    <w:p w:rsidR="002225E7" w:rsidRDefault="0000467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20.04.2022г. № 755</w:t>
      </w:r>
    </w:p>
    <w:p w:rsidR="002225E7" w:rsidRDefault="002225E7">
      <w:pPr>
        <w:ind w:firstLine="0"/>
        <w:jc w:val="center"/>
        <w:rPr>
          <w:rFonts w:eastAsia="Times New Roman"/>
          <w:lang w:eastAsia="ru-RU"/>
        </w:rPr>
      </w:pPr>
    </w:p>
    <w:p w:rsidR="002225E7" w:rsidRDefault="00004677">
      <w:pPr>
        <w:ind w:left="709"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проведении плановых проверок условий жизни совершеннолетней недееспособной подопечной Митюхиной В.И.</w:t>
      </w:r>
    </w:p>
    <w:bookmarkEnd w:id="0"/>
    <w:p w:rsidR="002225E7" w:rsidRDefault="002225E7">
      <w:pPr>
        <w:ind w:left="709" w:firstLine="0"/>
        <w:rPr>
          <w:szCs w:val="24"/>
        </w:rPr>
      </w:pPr>
    </w:p>
    <w:p w:rsidR="002225E7" w:rsidRDefault="00004677">
      <w:pPr>
        <w:spacing w:line="360" w:lineRule="auto"/>
        <w:ind w:firstLine="567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24 апреля 2008 года № 48-ФЗ "Об опеке и попечительстве", постановлением Правительства РФ от 17 ноября 2010 года № 927 "Об отдельных вопросах осуществления опеки и попечительства в отношении совершеннолетних недееспособных граждан", Законом Нижегородской области от 06 апреля 2017 года № 35-З "О наделении органов местного самоуправления муниципальных районов, муниципальных округов и городских округов Нижегородской области отдельными</w:t>
      </w:r>
      <w:proofErr w:type="gramEnd"/>
      <w:r>
        <w:rPr>
          <w:szCs w:val="24"/>
        </w:rPr>
        <w:t xml:space="preserve"> государственными полномочиями по организации и осуществлению деятельности по опеке и попечительству в отношении совершеннолетних граждан",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18 апреля 2022 года № 742 "Об установлении опеки над совершеннолетней недееспособной Митюхиной В.И. и назначении опекуна", на основании решения комиссии по организации и осуществлению деятельности по опеке, попечительству, обеспечению прав совершеннолетних граждан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(протокол комиссии от 18 апреля 2022 года № 9), в целях защиты прав и законных интересов совершеннолетней недееспособной подопечной Митюхиной Валентины Ивановны,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</w:t>
      </w:r>
      <w:proofErr w:type="gramStart"/>
      <w:r>
        <w:rPr>
          <w:b/>
          <w:szCs w:val="24"/>
        </w:rPr>
        <w:t>л</w:t>
      </w:r>
      <w:proofErr w:type="gramEnd"/>
      <w:r>
        <w:rPr>
          <w:b/>
          <w:szCs w:val="24"/>
        </w:rPr>
        <w:t xml:space="preserve"> я е т:</w:t>
      </w:r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Отделу опеки, попечительства, обеспечения прав совершеннолетних и несовершеннолетних граждан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провести плановые проверки условий жизни совершеннолетней недееспособной подопечной Митюхиной Валентины Ивановны 04 декабря 1932 года рождения с целью оценки соблюдения опекуном Сумароковым Сергеем Александровичем прав и законных интересов недееспособной </w:t>
      </w:r>
      <w:proofErr w:type="spellStart"/>
      <w:r>
        <w:rPr>
          <w:szCs w:val="24"/>
        </w:rPr>
        <w:t>Миюхиной</w:t>
      </w:r>
      <w:proofErr w:type="spellEnd"/>
      <w:r>
        <w:rPr>
          <w:szCs w:val="24"/>
        </w:rPr>
        <w:t xml:space="preserve"> В.И., обеспечения сохранности ее имущества, а также выполнения опекуном требований по осуществлению своих прав</w:t>
      </w:r>
      <w:proofErr w:type="gramEnd"/>
      <w:r>
        <w:rPr>
          <w:szCs w:val="24"/>
        </w:rPr>
        <w:t xml:space="preserve"> и исполнению обязанностей в следующие сроки:</w:t>
      </w:r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- 1 раз в течение первого года </w:t>
      </w:r>
      <w:proofErr w:type="gramStart"/>
      <w:r>
        <w:rPr>
          <w:szCs w:val="24"/>
        </w:rPr>
        <w:t>с даты установления</w:t>
      </w:r>
      <w:proofErr w:type="gramEnd"/>
      <w:r>
        <w:rPr>
          <w:szCs w:val="24"/>
        </w:rPr>
        <w:t xml:space="preserve"> опеки;</w:t>
      </w:r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- 1 раз в 3 года в течение последующих лет </w:t>
      </w:r>
      <w:proofErr w:type="gramStart"/>
      <w:r>
        <w:rPr>
          <w:szCs w:val="24"/>
        </w:rPr>
        <w:t>с даты установления</w:t>
      </w:r>
      <w:proofErr w:type="gramEnd"/>
      <w:r>
        <w:rPr>
          <w:szCs w:val="24"/>
        </w:rPr>
        <w:t xml:space="preserve"> опеки.</w:t>
      </w:r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 xml:space="preserve">2. Начальнику отдела опеки, попечительства, обеспечения прав совершеннолетних и несовершеннолетних граждан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области: </w:t>
      </w:r>
    </w:p>
    <w:p w:rsidR="002225E7" w:rsidRDefault="00004677">
      <w:pPr>
        <w:spacing w:line="360" w:lineRule="auto"/>
        <w:ind w:firstLine="567"/>
        <w:rPr>
          <w:szCs w:val="24"/>
        </w:rPr>
      </w:pPr>
      <w:proofErr w:type="gramStart"/>
      <w:r>
        <w:rPr>
          <w:szCs w:val="24"/>
        </w:rPr>
        <w:t>- обеспечить организацию работы по проведению проверок;</w:t>
      </w:r>
      <w:proofErr w:type="gramEnd"/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в течение 10 дней </w:t>
      </w:r>
      <w:proofErr w:type="gramStart"/>
      <w:r>
        <w:rPr>
          <w:szCs w:val="24"/>
        </w:rPr>
        <w:t>с даты проведения</w:t>
      </w:r>
      <w:proofErr w:type="gramEnd"/>
      <w:r>
        <w:rPr>
          <w:szCs w:val="24"/>
        </w:rPr>
        <w:t xml:space="preserve"> проверки оформить Акты проверок условий жизни совершеннолетней недееспособной подопечной Митюхиной В.И., соблюдения опекуном ее прав и законных интересов, обеспечения сохранности ее имущества, а также выполнения опекуном требований к осуществлению своих прав и исполнению обязанностей в отношении подопечной.</w:t>
      </w:r>
    </w:p>
    <w:p w:rsidR="002225E7" w:rsidRDefault="0000467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szCs w:val="24"/>
        </w:rPr>
        <w:t>Ж.А.Судаеву</w:t>
      </w:r>
      <w:proofErr w:type="spellEnd"/>
      <w:r>
        <w:rPr>
          <w:szCs w:val="24"/>
        </w:rPr>
        <w:t xml:space="preserve">. </w:t>
      </w:r>
    </w:p>
    <w:p w:rsidR="002225E7" w:rsidRDefault="002225E7">
      <w:pPr>
        <w:ind w:firstLine="0"/>
        <w:rPr>
          <w:szCs w:val="24"/>
        </w:rPr>
      </w:pPr>
    </w:p>
    <w:p w:rsidR="002225E7" w:rsidRDefault="002225E7">
      <w:pPr>
        <w:ind w:firstLine="0"/>
        <w:rPr>
          <w:szCs w:val="24"/>
        </w:rPr>
      </w:pPr>
    </w:p>
    <w:p w:rsidR="002225E7" w:rsidRDefault="00004677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  <w:r>
        <w:rPr>
          <w:szCs w:val="24"/>
        </w:rPr>
        <w:t xml:space="preserve"> </w:t>
      </w:r>
    </w:p>
    <w:p w:rsidR="003F0A3B" w:rsidRDefault="003F0A3B">
      <w:pPr>
        <w:ind w:firstLine="0"/>
        <w:rPr>
          <w:szCs w:val="24"/>
        </w:rPr>
      </w:pPr>
    </w:p>
    <w:sectPr w:rsidR="003F0A3B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E7" w:rsidRDefault="00004677">
      <w:r>
        <w:separator/>
      </w:r>
    </w:p>
  </w:endnote>
  <w:endnote w:type="continuationSeparator" w:id="0">
    <w:p w:rsidR="002225E7" w:rsidRDefault="000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E7" w:rsidRDefault="00004677">
      <w:r>
        <w:separator/>
      </w:r>
    </w:p>
  </w:footnote>
  <w:footnote w:type="continuationSeparator" w:id="0">
    <w:p w:rsidR="002225E7" w:rsidRDefault="0000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77"/>
    <w:rsid w:val="00004677"/>
    <w:rsid w:val="002225E7"/>
    <w:rsid w:val="003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E2E8-C7D6-4E80-B5BC-75EC72A4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2023-04-12T08:48:00Z</dcterms:created>
  <dcterms:modified xsi:type="dcterms:W3CDTF">2023-04-12T08:48:00Z</dcterms:modified>
</cp:coreProperties>
</file>