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73" w:rsidRDefault="001172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E5573" w:rsidRDefault="0011726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E5573" w:rsidRDefault="0011726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E5573" w:rsidRDefault="002E557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E5573" w:rsidRDefault="001172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E5573" w:rsidRDefault="002E5573">
      <w:pPr>
        <w:ind w:firstLine="0"/>
        <w:jc w:val="center"/>
        <w:rPr>
          <w:rFonts w:eastAsia="Times New Roman"/>
          <w:b/>
          <w:lang w:eastAsia="ru-RU"/>
        </w:rPr>
      </w:pPr>
    </w:p>
    <w:p w:rsidR="002E5573" w:rsidRDefault="0011726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02.02.2022г. № 175</w:t>
      </w:r>
    </w:p>
    <w:p w:rsidR="002E5573" w:rsidRDefault="002E5573">
      <w:pPr>
        <w:ind w:firstLine="0"/>
        <w:jc w:val="center"/>
        <w:rPr>
          <w:rFonts w:eastAsia="Times New Roman"/>
          <w:lang w:eastAsia="ru-RU"/>
        </w:rPr>
      </w:pPr>
    </w:p>
    <w:p w:rsidR="002E5573" w:rsidRDefault="0011726B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установлении </w:t>
      </w:r>
      <w:bookmarkStart w:id="1" w:name="_Hlk94516420"/>
      <w:r>
        <w:rPr>
          <w:b/>
          <w:szCs w:val="24"/>
        </w:rPr>
        <w:t>платы за присмотр и уход за детьми</w:t>
      </w:r>
      <w:bookmarkEnd w:id="1"/>
      <w:r>
        <w:rPr>
          <w:b/>
          <w:szCs w:val="24"/>
        </w:rPr>
        <w:t xml:space="preserve"> в муниципальных бюджетных образовательных учреждениях</w:t>
      </w:r>
      <w:r>
        <w:rPr>
          <w:b/>
          <w:szCs w:val="24"/>
          <w:lang w:eastAsia="ru-RU"/>
        </w:rPr>
        <w:t xml:space="preserve">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округа, </w:t>
      </w:r>
      <w:bookmarkStart w:id="2" w:name="_Hlk89169899"/>
      <w:r>
        <w:rPr>
          <w:b/>
          <w:szCs w:val="24"/>
        </w:rPr>
        <w:t xml:space="preserve">реализующих программы дошкольного образования, </w:t>
      </w:r>
      <w:bookmarkStart w:id="3" w:name="_Hlk94623665"/>
      <w:r>
        <w:rPr>
          <w:b/>
          <w:szCs w:val="24"/>
        </w:rPr>
        <w:t xml:space="preserve">взимаемой с </w:t>
      </w:r>
      <w:bookmarkEnd w:id="2"/>
      <w:r>
        <w:rPr>
          <w:b/>
          <w:szCs w:val="24"/>
        </w:rPr>
        <w:t>родителей (законных представителей)</w:t>
      </w:r>
      <w:bookmarkEnd w:id="3"/>
      <w:r>
        <w:rPr>
          <w:b/>
          <w:szCs w:val="24"/>
        </w:rPr>
        <w:t xml:space="preserve"> и ее размера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на 2022 год</w:t>
      </w:r>
    </w:p>
    <w:bookmarkEnd w:id="0"/>
    <w:p w:rsidR="002E5573" w:rsidRDefault="002E5573">
      <w:pPr>
        <w:ind w:firstLine="0"/>
        <w:jc w:val="center"/>
        <w:rPr>
          <w:b/>
          <w:bCs/>
          <w:szCs w:val="24"/>
        </w:rPr>
      </w:pPr>
    </w:p>
    <w:p w:rsidR="002E5573" w:rsidRDefault="0011726B">
      <w:pPr>
        <w:tabs>
          <w:tab w:val="left" w:pos="2996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со ст. 65 Федерального закона от 29 декабря 2012 № 273 – ФЗ «Об образовании в Российской Федерации»,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постановлением администрации </w:t>
      </w:r>
      <w:bookmarkStart w:id="4" w:name="_Hlk94270688"/>
      <w:bookmarkStart w:id="5" w:name="_Hlk94623541"/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bookmarkEnd w:id="4"/>
      <w:r>
        <w:rPr>
          <w:rFonts w:eastAsia="Times New Roman"/>
          <w:szCs w:val="24"/>
          <w:lang w:eastAsia="ru-RU"/>
        </w:rPr>
        <w:t>Нижегородской области</w:t>
      </w:r>
      <w:bookmarkEnd w:id="5"/>
      <w:r>
        <w:rPr>
          <w:rFonts w:eastAsia="Times New Roman"/>
          <w:szCs w:val="24"/>
          <w:lang w:eastAsia="ru-RU"/>
        </w:rPr>
        <w:t xml:space="preserve"> </w:t>
      </w:r>
      <w:r w:rsidRPr="004F6AC4">
        <w:rPr>
          <w:rFonts w:eastAsia="Times New Roman"/>
          <w:szCs w:val="24"/>
          <w:lang w:eastAsia="ru-RU"/>
        </w:rPr>
        <w:t>от 05.02.2021 №91</w:t>
      </w:r>
      <w:r>
        <w:rPr>
          <w:rFonts w:eastAsia="Times New Roman"/>
          <w:szCs w:val="24"/>
          <w:lang w:eastAsia="ru-RU"/>
        </w:rPr>
        <w:t xml:space="preserve"> «Об упорядочении родительской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 </w:t>
      </w:r>
      <w:bookmarkStart w:id="6" w:name="_Hlk94267300"/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Администрация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bookmarkEnd w:id="6"/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2E5573" w:rsidRDefault="0011726B">
      <w:pPr>
        <w:tabs>
          <w:tab w:val="left" w:pos="2996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Установить </w:t>
      </w:r>
      <w:bookmarkStart w:id="7" w:name="_Hlk94623929"/>
      <w:r>
        <w:rPr>
          <w:rFonts w:eastAsia="Times New Roman"/>
          <w:szCs w:val="24"/>
          <w:lang w:eastAsia="ru-RU"/>
        </w:rPr>
        <w:t xml:space="preserve">плату за присмотр и уход за детьми </w:t>
      </w:r>
      <w:bookmarkStart w:id="8" w:name="_Hlk89170011"/>
      <w:r>
        <w:rPr>
          <w:rFonts w:eastAsia="Times New Roman"/>
          <w:szCs w:val="24"/>
          <w:lang w:eastAsia="ru-RU"/>
        </w:rPr>
        <w:t xml:space="preserve">в муниципальных бюджетных образовательных учреждениях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bookmarkEnd w:id="8"/>
      <w:r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bCs/>
          <w:szCs w:val="24"/>
          <w:lang w:eastAsia="ru-RU"/>
        </w:rPr>
        <w:t>реализующих программы дошкольного образования,</w:t>
      </w:r>
      <w:r>
        <w:rPr>
          <w:bCs/>
          <w:szCs w:val="24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взимаемой с родителей (законных представителей) </w:t>
      </w:r>
      <w:r>
        <w:rPr>
          <w:rFonts w:eastAsia="Times New Roman"/>
          <w:szCs w:val="24"/>
          <w:lang w:eastAsia="ru-RU"/>
        </w:rPr>
        <w:t>на 2022 год</w:t>
      </w:r>
      <w:bookmarkEnd w:id="7"/>
      <w:r>
        <w:rPr>
          <w:rFonts w:eastAsia="Times New Roman"/>
          <w:szCs w:val="24"/>
          <w:lang w:eastAsia="ru-RU"/>
        </w:rPr>
        <w:t xml:space="preserve">, в размере в соответствии с приложением к настоящему постановлению. </w:t>
      </w:r>
    </w:p>
    <w:p w:rsidR="002E5573" w:rsidRDefault="0011726B">
      <w:pPr>
        <w:tabs>
          <w:tab w:val="left" w:pos="2996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Управлению образования и социально – правовой защиты детства (</w:t>
      </w:r>
      <w:proofErr w:type="spellStart"/>
      <w:r>
        <w:rPr>
          <w:rFonts w:eastAsia="Times New Roman"/>
          <w:szCs w:val="24"/>
          <w:lang w:eastAsia="ru-RU"/>
        </w:rPr>
        <w:t>Дурыничева</w:t>
      </w:r>
      <w:proofErr w:type="spellEnd"/>
      <w:r>
        <w:rPr>
          <w:rFonts w:eastAsia="Times New Roman"/>
          <w:szCs w:val="24"/>
          <w:lang w:eastAsia="ru-RU"/>
        </w:rPr>
        <w:t xml:space="preserve"> С.Д.) довести настоящее постановление до сведения руководителей муниципальных бюджетных образовательных учреждений </w:t>
      </w:r>
      <w:bookmarkStart w:id="9" w:name="_Hlk89077474"/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  <w:bookmarkEnd w:id="9"/>
      <w:r>
        <w:rPr>
          <w:rFonts w:eastAsia="Times New Roman"/>
          <w:szCs w:val="24"/>
          <w:lang w:eastAsia="ru-RU"/>
        </w:rPr>
        <w:t>, реализующих программы дошкольного образования.</w:t>
      </w:r>
    </w:p>
    <w:p w:rsidR="002E5573" w:rsidRDefault="0011726B">
      <w:pPr>
        <w:tabs>
          <w:tab w:val="left" w:pos="2996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2022г.</w:t>
      </w:r>
    </w:p>
    <w:p w:rsidR="002E5573" w:rsidRDefault="0011726B">
      <w:pPr>
        <w:tabs>
          <w:tab w:val="left" w:pos="2996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 – 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balakhna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nn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2E5573" w:rsidRDefault="0011726B">
      <w:pPr>
        <w:tabs>
          <w:tab w:val="left" w:pos="2996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2E5573" w:rsidRDefault="0011726B">
      <w:pPr>
        <w:tabs>
          <w:tab w:val="left" w:pos="2996"/>
        </w:tabs>
        <w:autoSpaceDE w:val="0"/>
        <w:adjustRightInd w:val="0"/>
        <w:spacing w:line="312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E5573" w:rsidRDefault="002E5573">
      <w:pPr>
        <w:tabs>
          <w:tab w:val="left" w:pos="2996"/>
        </w:tabs>
        <w:autoSpaceDE w:val="0"/>
        <w:adjustRightInd w:val="0"/>
        <w:spacing w:line="312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2E5573" w:rsidRDefault="0011726B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2E5573" w:rsidRDefault="002E5573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2E5573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2E5573" w:rsidRDefault="0011726B">
      <w:pPr>
        <w:tabs>
          <w:tab w:val="left" w:pos="2996"/>
        </w:tabs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:rsidR="002E5573" w:rsidRDefault="0011726B">
      <w:pPr>
        <w:tabs>
          <w:tab w:val="left" w:pos="2996"/>
        </w:tabs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2E5573" w:rsidRDefault="0011726B">
      <w:pPr>
        <w:tabs>
          <w:tab w:val="left" w:pos="2996"/>
        </w:tabs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2E5573" w:rsidRDefault="0011726B">
      <w:pPr>
        <w:tabs>
          <w:tab w:val="left" w:pos="2996"/>
        </w:tabs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02.02.2022 № 175</w:t>
      </w:r>
    </w:p>
    <w:p w:rsidR="002E5573" w:rsidRDefault="002E5573">
      <w:pPr>
        <w:tabs>
          <w:tab w:val="left" w:pos="2996"/>
        </w:tabs>
        <w:spacing w:line="312" w:lineRule="auto"/>
        <w:ind w:firstLine="0"/>
        <w:rPr>
          <w:rFonts w:eastAsia="Times New Roman"/>
          <w:szCs w:val="24"/>
          <w:lang w:eastAsia="ru-RU"/>
        </w:rPr>
      </w:pPr>
    </w:p>
    <w:p w:rsidR="002E5573" w:rsidRDefault="0011726B">
      <w:pPr>
        <w:tabs>
          <w:tab w:val="left" w:pos="2996"/>
        </w:tabs>
        <w:spacing w:line="312" w:lineRule="auto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РАСЧЕТ</w:t>
      </w:r>
    </w:p>
    <w:p w:rsidR="002E5573" w:rsidRDefault="0011726B">
      <w:pPr>
        <w:tabs>
          <w:tab w:val="left" w:pos="2996"/>
        </w:tabs>
        <w:spacing w:line="312" w:lineRule="auto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Размера платы за присмотр и уход за детьми</w:t>
      </w:r>
    </w:p>
    <w:p w:rsidR="002E5573" w:rsidRDefault="0011726B">
      <w:pPr>
        <w:tabs>
          <w:tab w:val="left" w:pos="2996"/>
        </w:tabs>
        <w:spacing w:line="312" w:lineRule="auto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муниципальных бюджетных образовательных организациях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реализующих программы</w:t>
      </w:r>
    </w:p>
    <w:p w:rsidR="002E5573" w:rsidRDefault="0011726B">
      <w:pPr>
        <w:tabs>
          <w:tab w:val="left" w:pos="2996"/>
        </w:tabs>
        <w:spacing w:line="312" w:lineRule="auto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дошкольного образования,</w:t>
      </w:r>
      <w:r>
        <w:rPr>
          <w:rFonts w:eastAsia="Times New Roman"/>
          <w:bCs/>
          <w:szCs w:val="24"/>
          <w:lang w:eastAsia="ru-RU"/>
        </w:rPr>
        <w:t xml:space="preserve"> </w:t>
      </w:r>
      <w:proofErr w:type="gramStart"/>
      <w:r>
        <w:rPr>
          <w:rFonts w:eastAsia="Times New Roman"/>
          <w:bCs/>
          <w:szCs w:val="24"/>
          <w:lang w:eastAsia="ru-RU"/>
        </w:rPr>
        <w:t>взимаемой</w:t>
      </w:r>
      <w:proofErr w:type="gramEnd"/>
      <w:r>
        <w:rPr>
          <w:rFonts w:eastAsia="Times New Roman"/>
          <w:bCs/>
          <w:szCs w:val="24"/>
          <w:lang w:eastAsia="ru-RU"/>
        </w:rPr>
        <w:t xml:space="preserve"> с родителей (законных представителей) </w:t>
      </w:r>
      <w:r>
        <w:rPr>
          <w:rFonts w:eastAsia="Times New Roman"/>
          <w:szCs w:val="24"/>
          <w:lang w:eastAsia="ru-RU"/>
        </w:rPr>
        <w:t>на 2022 год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27"/>
        <w:gridCol w:w="993"/>
        <w:gridCol w:w="858"/>
        <w:gridCol w:w="1418"/>
        <w:gridCol w:w="1417"/>
        <w:gridCol w:w="1418"/>
        <w:gridCol w:w="1027"/>
      </w:tblGrid>
      <w:tr w:rsidR="002E5573">
        <w:trPr>
          <w:trHeight w:val="6045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Всего расходов за 2021 г. по организации питания, хозяйственно-бытового обслуживания детей, обеспечение детей личными средствами гигиены (бюджет +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внебюджет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статья 340 с учетом кредиторской и дебиторской задолженности) рублей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д/дней за 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Стоимость 1-го д/дня (рублей)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рабочих дней в м-ц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Стоимость содержания 1-го ребенка в месяц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Индекс роста потребительских цен на 2022 год (Приказ министерства экономического развития и инвестиций Нижегородской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Стоимость содержания с учетом коэффициента инфляции (рублей)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Размер платы из расчета размера платы за предыдущий год с учетом инфляции (рублей)</w:t>
            </w:r>
          </w:p>
        </w:tc>
      </w:tr>
      <w:tr w:rsidR="002E5573">
        <w:trPr>
          <w:trHeight w:val="81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63642695,68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561436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573" w:rsidRDefault="0011726B">
            <w:pPr>
              <w:spacing w:line="252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1976*</w:t>
            </w:r>
            <w:r>
              <w:rPr>
                <w:rFonts w:eastAsia="Times New Roman"/>
                <w:szCs w:val="24"/>
                <w:lang w:eastAsia="ru-RU"/>
              </w:rPr>
              <w:br/>
              <w:t>1,04=</w:t>
            </w:r>
            <w:r>
              <w:rPr>
                <w:rFonts w:eastAsia="Times New Roman"/>
                <w:szCs w:val="24"/>
                <w:lang w:eastAsia="ru-RU"/>
              </w:rPr>
              <w:br/>
              <w:t>2055</w:t>
            </w:r>
          </w:p>
        </w:tc>
      </w:tr>
    </w:tbl>
    <w:p w:rsidR="002E5573" w:rsidRDefault="002E5573">
      <w:pPr>
        <w:tabs>
          <w:tab w:val="left" w:pos="2996"/>
        </w:tabs>
        <w:ind w:firstLine="567"/>
        <w:jc w:val="center"/>
        <w:rPr>
          <w:rFonts w:eastAsia="Times New Roman"/>
          <w:szCs w:val="24"/>
          <w:lang w:eastAsia="ru-RU"/>
        </w:rPr>
      </w:pPr>
    </w:p>
    <w:p w:rsidR="002E5573" w:rsidRDefault="0011726B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Размер платы за присмотр и уход за детьми в муниципальных бюджетных образовательных учреждениях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</w:t>
      </w:r>
      <w:r>
        <w:rPr>
          <w:rFonts w:eastAsia="Times New Roman"/>
          <w:bCs/>
          <w:szCs w:val="24"/>
          <w:lang w:eastAsia="ru-RU"/>
        </w:rPr>
        <w:t xml:space="preserve">реализующих программы дошкольного образования, взимаемой с родителей (законных представителей) </w:t>
      </w:r>
      <w:r>
        <w:rPr>
          <w:rFonts w:eastAsia="Times New Roman"/>
          <w:szCs w:val="24"/>
          <w:lang w:eastAsia="ru-RU"/>
        </w:rPr>
        <w:t>на 2022 год – 2055 рублей.</w:t>
      </w:r>
    </w:p>
    <w:sectPr w:rsidR="002E5573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73" w:rsidRDefault="0011726B">
      <w:r>
        <w:separator/>
      </w:r>
    </w:p>
  </w:endnote>
  <w:endnote w:type="continuationSeparator" w:id="0">
    <w:p w:rsidR="002E5573" w:rsidRDefault="001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73" w:rsidRDefault="0011726B">
      <w:r>
        <w:separator/>
      </w:r>
    </w:p>
  </w:footnote>
  <w:footnote w:type="continuationSeparator" w:id="0">
    <w:p w:rsidR="002E5573" w:rsidRDefault="0011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6B"/>
    <w:rsid w:val="0011726B"/>
    <w:rsid w:val="002E5573"/>
    <w:rsid w:val="004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BA00-49D5-4CC5-8B05-C66625B8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2023-04-03T07:27:00Z</dcterms:created>
  <dcterms:modified xsi:type="dcterms:W3CDTF">2023-04-03T07:27:00Z</dcterms:modified>
</cp:coreProperties>
</file>