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8BED7FE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082C05">
        <w:rPr>
          <w:rFonts w:eastAsia="Times New Roman"/>
          <w:lang w:eastAsia="ru-RU"/>
        </w:rPr>
        <w:t>821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24F698F2" w14:textId="1931EB81" w:rsidR="00245B70" w:rsidRDefault="00245B70" w:rsidP="00245B70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448A9">
        <w:rPr>
          <w:rFonts w:eastAsia="Times New Roman"/>
          <w:b/>
          <w:szCs w:val="24"/>
          <w:lang w:eastAsia="ar-SA"/>
        </w:rPr>
        <w:t>от 14.08.2024 № 1680</w:t>
      </w:r>
      <w:r w:rsidRPr="009B7B39">
        <w:rPr>
          <w:rFonts w:eastAsia="Times New Roman"/>
          <w:b/>
          <w:szCs w:val="24"/>
          <w:lang w:eastAsia="ar-SA"/>
        </w:rPr>
        <w:t xml:space="preserve"> «Об утверждении Положения о порядке и условиях предоставления субсидий на финансовое обеспечение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области»</w:t>
      </w:r>
    </w:p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3E11D478" w14:textId="77777777" w:rsidR="00245B70" w:rsidRPr="009C0B27" w:rsidRDefault="00245B70" w:rsidP="00245B70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самоуправления в Российской Федерации</w:t>
      </w:r>
      <w:r>
        <w:rPr>
          <w:szCs w:val="24"/>
          <w:lang w:eastAsia="ar-SA"/>
        </w:rPr>
        <w:t>»</w:t>
      </w:r>
      <w:r w:rsidRPr="00797CFE">
        <w:t xml:space="preserve"> </w:t>
      </w:r>
      <w:r w:rsidRPr="00797CFE">
        <w:rPr>
          <w:szCs w:val="24"/>
          <w:lang w:eastAsia="ar-SA"/>
        </w:rPr>
        <w:t>и от 20.03.2025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4D10D5C3" w14:textId="618E9D20" w:rsidR="00245B70" w:rsidRPr="00BC3459" w:rsidRDefault="00245B70" w:rsidP="00245B70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Положение о порядке и условиях предоставления субсидий на финансовое обеспечение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области, утверждённое постановлением администрации Балахнинского муниципального округа Нижегородской области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14.08.2024 № 1680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21.03.2025 № 558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30.05.2025 № 982</w:t>
      </w:r>
      <w:proofErr w:type="gramEnd"/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18.11.2025 № 2245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24.03.2026 № 707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448A9">
        <w:rPr>
          <w:rFonts w:ascii="Times New Roman" w:eastAsia="TimesNewRoman" w:hAnsi="Times New Roman" w:cs="Times New Roman"/>
          <w:sz w:val="24"/>
          <w:szCs w:val="24"/>
        </w:rPr>
        <w:t>от 20.05.2026 № 1247</w:t>
      </w:r>
      <w:r w:rsidRPr="009B7B39">
        <w:rPr>
          <w:rFonts w:ascii="Times New Roman" w:eastAsia="TimesNewRoman" w:hAnsi="Times New Roman" w:cs="Times New Roman"/>
          <w:sz w:val="24"/>
          <w:szCs w:val="24"/>
        </w:rPr>
        <w:t>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19E56F56" w14:textId="54CB7080" w:rsidR="00245B70" w:rsidRPr="00BC3459" w:rsidRDefault="00245B70" w:rsidP="00245B70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1.7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11ECF363" w14:textId="77777777" w:rsidR="00245B70" w:rsidRPr="00BC3459" w:rsidRDefault="00245B70" w:rsidP="00245B70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«1.7.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</w:t>
      </w:r>
      <w:r w:rsidRPr="00611B42">
        <w:rPr>
          <w:szCs w:val="24"/>
          <w:lang w:eastAsia="ar-SA"/>
        </w:rPr>
        <w:lastRenderedPageBreak/>
        <w:t xml:space="preserve">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4A41D8D5" w14:textId="1BA7B365" w:rsidR="00245B70" w:rsidRPr="00BC3459" w:rsidRDefault="00245B70" w:rsidP="00245B70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B28423D" w14:textId="77777777" w:rsidR="00245B70" w:rsidRDefault="00245B70" w:rsidP="00245B70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3281F65A" w14:textId="77777777" w:rsidR="00245B70" w:rsidRDefault="00245B70" w:rsidP="00245B70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3ED4AC84" w14:textId="77777777" w:rsidR="00245B70" w:rsidRDefault="00245B70" w:rsidP="00245B70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7FEB2B47" w14:textId="77777777" w:rsidR="00245B70" w:rsidRDefault="00245B70" w:rsidP="00245B70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7BE82F23" w14:textId="77777777" w:rsidR="00245B70" w:rsidRDefault="00245B70" w:rsidP="00245B70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2D5ADC7C" w:rsidR="007F0871" w:rsidRPr="0022460A" w:rsidRDefault="00245B70" w:rsidP="00245B70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  <w:bookmarkEnd w:id="0"/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2C05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48A9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5B7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C0A6-AB70-4457-B480-706D23B8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13</cp:revision>
  <dcterms:created xsi:type="dcterms:W3CDTF">2026-07-10T11:01:00Z</dcterms:created>
  <dcterms:modified xsi:type="dcterms:W3CDTF">2026-07-20T12:31:00Z</dcterms:modified>
</cp:coreProperties>
</file>