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15ABAA3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992292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AA43F6">
        <w:rPr>
          <w:rFonts w:eastAsia="Times New Roman"/>
          <w:lang w:eastAsia="ru-RU"/>
        </w:rPr>
        <w:t>71</w:t>
      </w:r>
    </w:p>
    <w:p w14:paraId="15534597" w14:textId="77777777" w:rsidR="006A1033" w:rsidRPr="00AA43F6" w:rsidRDefault="006A1033" w:rsidP="00AA43F6">
      <w:pPr>
        <w:ind w:firstLine="0"/>
        <w:jc w:val="center"/>
        <w:rPr>
          <w:b/>
          <w:bCs/>
        </w:rPr>
      </w:pPr>
    </w:p>
    <w:p w14:paraId="70B6EBB5" w14:textId="46BAC6D2" w:rsidR="00AA43F6" w:rsidRPr="00AA43F6" w:rsidRDefault="00AA43F6" w:rsidP="00AA43F6">
      <w:pPr>
        <w:ind w:firstLine="0"/>
        <w:jc w:val="center"/>
        <w:rPr>
          <w:b/>
          <w:bCs/>
        </w:rPr>
      </w:pPr>
      <w:r w:rsidRPr="00AA43F6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721346">
        <w:rPr>
          <w:b/>
          <w:bCs/>
        </w:rPr>
        <w:t>от 27.10.2020 № 1496</w:t>
      </w:r>
      <w:r w:rsidRPr="00AA43F6">
        <w:rPr>
          <w:b/>
          <w:bCs/>
        </w:rPr>
        <w:t xml:space="preserve"> «Об утверждении муниципальной программы «Обеспечение безопасности дорожного движения на территории Балахнинского муниципального округа Нижегородской области»</w:t>
      </w:r>
    </w:p>
    <w:p w14:paraId="296E4E13" w14:textId="77777777" w:rsidR="00487FAA" w:rsidRPr="00AA43F6" w:rsidRDefault="00487FAA" w:rsidP="00AA43F6">
      <w:pPr>
        <w:ind w:firstLine="0"/>
        <w:jc w:val="center"/>
        <w:rPr>
          <w:b/>
          <w:bCs/>
        </w:rPr>
      </w:pPr>
    </w:p>
    <w:p w14:paraId="6A90040E" w14:textId="12CDDA01" w:rsidR="00AA43F6" w:rsidRPr="00AA43F6" w:rsidRDefault="00AA43F6" w:rsidP="00AA43F6">
      <w:pPr>
        <w:spacing w:line="360" w:lineRule="auto"/>
        <w:ind w:firstLine="567"/>
      </w:pPr>
      <w:r w:rsidRPr="00AA43F6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AA43F6">
        <w:rPr>
          <w:b/>
          <w:bCs/>
        </w:rPr>
        <w:t>п о с т а н о в л я е т:</w:t>
      </w:r>
    </w:p>
    <w:p w14:paraId="31F88D4A" w14:textId="304F4770" w:rsidR="00AA43F6" w:rsidRPr="00AA43F6" w:rsidRDefault="00AA43F6" w:rsidP="00AA43F6">
      <w:pPr>
        <w:spacing w:line="360" w:lineRule="auto"/>
        <w:ind w:firstLine="567"/>
      </w:pPr>
      <w:r w:rsidRPr="00AA43F6">
        <w:t xml:space="preserve">1. </w:t>
      </w:r>
      <w:proofErr w:type="gramStart"/>
      <w:r w:rsidRPr="00AA43F6">
        <w:t xml:space="preserve">Внести в муниципальную программу «Обеспечение безопасности дорожного движения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721346">
        <w:t>от 27.10.2020 № 1496</w:t>
      </w:r>
      <w:r w:rsidRPr="00AA43F6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721346">
        <w:t>от 29.01.2021 № 55</w:t>
      </w:r>
      <w:r w:rsidRPr="00AA43F6">
        <w:t xml:space="preserve">, </w:t>
      </w:r>
      <w:r w:rsidRPr="00721346">
        <w:t>от 21.06.2021 № 1141</w:t>
      </w:r>
      <w:r w:rsidRPr="00AA43F6">
        <w:t xml:space="preserve">, </w:t>
      </w:r>
      <w:r w:rsidRPr="00721346">
        <w:t>от 24.08.2021 № 1538</w:t>
      </w:r>
      <w:r w:rsidRPr="00AA43F6">
        <w:t xml:space="preserve">, </w:t>
      </w:r>
      <w:r w:rsidRPr="00721346">
        <w:t>от 02.11.2021 № 2021</w:t>
      </w:r>
      <w:r w:rsidRPr="00AA43F6">
        <w:t xml:space="preserve">, </w:t>
      </w:r>
      <w:r w:rsidRPr="00721346">
        <w:t>от 15.02.2022 № 254</w:t>
      </w:r>
      <w:r w:rsidRPr="00AA43F6">
        <w:t xml:space="preserve">, </w:t>
      </w:r>
      <w:r w:rsidRPr="00721346">
        <w:t>от 28.02.2022 № 346</w:t>
      </w:r>
      <w:r w:rsidRPr="00AA43F6">
        <w:t xml:space="preserve">, </w:t>
      </w:r>
      <w:r w:rsidRPr="00721346">
        <w:t>от 14.04.2022 № 717</w:t>
      </w:r>
      <w:r w:rsidRPr="00AA43F6">
        <w:t xml:space="preserve">, </w:t>
      </w:r>
      <w:r w:rsidRPr="00721346">
        <w:t>от 05.07.2022 № 1268</w:t>
      </w:r>
      <w:proofErr w:type="gramEnd"/>
      <w:r w:rsidRPr="00AA43F6">
        <w:t xml:space="preserve">, </w:t>
      </w:r>
      <w:proofErr w:type="gramStart"/>
      <w:r w:rsidRPr="00721346">
        <w:t>от 27.09.2022 № 1934</w:t>
      </w:r>
      <w:r w:rsidRPr="00AA43F6">
        <w:t xml:space="preserve">, </w:t>
      </w:r>
      <w:r w:rsidRPr="00721346">
        <w:t>от 14.12.2022 № 2635</w:t>
      </w:r>
      <w:r w:rsidRPr="00AA43F6">
        <w:t xml:space="preserve">, </w:t>
      </w:r>
      <w:r w:rsidRPr="00721346">
        <w:t>от 29.12.2022 № 2800</w:t>
      </w:r>
      <w:r w:rsidRPr="00AA43F6">
        <w:t xml:space="preserve">, </w:t>
      </w:r>
      <w:r w:rsidRPr="00721346">
        <w:t>от 17.01.2023 № 47</w:t>
      </w:r>
      <w:r w:rsidRPr="00AA43F6">
        <w:t xml:space="preserve">, </w:t>
      </w:r>
      <w:r w:rsidRPr="00721346">
        <w:t>от 04.04.2023 № 614</w:t>
      </w:r>
      <w:r w:rsidRPr="00AA43F6">
        <w:t xml:space="preserve">, </w:t>
      </w:r>
      <w:r w:rsidRPr="00721346">
        <w:t>от 06.06.2023 № 1000</w:t>
      </w:r>
      <w:r w:rsidRPr="00AA43F6">
        <w:t xml:space="preserve">, </w:t>
      </w:r>
      <w:r w:rsidRPr="00721346">
        <w:t>от 10.07.2023 № 1222</w:t>
      </w:r>
      <w:r w:rsidRPr="00AA43F6">
        <w:t xml:space="preserve">, </w:t>
      </w:r>
      <w:r w:rsidRPr="00721346">
        <w:t>от 29.08.2023 № 1538</w:t>
      </w:r>
      <w:r w:rsidRPr="00AA43F6">
        <w:t xml:space="preserve">, </w:t>
      </w:r>
      <w:r w:rsidRPr="00721346">
        <w:t>от 13.12.2023 № 2376</w:t>
      </w:r>
      <w:r w:rsidRPr="00AA43F6">
        <w:t xml:space="preserve">, </w:t>
      </w:r>
      <w:r w:rsidRPr="00721346">
        <w:t>от 26.12.2023 № 2514</w:t>
      </w:r>
      <w:r w:rsidRPr="00AA43F6">
        <w:t xml:space="preserve">, </w:t>
      </w:r>
      <w:r w:rsidRPr="00721346">
        <w:t>от 17.01.2024 № 52</w:t>
      </w:r>
      <w:r w:rsidRPr="00AA43F6">
        <w:t xml:space="preserve">, </w:t>
      </w:r>
      <w:r w:rsidRPr="00721346">
        <w:t>от 01.03.2024 № 411</w:t>
      </w:r>
      <w:r w:rsidRPr="00AA43F6">
        <w:t xml:space="preserve">, </w:t>
      </w:r>
      <w:r w:rsidRPr="00721346">
        <w:t>от 03.04.2024 № 671</w:t>
      </w:r>
      <w:r w:rsidRPr="00AA43F6">
        <w:t xml:space="preserve">, </w:t>
      </w:r>
      <w:r w:rsidRPr="00721346">
        <w:t>от 29.05.2024 № 1016</w:t>
      </w:r>
      <w:r w:rsidRPr="00AA43F6">
        <w:t xml:space="preserve">, </w:t>
      </w:r>
      <w:r w:rsidRPr="00721346">
        <w:t>от 17.07.2024 № 1457</w:t>
      </w:r>
      <w:r w:rsidRPr="00AA43F6">
        <w:t>) (далее – Программа) следующие изменения:</w:t>
      </w:r>
      <w:proofErr w:type="gramEnd"/>
    </w:p>
    <w:p w14:paraId="2751218E" w14:textId="77777777" w:rsidR="00AA43F6" w:rsidRPr="00AA43F6" w:rsidRDefault="00AA43F6" w:rsidP="00AA43F6">
      <w:pPr>
        <w:spacing w:line="360" w:lineRule="auto"/>
        <w:ind w:firstLine="567"/>
      </w:pPr>
      <w:r w:rsidRPr="00AA43F6">
        <w:t>1.1. Изложить строку «Цели муниципальной программы» Паспорта Программы в следующей редакции:</w:t>
      </w:r>
    </w:p>
    <w:p w14:paraId="6A67CE0B" w14:textId="77777777" w:rsidR="00AA43F6" w:rsidRPr="005829B4" w:rsidRDefault="00AA43F6" w:rsidP="00AA43F6">
      <w:pPr>
        <w:rPr>
          <w:sz w:val="27"/>
          <w:szCs w:val="27"/>
        </w:rPr>
      </w:pPr>
      <w:r w:rsidRPr="005829B4">
        <w:rPr>
          <w:sz w:val="27"/>
          <w:szCs w:val="27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7601"/>
      </w:tblGrid>
      <w:tr w:rsidR="00AA43F6" w:rsidRPr="00986052" w14:paraId="274EEFD6" w14:textId="77777777" w:rsidTr="00884452">
        <w:trPr>
          <w:trHeight w:val="576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E1D" w14:textId="77777777" w:rsidR="00AA43F6" w:rsidRPr="00986052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986052">
              <w:rPr>
                <w:szCs w:val="24"/>
              </w:rPr>
              <w:t>Цели муниципальной программы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1A82" w14:textId="77777777" w:rsidR="00AA43F6" w:rsidRPr="00986052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86052">
              <w:rPr>
                <w:szCs w:val="24"/>
              </w:rPr>
              <w:t>- Повышение безопасности дорожного движения на территории Балахнинского муниципального округа;</w:t>
            </w:r>
          </w:p>
          <w:p w14:paraId="5F56F478" w14:textId="77777777" w:rsidR="00AA43F6" w:rsidRPr="00986052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86052">
              <w:rPr>
                <w:szCs w:val="24"/>
              </w:rPr>
              <w:t>- Повышение комфортности движения автотранспортных средств;</w:t>
            </w:r>
          </w:p>
          <w:p w14:paraId="25ED9A8E" w14:textId="77777777" w:rsidR="00AA43F6" w:rsidRPr="00986052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86052">
              <w:rPr>
                <w:szCs w:val="24"/>
              </w:rPr>
              <w:t>- Обеспечение надлежащего эстетического состояния территории Балахнинского муниципального округа.</w:t>
            </w:r>
          </w:p>
        </w:tc>
      </w:tr>
    </w:tbl>
    <w:p w14:paraId="1A53ABB4" w14:textId="77777777" w:rsidR="00AA43F6" w:rsidRPr="005829B4" w:rsidRDefault="00AA43F6" w:rsidP="00AA43F6">
      <w:pPr>
        <w:tabs>
          <w:tab w:val="left" w:pos="1290"/>
        </w:tabs>
        <w:jc w:val="right"/>
        <w:rPr>
          <w:sz w:val="27"/>
          <w:szCs w:val="27"/>
        </w:rPr>
      </w:pPr>
      <w:r w:rsidRPr="005829B4">
        <w:rPr>
          <w:sz w:val="27"/>
          <w:szCs w:val="27"/>
        </w:rPr>
        <w:t>».</w:t>
      </w:r>
    </w:p>
    <w:p w14:paraId="16EECC65" w14:textId="77777777" w:rsidR="00AA43F6" w:rsidRPr="00AA43F6" w:rsidRDefault="00AA43F6" w:rsidP="00AA43F6">
      <w:pPr>
        <w:tabs>
          <w:tab w:val="left" w:pos="1290"/>
        </w:tabs>
        <w:spacing w:line="360" w:lineRule="auto"/>
        <w:ind w:firstLine="567"/>
        <w:rPr>
          <w:szCs w:val="24"/>
        </w:rPr>
      </w:pPr>
      <w:r w:rsidRPr="00AA43F6">
        <w:rPr>
          <w:szCs w:val="24"/>
        </w:rPr>
        <w:t xml:space="preserve">1.2. </w:t>
      </w:r>
      <w:r w:rsidRPr="00AA43F6">
        <w:rPr>
          <w:rFonts w:eastAsia="Times New Roman"/>
          <w:color w:val="000000"/>
          <w:szCs w:val="24"/>
        </w:rPr>
        <w:t>Изложить строку «</w:t>
      </w:r>
      <w:r w:rsidRPr="00AA43F6">
        <w:rPr>
          <w:szCs w:val="24"/>
        </w:rPr>
        <w:t>Задачи муниципальной программы</w:t>
      </w:r>
      <w:r w:rsidRPr="00AA43F6">
        <w:rPr>
          <w:rFonts w:eastAsia="Times New Roman"/>
          <w:color w:val="000000"/>
          <w:szCs w:val="24"/>
        </w:rPr>
        <w:t>» Паспорта Программы в следующей редакции</w:t>
      </w:r>
      <w:r w:rsidRPr="00AA43F6">
        <w:rPr>
          <w:szCs w:val="24"/>
        </w:rPr>
        <w:t>:</w:t>
      </w:r>
    </w:p>
    <w:p w14:paraId="50E973AC" w14:textId="77777777" w:rsidR="00130A3B" w:rsidRDefault="00130A3B" w:rsidP="00AA43F6">
      <w:pPr>
        <w:ind w:firstLine="567"/>
        <w:rPr>
          <w:szCs w:val="24"/>
        </w:rPr>
      </w:pPr>
    </w:p>
    <w:p w14:paraId="63DCB842" w14:textId="77777777" w:rsidR="00130A3B" w:rsidRDefault="00130A3B" w:rsidP="00AA43F6">
      <w:pPr>
        <w:ind w:firstLine="567"/>
        <w:rPr>
          <w:szCs w:val="24"/>
        </w:rPr>
      </w:pPr>
    </w:p>
    <w:p w14:paraId="6223F46A" w14:textId="2707733D" w:rsidR="00AA43F6" w:rsidRPr="00AA43F6" w:rsidRDefault="00AA43F6" w:rsidP="00AA43F6">
      <w:pPr>
        <w:ind w:firstLine="567"/>
        <w:rPr>
          <w:szCs w:val="24"/>
        </w:rPr>
      </w:pPr>
      <w:r w:rsidRPr="00AA43F6">
        <w:rPr>
          <w:szCs w:val="24"/>
        </w:rPr>
        <w:lastRenderedPageBreak/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7601"/>
      </w:tblGrid>
      <w:tr w:rsidR="00AA43F6" w:rsidRPr="00AA43F6" w14:paraId="76DE2313" w14:textId="77777777" w:rsidTr="00884452">
        <w:trPr>
          <w:trHeight w:val="576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696A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A43F6">
              <w:rPr>
                <w:szCs w:val="24"/>
              </w:rPr>
              <w:t>Задачи муниципальной программы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D85B" w14:textId="064CF8CC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AA43F6">
              <w:rPr>
                <w:szCs w:val="24"/>
              </w:rPr>
              <w:t>Совершенствование организации движения транспорта и пешеходов на территории Балахнинского муниципального округа;</w:t>
            </w:r>
          </w:p>
          <w:p w14:paraId="5674F486" w14:textId="35CADC35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AA43F6">
              <w:rPr>
                <w:szCs w:val="24"/>
              </w:rPr>
              <w:t xml:space="preserve">Обеспечение надлежащего технического состояния автомобильных дорог местного значения, относящихся к собственности МО; </w:t>
            </w:r>
          </w:p>
          <w:p w14:paraId="5FD58DDF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- Усовершенствование дорожного покрытия на территории Балахнинского муниципального округа;</w:t>
            </w:r>
          </w:p>
          <w:p w14:paraId="1EB09202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- Обеспечение комплексного подхода к обустройству общественных пространств Балахнинского муниципального округа.</w:t>
            </w:r>
          </w:p>
        </w:tc>
      </w:tr>
    </w:tbl>
    <w:p w14:paraId="42F493A0" w14:textId="77777777" w:rsidR="00AA43F6" w:rsidRPr="005829B4" w:rsidRDefault="00AA43F6" w:rsidP="00AA43F6">
      <w:pPr>
        <w:tabs>
          <w:tab w:val="left" w:pos="1290"/>
        </w:tabs>
        <w:jc w:val="right"/>
        <w:rPr>
          <w:sz w:val="27"/>
          <w:szCs w:val="27"/>
        </w:rPr>
      </w:pPr>
      <w:r w:rsidRPr="005829B4">
        <w:rPr>
          <w:sz w:val="27"/>
          <w:szCs w:val="27"/>
        </w:rPr>
        <w:t>».</w:t>
      </w:r>
    </w:p>
    <w:p w14:paraId="3BD0478D" w14:textId="77777777" w:rsidR="00AA43F6" w:rsidRPr="00AA43F6" w:rsidRDefault="00AA43F6" w:rsidP="00AA43F6">
      <w:pPr>
        <w:tabs>
          <w:tab w:val="left" w:pos="1290"/>
        </w:tabs>
        <w:spacing w:line="360" w:lineRule="auto"/>
        <w:ind w:firstLine="567"/>
        <w:rPr>
          <w:szCs w:val="24"/>
        </w:rPr>
      </w:pPr>
      <w:r w:rsidRPr="00AA43F6">
        <w:rPr>
          <w:rFonts w:eastAsia="Times New Roman"/>
          <w:color w:val="000000"/>
          <w:szCs w:val="24"/>
        </w:rPr>
        <w:t>1.3.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 Паспорта Программы в следующей редакции:</w:t>
      </w:r>
    </w:p>
    <w:p w14:paraId="4055D1AD" w14:textId="77777777" w:rsidR="00AA43F6" w:rsidRPr="00867A9A" w:rsidRDefault="00AA43F6" w:rsidP="00AA43F6">
      <w:pPr>
        <w:rPr>
          <w:sz w:val="27"/>
          <w:szCs w:val="27"/>
        </w:rPr>
      </w:pPr>
      <w:r w:rsidRPr="00867A9A">
        <w:rPr>
          <w:sz w:val="27"/>
          <w:szCs w:val="27"/>
        </w:rPr>
        <w:t>«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97"/>
        <w:gridCol w:w="6790"/>
      </w:tblGrid>
      <w:tr w:rsidR="00AA43F6" w:rsidRPr="00AA43F6" w14:paraId="7A56C2EB" w14:textId="77777777" w:rsidTr="00884452">
        <w:trPr>
          <w:tblCellSpacing w:w="5" w:type="nil"/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B171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A43F6">
              <w:rPr>
                <w:szCs w:val="24"/>
              </w:rPr>
              <w:t xml:space="preserve">Объемы бюджетных ассигнований муниципальной программы за счет средств бюджета </w:t>
            </w:r>
            <w:r w:rsidRPr="00AA43F6">
              <w:rPr>
                <w:bCs/>
                <w:szCs w:val="24"/>
              </w:rPr>
              <w:t>Балахнинского муниципального округа Нижегородской области</w:t>
            </w:r>
          </w:p>
        </w:tc>
        <w:tc>
          <w:tcPr>
            <w:tcW w:w="3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FC7E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Общий объем финансирования муниципальной программы составляет 774 196,2 тыс. руб., в том числе по годам реализации:</w:t>
            </w:r>
          </w:p>
          <w:p w14:paraId="18FB2958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2021 год – 119 619,4 тыс. рублей;</w:t>
            </w:r>
          </w:p>
          <w:p w14:paraId="766DD7F4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2022 год – 87 233,5 тыс. рублей;</w:t>
            </w:r>
          </w:p>
          <w:p w14:paraId="6F029450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2023 год – 153 816,4 тыс. рублей;</w:t>
            </w:r>
          </w:p>
          <w:p w14:paraId="5100B7D3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2024 год – 275 179,7 тыс. рублей;</w:t>
            </w:r>
          </w:p>
          <w:p w14:paraId="2398EFBF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2025 год – 68 371,4 тыс. рублей;</w:t>
            </w:r>
          </w:p>
          <w:p w14:paraId="3D3240E9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2026 год – 69 975,8 тыс. рублей.</w:t>
            </w:r>
          </w:p>
          <w:p w14:paraId="4BF11245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(ГРБС – Администрация БМО).</w:t>
            </w:r>
          </w:p>
        </w:tc>
      </w:tr>
    </w:tbl>
    <w:p w14:paraId="6D80BA1D" w14:textId="77777777" w:rsidR="00AA43F6" w:rsidRPr="00867A9A" w:rsidRDefault="00AA43F6" w:rsidP="00AA43F6">
      <w:pPr>
        <w:tabs>
          <w:tab w:val="left" w:pos="1290"/>
        </w:tabs>
        <w:jc w:val="right"/>
        <w:rPr>
          <w:sz w:val="27"/>
          <w:szCs w:val="27"/>
        </w:rPr>
      </w:pPr>
      <w:r w:rsidRPr="00867A9A">
        <w:rPr>
          <w:sz w:val="27"/>
          <w:szCs w:val="27"/>
        </w:rPr>
        <w:t>».</w:t>
      </w:r>
    </w:p>
    <w:p w14:paraId="7E70D767" w14:textId="77777777" w:rsidR="00AA43F6" w:rsidRPr="00AA43F6" w:rsidRDefault="00AA43F6" w:rsidP="00AA43F6">
      <w:pPr>
        <w:tabs>
          <w:tab w:val="left" w:pos="1290"/>
        </w:tabs>
        <w:spacing w:line="360" w:lineRule="auto"/>
        <w:ind w:firstLine="567"/>
        <w:rPr>
          <w:szCs w:val="24"/>
        </w:rPr>
      </w:pPr>
      <w:r w:rsidRPr="00AA43F6">
        <w:rPr>
          <w:szCs w:val="24"/>
        </w:rPr>
        <w:t xml:space="preserve">1.4. </w:t>
      </w:r>
      <w:r w:rsidRPr="00AA43F6">
        <w:rPr>
          <w:rFonts w:eastAsia="Times New Roman"/>
          <w:color w:val="000000"/>
          <w:szCs w:val="24"/>
        </w:rPr>
        <w:t>Изложить строку «</w:t>
      </w:r>
      <w:r w:rsidRPr="00AA43F6">
        <w:rPr>
          <w:szCs w:val="24"/>
        </w:rPr>
        <w:t>Целевые индикаторы муниципальной программы</w:t>
      </w:r>
      <w:r w:rsidRPr="00AA43F6">
        <w:rPr>
          <w:rFonts w:eastAsia="Times New Roman"/>
          <w:color w:val="000000"/>
          <w:szCs w:val="24"/>
        </w:rPr>
        <w:t>» Паспорта Программы в следующей редакции</w:t>
      </w:r>
      <w:r w:rsidRPr="00AA43F6">
        <w:rPr>
          <w:szCs w:val="24"/>
        </w:rPr>
        <w:t>:</w:t>
      </w:r>
    </w:p>
    <w:p w14:paraId="4A0487C6" w14:textId="77777777" w:rsidR="00AA43F6" w:rsidRPr="00AA43F6" w:rsidRDefault="00AA43F6" w:rsidP="00AA43F6">
      <w:pPr>
        <w:ind w:firstLine="567"/>
        <w:rPr>
          <w:szCs w:val="24"/>
        </w:rPr>
      </w:pPr>
      <w:r w:rsidRPr="00AA43F6">
        <w:rPr>
          <w:szCs w:val="24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7601"/>
      </w:tblGrid>
      <w:tr w:rsidR="00AA43F6" w:rsidRPr="00AA43F6" w14:paraId="411BC8A6" w14:textId="77777777" w:rsidTr="00884452">
        <w:trPr>
          <w:trHeight w:val="289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C6D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A43F6">
              <w:rPr>
                <w:szCs w:val="24"/>
              </w:rPr>
              <w:t>Целевые индикаторы муниципальной программы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EEBC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- Сокращение количества лиц пострадавших и погибших в результате дорожно-транспортных происшествий на 15%;</w:t>
            </w:r>
          </w:p>
          <w:p w14:paraId="7A8FAAE3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- 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местного значения на 30%;</w:t>
            </w:r>
          </w:p>
          <w:p w14:paraId="749BCBC2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- Увеличение протяженности улично-дорожной сети с усовершенствованным покрытием на 18%;</w:t>
            </w:r>
          </w:p>
          <w:p w14:paraId="17E4D714" w14:textId="77777777" w:rsidR="00AA43F6" w:rsidRPr="00AA43F6" w:rsidRDefault="00AA43F6" w:rsidP="00AA43F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A43F6">
              <w:rPr>
                <w:szCs w:val="24"/>
              </w:rPr>
              <w:t>- Доля обустроенных общественных пространств от общего количества общественных пространств – 27%.</w:t>
            </w:r>
          </w:p>
        </w:tc>
      </w:tr>
    </w:tbl>
    <w:p w14:paraId="61ED4C7D" w14:textId="77777777" w:rsidR="00AA43F6" w:rsidRPr="005829B4" w:rsidRDefault="00AA43F6" w:rsidP="00AA43F6">
      <w:pPr>
        <w:tabs>
          <w:tab w:val="left" w:pos="1290"/>
        </w:tabs>
        <w:jc w:val="right"/>
        <w:rPr>
          <w:sz w:val="27"/>
          <w:szCs w:val="27"/>
        </w:rPr>
      </w:pPr>
      <w:r w:rsidRPr="005829B4">
        <w:rPr>
          <w:sz w:val="27"/>
          <w:szCs w:val="27"/>
        </w:rPr>
        <w:t>».</w:t>
      </w:r>
    </w:p>
    <w:p w14:paraId="679C3C7D" w14:textId="77777777" w:rsidR="00AA43F6" w:rsidRPr="00AA43F6" w:rsidRDefault="00AA43F6" w:rsidP="00AA43F6">
      <w:pPr>
        <w:spacing w:line="360" w:lineRule="auto"/>
        <w:ind w:firstLine="567"/>
      </w:pPr>
      <w:r w:rsidRPr="00AA43F6">
        <w:t>1.5. Дополнить раздел 2.1. «Характеристика текущего состояния» Программы абзацем следующего содержания:</w:t>
      </w:r>
    </w:p>
    <w:p w14:paraId="6FC96285" w14:textId="77777777" w:rsidR="00AA43F6" w:rsidRPr="00AA43F6" w:rsidRDefault="00AA43F6" w:rsidP="00AA43F6">
      <w:pPr>
        <w:spacing w:line="360" w:lineRule="auto"/>
        <w:ind w:firstLine="567"/>
      </w:pPr>
      <w:r w:rsidRPr="00AA43F6">
        <w:t xml:space="preserve">«На территории Балахнинского муниципального округа Нижегородской области существует необходимость комплексного подхода в решении проблем благоустройства, осуществления мероприятий, направленных на улучшение эстетического состояния территории округа. В соответствии с Планом реализации мероприятий в рамках подготовки к празднованию 550-летия г. Балахна Балахнинского муниципального округа Нижегородской </w:t>
      </w:r>
      <w:r w:rsidRPr="00AA43F6">
        <w:lastRenderedPageBreak/>
        <w:t>области в 2024 году планируется реализовать мероприятие по обустройству общественных пространств на территории г. Балахны:</w:t>
      </w:r>
    </w:p>
    <w:p w14:paraId="1BD583BA" w14:textId="77777777" w:rsidR="00AA43F6" w:rsidRPr="00AA43F6" w:rsidRDefault="00AA43F6" w:rsidP="00AA43F6">
      <w:pPr>
        <w:spacing w:line="360" w:lineRule="auto"/>
        <w:ind w:firstLine="567"/>
      </w:pPr>
      <w:r w:rsidRPr="00AA43F6">
        <w:t>- Ремонт тротуаров по ул. Волжский Рейд г. Балахны Балахнинского муниципального округа Нижегородской области.</w:t>
      </w:r>
    </w:p>
    <w:p w14:paraId="692B3056" w14:textId="77777777" w:rsidR="00AA43F6" w:rsidRPr="00AA43F6" w:rsidRDefault="00AA43F6" w:rsidP="00AA43F6">
      <w:pPr>
        <w:spacing w:line="360" w:lineRule="auto"/>
        <w:ind w:firstLine="567"/>
      </w:pPr>
      <w:r w:rsidRPr="00AA43F6">
        <w:t>- Ремонт тротуаров по пр. Дзержинского г. Балахны Балахнинского муниципального округа Нижегородской области.</w:t>
      </w:r>
    </w:p>
    <w:p w14:paraId="38EA552B" w14:textId="77777777" w:rsidR="00AA43F6" w:rsidRPr="00AA43F6" w:rsidRDefault="00AA43F6" w:rsidP="00AA43F6">
      <w:pPr>
        <w:spacing w:line="360" w:lineRule="auto"/>
        <w:ind w:firstLine="567"/>
      </w:pPr>
      <w:r w:rsidRPr="00AA43F6">
        <w:t>- Ремонт тротуаров по ул. Дзержинского г. Балахны Балахнинского муниципального округа Нижегородской области.</w:t>
      </w:r>
    </w:p>
    <w:p w14:paraId="10D22B1D" w14:textId="77777777" w:rsidR="00AA43F6" w:rsidRPr="00AA43F6" w:rsidRDefault="00AA43F6" w:rsidP="00AA43F6">
      <w:pPr>
        <w:spacing w:line="360" w:lineRule="auto"/>
        <w:ind w:firstLine="567"/>
      </w:pPr>
      <w:r w:rsidRPr="00AA43F6">
        <w:t>- Ремонт тротуаров по ул. Энгельса г. Балахны Балахнинского муниципального округа Нижегородской области.</w:t>
      </w:r>
    </w:p>
    <w:p w14:paraId="69CCBEDD" w14:textId="77777777" w:rsidR="00AA43F6" w:rsidRPr="00AA43F6" w:rsidRDefault="00AA43F6" w:rsidP="00AA43F6">
      <w:pPr>
        <w:spacing w:line="360" w:lineRule="auto"/>
        <w:ind w:firstLine="567"/>
      </w:pPr>
      <w:r w:rsidRPr="00AA43F6">
        <w:t>- Ремонт тротуаров и парковок по ул. Коммунистическая г. Балахны Балахнинского муниципального округа Нижегородской области.</w:t>
      </w:r>
    </w:p>
    <w:p w14:paraId="6EC3217D" w14:textId="77777777" w:rsidR="00AA43F6" w:rsidRPr="00AA43F6" w:rsidRDefault="00AA43F6" w:rsidP="00AA43F6">
      <w:pPr>
        <w:spacing w:line="360" w:lineRule="auto"/>
        <w:ind w:firstLine="567"/>
      </w:pPr>
      <w:r w:rsidRPr="00AA43F6">
        <w:t>- Ремонт тротуаров по ул. Олимпийская г. Балахны Балахнинского муниципального округа Нижегородской области.</w:t>
      </w:r>
    </w:p>
    <w:p w14:paraId="4EE8A641" w14:textId="77777777" w:rsidR="00AA43F6" w:rsidRPr="00AA43F6" w:rsidRDefault="00AA43F6" w:rsidP="00AA43F6">
      <w:pPr>
        <w:spacing w:line="360" w:lineRule="auto"/>
        <w:ind w:firstLine="567"/>
      </w:pPr>
      <w:r w:rsidRPr="00AA43F6">
        <w:t>Общая протяженность тротуаров г. Балахны Балахнинского муниципального округа Нижегородской области составляет 34,009 км. Реализация мероприятия по обустройству общественных пространств, в части ремонта тротуаров, приведет к улучшению эстетического состояния территории округа.».</w:t>
      </w:r>
    </w:p>
    <w:p w14:paraId="4E3EF08B" w14:textId="77777777" w:rsidR="00AA43F6" w:rsidRPr="00AA43F6" w:rsidRDefault="00AA43F6" w:rsidP="00AA43F6">
      <w:pPr>
        <w:spacing w:line="360" w:lineRule="auto"/>
        <w:ind w:firstLine="567"/>
      </w:pPr>
      <w:r w:rsidRPr="00AA43F6">
        <w:t>1.6. Изложить раздел 2.2. «Цели, задачи муниципальной программы» Программы в следующей редакции:</w:t>
      </w:r>
    </w:p>
    <w:p w14:paraId="5F9ED1AC" w14:textId="77777777" w:rsidR="00AA43F6" w:rsidRPr="00AA43F6" w:rsidRDefault="00AA43F6" w:rsidP="00AA43F6">
      <w:pPr>
        <w:spacing w:line="360" w:lineRule="auto"/>
        <w:ind w:firstLine="567"/>
      </w:pPr>
      <w:r w:rsidRPr="00AA43F6">
        <w:t>«Основными целями Муниципальной программы являются повышение безопасности дорожного движения на территории Балахнинского муниципального округа, повышение комфортности движения автотранспортных средств и обеспечение надлежащего эстетического состояния территории Балахнинского муниципального округа.</w:t>
      </w:r>
    </w:p>
    <w:p w14:paraId="6ADE90C5" w14:textId="77777777" w:rsidR="00AA43F6" w:rsidRPr="00AA43F6" w:rsidRDefault="00AA43F6" w:rsidP="00AA43F6">
      <w:pPr>
        <w:spacing w:line="360" w:lineRule="auto"/>
        <w:ind w:firstLine="567"/>
      </w:pPr>
      <w:r w:rsidRPr="00AA43F6">
        <w:t>Средством достижения поставленных целей являются следующие задачи:</w:t>
      </w:r>
    </w:p>
    <w:p w14:paraId="7764B4DF" w14:textId="66641280" w:rsidR="00AA43F6" w:rsidRPr="00AA43F6" w:rsidRDefault="00AA43F6" w:rsidP="00AA43F6">
      <w:pPr>
        <w:spacing w:line="360" w:lineRule="auto"/>
        <w:ind w:firstLine="567"/>
      </w:pPr>
      <w:r w:rsidRPr="00AA43F6">
        <w:t>-</w:t>
      </w:r>
      <w:r>
        <w:t xml:space="preserve"> </w:t>
      </w:r>
      <w:r w:rsidRPr="00AA43F6">
        <w:t>Совершенствование организации движения транспорта и пешеходов на территории Балахнинского муниципального округа;</w:t>
      </w:r>
    </w:p>
    <w:p w14:paraId="6D7BD103" w14:textId="6BF3D7D3" w:rsidR="00AA43F6" w:rsidRPr="00AA43F6" w:rsidRDefault="00AA43F6" w:rsidP="00AA43F6">
      <w:pPr>
        <w:spacing w:line="360" w:lineRule="auto"/>
        <w:ind w:firstLine="567"/>
      </w:pPr>
      <w:r w:rsidRPr="00AA43F6">
        <w:t>-</w:t>
      </w:r>
      <w:r>
        <w:t xml:space="preserve"> </w:t>
      </w:r>
      <w:r w:rsidRPr="00AA43F6">
        <w:t xml:space="preserve">Обеспечение надлежащего технического состояния автомобильных дорог местного значения, относящихся к собственности Балахнинского муниципального округа; </w:t>
      </w:r>
    </w:p>
    <w:p w14:paraId="420E3FA0" w14:textId="3C48F293" w:rsidR="00AA43F6" w:rsidRPr="00AA43F6" w:rsidRDefault="00AA43F6" w:rsidP="00AA43F6">
      <w:pPr>
        <w:spacing w:line="360" w:lineRule="auto"/>
        <w:ind w:firstLine="567"/>
      </w:pPr>
      <w:r w:rsidRPr="00AA43F6">
        <w:t>- Усовершенствование дорожного покрытия на территории Балахнинского муниципального округа;</w:t>
      </w:r>
    </w:p>
    <w:p w14:paraId="37ABA761" w14:textId="77777777" w:rsidR="00AA43F6" w:rsidRPr="00AA43F6" w:rsidRDefault="00AA43F6" w:rsidP="00AA43F6">
      <w:pPr>
        <w:spacing w:line="360" w:lineRule="auto"/>
        <w:ind w:firstLine="567"/>
      </w:pPr>
      <w:r w:rsidRPr="00AA43F6">
        <w:t>- Обеспечение комплексного подхода к обустройству общественных пространств Балахнинского муниципального округа.</w:t>
      </w:r>
    </w:p>
    <w:p w14:paraId="4F410E4D" w14:textId="77777777" w:rsidR="00AA43F6" w:rsidRPr="00AA43F6" w:rsidRDefault="00AA43F6" w:rsidP="00AA43F6">
      <w:pPr>
        <w:spacing w:line="360" w:lineRule="auto"/>
        <w:ind w:firstLine="567"/>
      </w:pPr>
      <w:r w:rsidRPr="00AA43F6">
        <w:t xml:space="preserve">В рамках решения данных задач планируется проведение оценки технического состояния автомобильных дорог общего пользования местного значения, ежегодное выполнение комплекса работ по содержанию и текущему ремонту действующей сети </w:t>
      </w:r>
      <w:r w:rsidRPr="00AA43F6">
        <w:lastRenderedPageBreak/>
        <w:t>автомобильных дорог общего пользования местного значения, искусственных сооружений на них, проведение капитального ремонта и ремонта автомобильных дорог общего пользования местного значения, а также проездов к дворовым территориям многоквартирных домов, ежегодное нанесения дорожной разметки, устройство и содержание светофорных объектов, реализация комплекса мероприятий по усовершенствованию дорожного покрытия, установка и замена дорожных знаков, разработка комплексных схем организации дорожного движения.».</w:t>
      </w:r>
    </w:p>
    <w:p w14:paraId="0DCE868E" w14:textId="77777777" w:rsidR="00AA43F6" w:rsidRPr="00AA43F6" w:rsidRDefault="00AA43F6" w:rsidP="00AA43F6">
      <w:pPr>
        <w:spacing w:line="360" w:lineRule="auto"/>
        <w:ind w:firstLine="567"/>
      </w:pPr>
      <w:r w:rsidRPr="00AA43F6">
        <w:t xml:space="preserve">1.7. Изложить Таблицу 1 «Перечень основных мероприятий муниципальной программы» раздела 2.4. «Перечень основных мероприятий муниципальной программы» Программы в редакции согласно приложению 1 к настоящему постановлению. </w:t>
      </w:r>
    </w:p>
    <w:p w14:paraId="470C9C40" w14:textId="77777777" w:rsidR="00AA43F6" w:rsidRPr="00AA43F6" w:rsidRDefault="00AA43F6" w:rsidP="00AA43F6">
      <w:pPr>
        <w:spacing w:line="360" w:lineRule="auto"/>
        <w:ind w:firstLine="567"/>
      </w:pPr>
      <w:r w:rsidRPr="00AA43F6">
        <w:t xml:space="preserve">1.8. Дополнить Таблицу 2 «Сведения о целевых индикаторах муниципальной программы» раздела 2.5. «Целевые индикаторы муниципальной программы» Программы пунктом 3 следующего содержания: </w:t>
      </w:r>
    </w:p>
    <w:p w14:paraId="49D31299" w14:textId="77777777" w:rsidR="00AA43F6" w:rsidRPr="00AA43F6" w:rsidRDefault="00AA43F6" w:rsidP="00AA43F6">
      <w:pPr>
        <w:ind w:firstLine="567"/>
        <w:rPr>
          <w:szCs w:val="24"/>
        </w:rPr>
      </w:pPr>
      <w:r w:rsidRPr="00AA43F6">
        <w:rPr>
          <w:szCs w:val="24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678"/>
        <w:gridCol w:w="1171"/>
        <w:gridCol w:w="730"/>
        <w:gridCol w:w="730"/>
        <w:gridCol w:w="730"/>
        <w:gridCol w:w="730"/>
        <w:gridCol w:w="791"/>
        <w:gridCol w:w="702"/>
      </w:tblGrid>
      <w:tr w:rsidR="00AA43F6" w:rsidRPr="00AA43F6" w14:paraId="0E1FF22B" w14:textId="77777777" w:rsidTr="00AA43F6">
        <w:trPr>
          <w:trHeight w:val="822"/>
          <w:jc w:val="center"/>
        </w:trPr>
        <w:tc>
          <w:tcPr>
            <w:tcW w:w="314" w:type="pct"/>
            <w:vMerge w:val="restart"/>
            <w:shd w:val="clear" w:color="auto" w:fill="auto"/>
            <w:vAlign w:val="center"/>
          </w:tcPr>
          <w:p w14:paraId="417D5F22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№ п/п</w:t>
            </w:r>
          </w:p>
        </w:tc>
        <w:tc>
          <w:tcPr>
            <w:tcW w:w="1880" w:type="pct"/>
            <w:vMerge w:val="restart"/>
            <w:shd w:val="clear" w:color="auto" w:fill="auto"/>
            <w:vAlign w:val="center"/>
          </w:tcPr>
          <w:p w14:paraId="01B7763E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763FE8A9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Единица изме</w:t>
            </w:r>
          </w:p>
          <w:p w14:paraId="0CCD87D2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рения</w:t>
            </w:r>
          </w:p>
        </w:tc>
        <w:tc>
          <w:tcPr>
            <w:tcW w:w="2320" w:type="pct"/>
            <w:gridSpan w:val="6"/>
            <w:shd w:val="clear" w:color="auto" w:fill="auto"/>
            <w:vAlign w:val="center"/>
          </w:tcPr>
          <w:p w14:paraId="43E04766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Значение показателя целевого индикатора</w:t>
            </w:r>
          </w:p>
        </w:tc>
      </w:tr>
      <w:tr w:rsidR="00AA43F6" w:rsidRPr="00AA43F6" w14:paraId="3BCA342C" w14:textId="77777777" w:rsidTr="00AA43F6">
        <w:trPr>
          <w:jc w:val="center"/>
        </w:trPr>
        <w:tc>
          <w:tcPr>
            <w:tcW w:w="314" w:type="pct"/>
            <w:vMerge/>
            <w:shd w:val="clear" w:color="auto" w:fill="auto"/>
            <w:vAlign w:val="center"/>
          </w:tcPr>
          <w:p w14:paraId="7A9A147D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80" w:type="pct"/>
            <w:vMerge/>
            <w:shd w:val="clear" w:color="auto" w:fill="auto"/>
            <w:vAlign w:val="center"/>
          </w:tcPr>
          <w:p w14:paraId="0410FA72" w14:textId="77777777" w:rsidR="00AA43F6" w:rsidRPr="00AA43F6" w:rsidRDefault="00AA43F6" w:rsidP="00AA43F6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1A64A4C8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2125D6E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2021 год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5971775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2022 год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06BBCD3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2023 год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0378B8C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2024 год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DF149BC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2025 год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CA6885E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A43F6">
              <w:rPr>
                <w:rFonts w:eastAsia="Times New Roman"/>
                <w:b/>
                <w:szCs w:val="24"/>
                <w:lang w:eastAsia="ar-SA"/>
              </w:rPr>
              <w:t>2026 год</w:t>
            </w:r>
          </w:p>
        </w:tc>
      </w:tr>
      <w:tr w:rsidR="00AA43F6" w:rsidRPr="00AA43F6" w14:paraId="380B2B9A" w14:textId="77777777" w:rsidTr="00AA43F6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57405466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59F2B3C8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EE7DA9E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FBACCDF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C5248F3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BC5661F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6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EEB96EB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F097F52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8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A6677B5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9</w:t>
            </w:r>
          </w:p>
        </w:tc>
      </w:tr>
      <w:tr w:rsidR="00AA43F6" w:rsidRPr="00AA43F6" w14:paraId="1CFE6A3D" w14:textId="77777777" w:rsidTr="00AA43F6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1F948C69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3.</w:t>
            </w:r>
          </w:p>
        </w:tc>
        <w:tc>
          <w:tcPr>
            <w:tcW w:w="4686" w:type="pct"/>
            <w:gridSpan w:val="8"/>
            <w:shd w:val="clear" w:color="auto" w:fill="auto"/>
            <w:vAlign w:val="center"/>
          </w:tcPr>
          <w:p w14:paraId="20DB6D57" w14:textId="77777777" w:rsidR="00AA43F6" w:rsidRPr="00AA43F6" w:rsidRDefault="00AA43F6" w:rsidP="00AA43F6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Цель. Обеспечение надлежащего эстетического состояния территории Балахнинского муниципального округа</w:t>
            </w:r>
          </w:p>
        </w:tc>
      </w:tr>
      <w:tr w:rsidR="00AA43F6" w:rsidRPr="00AA43F6" w14:paraId="00E4988F" w14:textId="77777777" w:rsidTr="00AA43F6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673E7283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3.1.</w:t>
            </w:r>
          </w:p>
        </w:tc>
        <w:tc>
          <w:tcPr>
            <w:tcW w:w="4686" w:type="pct"/>
            <w:gridSpan w:val="8"/>
            <w:shd w:val="clear" w:color="auto" w:fill="auto"/>
            <w:vAlign w:val="center"/>
          </w:tcPr>
          <w:p w14:paraId="61BBE8F3" w14:textId="77777777" w:rsidR="00AA43F6" w:rsidRPr="00AA43F6" w:rsidRDefault="00AA43F6" w:rsidP="00AA43F6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Задача. Обеспечение комплексного подхода к обустройству общественных пространств Балахнинского муниципального округа</w:t>
            </w:r>
          </w:p>
        </w:tc>
      </w:tr>
      <w:tr w:rsidR="00AA43F6" w:rsidRPr="00AA43F6" w14:paraId="6E2F4200" w14:textId="77777777" w:rsidTr="00AA43F6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5CBD571A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66C36047" w14:textId="77777777" w:rsidR="00AA43F6" w:rsidRPr="00AA43F6" w:rsidRDefault="00AA43F6" w:rsidP="00AA43F6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Целевой индикатор: доля обустроенных общественных пространств от общего количества общественных пространств – 27%.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051754F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%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00E38A9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CA060AB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FA95F94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FC4A7FA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27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66CFB5C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DF3D495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AA43F6" w:rsidRPr="00AA43F6" w14:paraId="57C1FC7D" w14:textId="77777777" w:rsidTr="00AA43F6">
        <w:trPr>
          <w:trHeight w:val="35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2603ED17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7FAB6531" w14:textId="77777777" w:rsidR="00AA43F6" w:rsidRPr="00AA43F6" w:rsidRDefault="00AA43F6" w:rsidP="00AA43F6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Непосредственный результат: количество реализованных мероприятий, выполненных в рамках обустройства общественных пространств на территории Нижегородской области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D5600D5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км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76AEB49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BD10564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CC8BE2C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C3466BD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15648CF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6341978" w14:textId="77777777" w:rsidR="00AA43F6" w:rsidRPr="00AA43F6" w:rsidRDefault="00AA43F6" w:rsidP="00AA43F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A43F6"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</w:tbl>
    <w:p w14:paraId="480036D4" w14:textId="77777777" w:rsidR="00AA43F6" w:rsidRPr="005829B4" w:rsidRDefault="00AA43F6" w:rsidP="00AA43F6">
      <w:pPr>
        <w:tabs>
          <w:tab w:val="left" w:pos="1290"/>
        </w:tabs>
        <w:jc w:val="right"/>
        <w:rPr>
          <w:sz w:val="27"/>
          <w:szCs w:val="27"/>
        </w:rPr>
      </w:pPr>
      <w:r w:rsidRPr="005829B4">
        <w:rPr>
          <w:sz w:val="27"/>
          <w:szCs w:val="27"/>
        </w:rPr>
        <w:t>».</w:t>
      </w:r>
    </w:p>
    <w:p w14:paraId="4B4440AD" w14:textId="77777777" w:rsidR="00AA43F6" w:rsidRPr="00AA43F6" w:rsidRDefault="00AA43F6" w:rsidP="00AA43F6">
      <w:pPr>
        <w:spacing w:line="360" w:lineRule="auto"/>
        <w:ind w:firstLine="567"/>
      </w:pPr>
      <w:r w:rsidRPr="00AA43F6">
        <w:t>1.9. Изложить Таблицу 4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в редакции согласно приложению 2 к настоящему постановлению.</w:t>
      </w:r>
    </w:p>
    <w:p w14:paraId="147208A3" w14:textId="77777777" w:rsidR="00AA43F6" w:rsidRPr="00AA43F6" w:rsidRDefault="00AA43F6" w:rsidP="00AA43F6">
      <w:pPr>
        <w:spacing w:line="360" w:lineRule="auto"/>
        <w:ind w:firstLine="567"/>
      </w:pPr>
      <w:r w:rsidRPr="00AA43F6"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</w:t>
      </w:r>
      <w:r w:rsidRPr="00AA43F6">
        <w:lastRenderedPageBreak/>
        <w:t>официальном интернет - сайте Балахнинского муниципального округа Нижегородской области.</w:t>
      </w:r>
    </w:p>
    <w:p w14:paraId="75C21C3E" w14:textId="77777777" w:rsidR="00AA43F6" w:rsidRPr="00AA43F6" w:rsidRDefault="00AA43F6" w:rsidP="00AA43F6">
      <w:pPr>
        <w:spacing w:line="360" w:lineRule="auto"/>
        <w:ind w:firstLine="567"/>
      </w:pPr>
      <w:r w:rsidRPr="00AA43F6">
        <w:t>3. Настоящее постановление вступает в силу с даты официального опубликования.</w:t>
      </w:r>
    </w:p>
    <w:p w14:paraId="32C27E38" w14:textId="72859354" w:rsidR="00AA43F6" w:rsidRPr="00AA43F6" w:rsidRDefault="00AA43F6" w:rsidP="00AA43F6">
      <w:pPr>
        <w:spacing w:line="360" w:lineRule="auto"/>
        <w:ind w:firstLine="567"/>
      </w:pPr>
      <w:r w:rsidRPr="00AA43F6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AA43F6">
        <w:t>Фирер</w:t>
      </w:r>
      <w:proofErr w:type="spellEnd"/>
      <w:r w:rsidRPr="00AA43F6">
        <w:t>).</w:t>
      </w:r>
      <w:r>
        <w:t xml:space="preserve"> </w:t>
      </w:r>
    </w:p>
    <w:p w14:paraId="6A710262" w14:textId="77777777" w:rsidR="00AA43F6" w:rsidRPr="00AA43F6" w:rsidRDefault="00AA43F6" w:rsidP="00AA43F6">
      <w:pPr>
        <w:ind w:firstLine="0"/>
      </w:pPr>
    </w:p>
    <w:p w14:paraId="0C7553DA" w14:textId="77777777" w:rsidR="00AA43F6" w:rsidRPr="00AA43F6" w:rsidRDefault="00AA43F6" w:rsidP="00AA43F6">
      <w:pPr>
        <w:ind w:firstLine="0"/>
      </w:pPr>
    </w:p>
    <w:p w14:paraId="325F2A3C" w14:textId="2C3FB38A" w:rsidR="00130A3B" w:rsidRPr="007F3DAB" w:rsidRDefault="00AA43F6" w:rsidP="00521317">
      <w:pPr>
        <w:ind w:firstLine="0"/>
        <w:rPr>
          <w:b/>
          <w:sz w:val="28"/>
          <w:szCs w:val="28"/>
        </w:rPr>
      </w:pPr>
      <w:r w:rsidRPr="00AA43F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 w:rsidRPr="00AA43F6">
        <w:tab/>
        <w:t>А.В. Дранишников</w:t>
      </w:r>
      <w:bookmarkStart w:id="0" w:name="_GoBack"/>
      <w:bookmarkEnd w:id="0"/>
    </w:p>
    <w:p w14:paraId="6B060681" w14:textId="77777777" w:rsidR="00130A3B" w:rsidRPr="00130A3B" w:rsidRDefault="00130A3B" w:rsidP="00130A3B">
      <w:pPr>
        <w:ind w:firstLine="0"/>
        <w:jc w:val="right"/>
      </w:pPr>
    </w:p>
    <w:sectPr w:rsidR="00130A3B" w:rsidRPr="00130A3B" w:rsidSect="00521317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AFBDE" w14:textId="77777777" w:rsidR="000A62D6" w:rsidRDefault="000A62D6" w:rsidP="007F0268">
      <w:r>
        <w:separator/>
      </w:r>
    </w:p>
  </w:endnote>
  <w:endnote w:type="continuationSeparator" w:id="0">
    <w:p w14:paraId="51AF3B7C" w14:textId="77777777" w:rsidR="000A62D6" w:rsidRDefault="000A62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EDB4A" w14:textId="77777777" w:rsidR="000A62D6" w:rsidRDefault="000A62D6" w:rsidP="007F0268">
      <w:r>
        <w:separator/>
      </w:r>
    </w:p>
  </w:footnote>
  <w:footnote w:type="continuationSeparator" w:id="0">
    <w:p w14:paraId="1C303B00" w14:textId="77777777" w:rsidR="000A62D6" w:rsidRDefault="000A62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2D6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A3B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1317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346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3F6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64B2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659A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30A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30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FEF74-113B-4FAD-B77C-0F554C28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2024-08-29T08:02:00Z</dcterms:created>
  <dcterms:modified xsi:type="dcterms:W3CDTF">2024-08-29T11:12:00Z</dcterms:modified>
</cp:coreProperties>
</file>