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44" w:rsidRDefault="00CA26A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E0A44" w:rsidRDefault="00CA26A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7E0A44" w:rsidRDefault="00CA26A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E0A44" w:rsidRDefault="007E0A4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E0A44" w:rsidRDefault="00CA26A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E0A44" w:rsidRDefault="007E0A44">
      <w:pPr>
        <w:ind w:firstLine="0"/>
        <w:jc w:val="center"/>
        <w:rPr>
          <w:rFonts w:eastAsia="Times New Roman"/>
          <w:b/>
          <w:lang w:eastAsia="ru-RU"/>
        </w:rPr>
      </w:pPr>
    </w:p>
    <w:p w:rsidR="007E0A44" w:rsidRDefault="00CA26A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26.05.2022г. № 964</w:t>
      </w:r>
    </w:p>
    <w:p w:rsidR="007E0A44" w:rsidRDefault="007E0A44">
      <w:pPr>
        <w:ind w:firstLine="0"/>
        <w:jc w:val="center"/>
        <w:rPr>
          <w:rFonts w:eastAsia="Times New Roman"/>
          <w:lang w:eastAsia="ru-RU"/>
        </w:rPr>
      </w:pPr>
    </w:p>
    <w:p w:rsidR="007E0A44" w:rsidRDefault="00CA26A5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>О создании учебно-консультационных пунктов по гражданской обороне и чрезвычайным ситуациям на территории Балахнинского муниципального округа Нижегородской области</w:t>
      </w:r>
    </w:p>
    <w:bookmarkEnd w:id="0"/>
    <w:p w:rsidR="007E0A44" w:rsidRDefault="007E0A4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2 ноября 2000 года № 841 «Об утверждении Положения о подготовке населения в области гражданской обороны», постановлением Правительства Нижегородской области от 28 апреля 2021 г. №357 «О подготовке граждан Российской Федерации, иностранных граждан и лиц без гражданства, проживающих на территории Нижегородской области, в области защиты от чрезвычайных ситуаций природного и техногенного характера» постановлениями администрации Балахнинского муниципального округа Нижегородской области от 01июня 2021 года № 960 «О подготовке граждан Российской Федерации, иностранных граждан и лиц без гражданства, проживающих на территории Балахнинского муниципального округа Нижегородской области, в области защиты от чрезвычайных ситуаций природного и техногенного характера», </w:t>
      </w:r>
      <w:r w:rsidRPr="001A5C3F">
        <w:rPr>
          <w:szCs w:val="24"/>
        </w:rPr>
        <w:t>от 02.08.2021 года № 1410</w:t>
      </w:r>
      <w:r>
        <w:rPr>
          <w:szCs w:val="24"/>
        </w:rPr>
        <w:t xml:space="preserve"> «Об организации подготовки населения города Балахна и Балахнинского муниципального округа Нижегородской области в области гражданской обороны» руководствуясь Уставом Балахнинского муниципального округа Нижегородской области, Администрация Балахнинского муниципального округа п о с т а н о в л я е т:</w:t>
      </w:r>
    </w:p>
    <w:p w:rsidR="007E0A44" w:rsidRDefault="00CA26A5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Утвердить Положение об учебных-консультационных пунктах по гражданской обороне и чрезвычайным ситуациям </w:t>
      </w:r>
      <w:r>
        <w:rPr>
          <w:rFonts w:eastAsia="Times New Roman"/>
          <w:bCs/>
          <w:szCs w:val="24"/>
          <w:lang w:eastAsia="ru-RU"/>
        </w:rPr>
        <w:t>(далее – УКП ГОЧС) Балахнинского муниципального округа Нижегородской области (Приложение № 1).</w:t>
      </w:r>
    </w:p>
    <w:p w:rsidR="007E0A44" w:rsidRDefault="00CA26A5">
      <w:pPr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2. Утвердить перечень УКП ГОЧС, создаваемых на территории Балахнинского муниципального округа Нижегородской области, для подготовки неработающего населения (Приложение № 2).</w:t>
      </w:r>
    </w:p>
    <w:p w:rsidR="007E0A44" w:rsidRDefault="00CA26A5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Рекомендовать руководителям учреждений, предприятий и организаций независимо от организационно-правовых форм, осуществляющих свою хозяйственную деятельность на территории </w:t>
      </w:r>
      <w:r>
        <w:rPr>
          <w:rFonts w:eastAsia="Times New Roman"/>
          <w:bCs/>
          <w:szCs w:val="24"/>
          <w:lang w:eastAsia="ru-RU"/>
        </w:rPr>
        <w:t>Балахнинского муниципального округа Нижегородской области</w:t>
      </w:r>
      <w:r>
        <w:rPr>
          <w:rFonts w:eastAsia="Times New Roman"/>
          <w:color w:val="000000"/>
          <w:szCs w:val="24"/>
          <w:lang w:eastAsia="ru-RU"/>
        </w:rPr>
        <w:t>, определенных в Приложении № 2, создать и обеспечить функционирование УПК ГОЧС.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>4. Начальникам территориальных отделов администрации Балахнинского муниципального округа Нижегородской области на своих территориях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4.1. Создать учебно-консультационные пункты (далее - УКП) по гражданской обороне и чрезвычайным ситуациям;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4.2. Определить ответственных лиц за работу УКП;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4.3. Разработать положение об УКП и другую документацию с учетом методических рекомендаций «По созданию, организации работы, оборудованию и оснащению учебно-консультационных пунктов для подготовки населения Нижегородской области» утвержденных начальником Главного управления МЧС России по Нижегородской области от 30 июля 2012 года.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5. Отделу спорта и молодежной политики администрации Балахнинского муниципального округа Нижегородской области организовать на базе МБУК ФОК «Олимпийский»: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5.1. Учебный класс с учетом методических рекомендаций «По созданию, организации работы, оборудованию и оснащению учебно-консультационных пунктов для подготовки населения Нижегородской области», утвержденных начальником Главного управления МЧС России по Нижегородской области от 30 июля 2012 года.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6. Управлению образованию и социально - правовой защиты детства администрации Балахнинского муниципального округа Нижегородской области организовать на базе Муниципального автономного учреждения Центра дополнительного образования «Дом Москвы»: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6.1. Учебный класс с учетом методических рекомендаций «По созданию, организации работы, оборудованию и оснащению учебно-консультационных пунктов для подготовки населения Нижегородской области», утвержденных начальником Главного управления МЧС России по Нижегородской области от 30 июля 2012 года.</w:t>
      </w:r>
    </w:p>
    <w:p w:rsidR="007E0A44" w:rsidRDefault="00CA26A5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7. Начальнику отдела ГО и ЧС и обеспечения безопасности, Администрации Балахнинского муниципального округа Нижегородской области: </w:t>
      </w:r>
    </w:p>
    <w:p w:rsidR="007E0A44" w:rsidRDefault="00CA26A5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7.1. Оказать руководителям учреждений, предприятий и организаций необходимую методическую помощь в проведении подготовки неработающего населения в области гражданской обороны и защиты от чрезвычайных ситуаций природного и техногенного характера, обеспечить всесторонний контроль за ее проведением, в том числе с ежегодным участием в проведении смотра-конкурса на «Лучший учебно-консультационный пункт ГОЧС» в муниципальном округе. 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7.2. Ежегодно в срок до 25 ноября разрабатывать комплексный план мероприятий по обучению неработающего населения в области гражданской обороны и защиты от чрезвычайных ситуаций природного и техногенного характера на следующий год. 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>7.3. Финансирование и материально-техническое обеспечение УКП создаваемых в муниципальных учреждениях предусмотреть за счет собственных средств Администрации Балахнинского муниципального округа Нижегородской области.</w:t>
      </w:r>
    </w:p>
    <w:p w:rsidR="007E0A44" w:rsidRDefault="00CA26A5">
      <w:pPr>
        <w:spacing w:line="360" w:lineRule="auto"/>
        <w:ind w:firstLine="567"/>
        <w:rPr>
          <w:color w:val="000000"/>
          <w:szCs w:val="24"/>
        </w:rPr>
      </w:pPr>
      <w:r>
        <w:rPr>
          <w:szCs w:val="24"/>
        </w:rPr>
        <w:t>8.</w:t>
      </w:r>
      <w:r>
        <w:rPr>
          <w:color w:val="000000"/>
          <w:szCs w:val="24"/>
        </w:rPr>
        <w:t xml:space="preserve"> Отделу организационно-протокольной работы администрации округа (Болкина Н.П.)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:rsidR="007E0A44" w:rsidRDefault="00CA26A5">
      <w:pPr>
        <w:spacing w:line="360" w:lineRule="auto"/>
        <w:ind w:firstLine="567"/>
        <w:rPr>
          <w:szCs w:val="24"/>
        </w:rPr>
      </w:pPr>
      <w:r>
        <w:rPr>
          <w:szCs w:val="24"/>
        </w:rPr>
        <w:t>9. Контроль за исполнением данного постановления возложить на заместителя главы администрации по ЖКХ, строительству и экологии. (Тараканов Д.А.).</w:t>
      </w:r>
    </w:p>
    <w:p w:rsidR="007E0A44" w:rsidRDefault="007E0A44">
      <w:pPr>
        <w:spacing w:after="160"/>
        <w:ind w:firstLine="0"/>
        <w:jc w:val="left"/>
        <w:rPr>
          <w:szCs w:val="24"/>
        </w:rPr>
      </w:pPr>
    </w:p>
    <w:p w:rsidR="007E0A44" w:rsidRDefault="007E0A44">
      <w:pPr>
        <w:spacing w:after="160" w:line="254" w:lineRule="auto"/>
        <w:ind w:firstLine="0"/>
        <w:jc w:val="left"/>
        <w:rPr>
          <w:szCs w:val="24"/>
        </w:rPr>
      </w:pPr>
    </w:p>
    <w:p w:rsidR="007E0A44" w:rsidRDefault="00CA26A5">
      <w:pPr>
        <w:ind w:firstLine="0"/>
        <w:jc w:val="left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7E0A44" w:rsidRDefault="007E0A4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E0A44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7E0A44" w:rsidRDefault="00CA26A5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№1</w:t>
      </w:r>
    </w:p>
    <w:p w:rsidR="007E0A44" w:rsidRDefault="00CA26A5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к постановлению Администрации</w:t>
      </w:r>
    </w:p>
    <w:p w:rsidR="007E0A44" w:rsidRDefault="00CA26A5">
      <w:pPr>
        <w:ind w:left="317"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Балахнинского муниципального округа</w:t>
      </w:r>
    </w:p>
    <w:p w:rsidR="007E0A44" w:rsidRDefault="00CA26A5">
      <w:pPr>
        <w:spacing w:after="160"/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Нижегородской области</w:t>
      </w:r>
    </w:p>
    <w:p w:rsidR="007E0A44" w:rsidRDefault="00CA26A5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от 26.05.2022 № 964</w:t>
      </w:r>
    </w:p>
    <w:p w:rsidR="007E0A44" w:rsidRDefault="007E0A44">
      <w:pPr>
        <w:spacing w:line="293" w:lineRule="atLeast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7E0A44" w:rsidRDefault="00CA26A5">
      <w:pPr>
        <w:spacing w:line="293" w:lineRule="atLeast"/>
        <w:jc w:val="center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Положение</w:t>
      </w:r>
    </w:p>
    <w:p w:rsidR="007E0A44" w:rsidRDefault="00CA26A5">
      <w:pPr>
        <w:spacing w:line="293" w:lineRule="atLeast"/>
        <w:jc w:val="center"/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об </w:t>
      </w:r>
      <w:r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учебно-консультационных пунктах</w:t>
      </w:r>
    </w:p>
    <w:p w:rsidR="007E0A44" w:rsidRDefault="00CA26A5">
      <w:pPr>
        <w:spacing w:line="293" w:lineRule="atLeast"/>
        <w:jc w:val="center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по гражданской обороне и чрезвычайным ситуациям</w:t>
      </w:r>
    </w:p>
    <w:p w:rsidR="007E0A44" w:rsidRDefault="00CA26A5">
      <w:pPr>
        <w:widowControl w:val="0"/>
        <w:autoSpaceDE w:val="0"/>
        <w:ind w:firstLine="0"/>
        <w:jc w:val="center"/>
        <w:outlineLvl w:val="1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Балахнинского муниципального округа Нижегородской области.</w:t>
      </w:r>
    </w:p>
    <w:p w:rsidR="007E0A44" w:rsidRDefault="007E0A44">
      <w:pPr>
        <w:widowControl w:val="0"/>
        <w:autoSpaceDE w:val="0"/>
        <w:ind w:firstLine="0"/>
        <w:jc w:val="center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7E0A44" w:rsidRDefault="00CA26A5">
      <w:pPr>
        <w:widowControl w:val="0"/>
        <w:autoSpaceDE w:val="0"/>
        <w:ind w:firstLine="0"/>
        <w:jc w:val="center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1. </w:t>
      </w:r>
      <w:r>
        <w:rPr>
          <w:rFonts w:eastAsia="Times New Roman"/>
          <w:b/>
          <w:szCs w:val="24"/>
          <w:lang w:eastAsia="ru-RU"/>
        </w:rPr>
        <w:t>Общие положения</w:t>
      </w:r>
    </w:p>
    <w:p w:rsidR="007E0A44" w:rsidRDefault="007E0A44">
      <w:pPr>
        <w:widowControl w:val="0"/>
        <w:autoSpaceDE w:val="0"/>
        <w:ind w:left="1080" w:firstLine="0"/>
        <w:jc w:val="left"/>
        <w:outlineLvl w:val="1"/>
        <w:rPr>
          <w:rFonts w:eastAsia="Times New Roman"/>
          <w:sz w:val="28"/>
          <w:szCs w:val="28"/>
          <w:lang w:eastAsia="ru-RU"/>
        </w:rPr>
      </w:pPr>
    </w:p>
    <w:p w:rsidR="007E0A44" w:rsidRDefault="00CA26A5">
      <w:pPr>
        <w:spacing w:line="293" w:lineRule="atLeast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szCs w:val="24"/>
        </w:rPr>
        <w:t xml:space="preserve">1. Учебно-консультационные пункты по гражданской обороне и чрезвычайным ситуациям (далее - УКП ГОЧС) предназначены для проведения мероприятий по подготовке неработающего населения </w:t>
      </w:r>
      <w:r>
        <w:rPr>
          <w:rFonts w:eastAsia="Times New Roman"/>
          <w:bCs/>
          <w:color w:val="000000"/>
          <w:szCs w:val="24"/>
          <w:lang w:eastAsia="ru-RU"/>
        </w:rPr>
        <w:t xml:space="preserve">Балахнинского муниципального округа </w:t>
      </w:r>
      <w:r>
        <w:rPr>
          <w:szCs w:val="24"/>
        </w:rPr>
        <w:t>по вопросам действий при угрозе и возникновении чрезвычайных ситуаций, возникающих при военных конфликтах или вследствие этих конфликтов, а также оказания консультационных услуг населению в области гражданской обороны и защиты от чрезвычайных ситуаций</w:t>
      </w:r>
      <w:r>
        <w:rPr>
          <w:rFonts w:ascii="Calibri" w:hAnsi="Calibri"/>
          <w:szCs w:val="24"/>
        </w:rPr>
        <w:t xml:space="preserve"> </w:t>
      </w:r>
      <w:r>
        <w:rPr>
          <w:szCs w:val="24"/>
        </w:rPr>
        <w:t>природного и техногенного характера (далее – ЧС).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УКП ГОЧС создаются в соответствии с требованиями Федеральных законов от 21.02.1994 г. N 68-ФЗ "О защите населения и территорий от чрезвычайных ситуаций природного и техногенного характера" и от 12.02.1998 г. N 28-ФЗ "О гражданской обороне", постановлений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 и лиц без гражданства  в области защиты от чрезвычайных ситуаций природного и техногенного характера» от 02.11.2000 N 841 "Об утверждении Положения об организации обучения населения в области гражданской обороны".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Основная цель создания УКП ГОЧС - в максимальной степени привлечь к подготовке неработающее население, добиться, чтобы каждый гражданин мог грамотно действовать в любых чрезвычайных ситуациях как мирного, так и военного времени.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В состав УКП ГОЧС входят: начальник учебного-консультационного пункта, 1 - 2 организатора (консультанта), назначаемых из числа штатных сотрудников организации или из числа активистов на общественных началах, прошедших специальную подготовку в области гражданской обороны и защиты от чрезвычайных ситуаций природного и техногенного характера.</w:t>
      </w:r>
    </w:p>
    <w:p w:rsidR="007E0A44" w:rsidRDefault="00CA26A5">
      <w:pPr>
        <w:ind w:firstLine="567"/>
        <w:rPr>
          <w:szCs w:val="24"/>
        </w:rPr>
      </w:pPr>
      <w:r>
        <w:rPr>
          <w:szCs w:val="24"/>
        </w:rPr>
        <w:t>4.1. Данную категорию лиц обучать в МБУ ДПО «БУМЦ по ГОЧС» (ул. Энгельса, 39) при назначении на должность и в дальнейшем не реже чем один раз в пять лет.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Финансирование и материальные расходы, связанные с организацией работы УКП ЧС осуществляется в соответствии с действующим законодательством.</w:t>
      </w:r>
    </w:p>
    <w:p w:rsidR="007E0A44" w:rsidRDefault="007E0A44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7E0A44" w:rsidRDefault="00CA26A5">
      <w:pPr>
        <w:widowControl w:val="0"/>
        <w:autoSpaceDE w:val="0"/>
        <w:ind w:firstLine="567"/>
        <w:jc w:val="center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Основные задачи УКП ГОЧС</w:t>
      </w:r>
    </w:p>
    <w:p w:rsidR="007E0A44" w:rsidRDefault="007E0A44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 Основными задачами УКП ГОЧС являются: 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обучение граждан способам защиты от современных средств поражения;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выработка у населения уверенности в надежности средств и способов защиты от чрезвычайных ситуаций различного характера; 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выработка практических навыков действий в условиях чрезвычайных ситуаций мирного и военного времени; 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повышение уровня морально-психологического состояния граждан, выработка способности правильно оценивать складывающуюся обстановку, принимать разумные и адекватные решения, осуществлять правильные действия; 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пропаганда важности и необходимости выполнения мероприятий ГО и ЧС в современных условиях. </w:t>
      </w:r>
    </w:p>
    <w:p w:rsidR="007E0A44" w:rsidRDefault="007E0A44">
      <w:pPr>
        <w:widowControl w:val="0"/>
        <w:autoSpaceDE w:val="0"/>
        <w:ind w:firstLine="567"/>
        <w:outlineLvl w:val="1"/>
        <w:rPr>
          <w:rFonts w:eastAsia="Times New Roman"/>
          <w:szCs w:val="24"/>
          <w:lang w:eastAsia="ru-RU"/>
        </w:rPr>
      </w:pPr>
    </w:p>
    <w:p w:rsidR="007E0A44" w:rsidRDefault="00CA26A5">
      <w:pPr>
        <w:widowControl w:val="0"/>
        <w:autoSpaceDE w:val="0"/>
        <w:ind w:firstLine="567"/>
        <w:jc w:val="center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 Организация работы УКП ГОЧС</w:t>
      </w:r>
    </w:p>
    <w:p w:rsidR="007E0A44" w:rsidRDefault="007E0A44">
      <w:pPr>
        <w:widowControl w:val="0"/>
        <w:autoSpaceDE w:val="0"/>
        <w:ind w:firstLine="567"/>
        <w:outlineLvl w:val="1"/>
        <w:rPr>
          <w:rFonts w:eastAsia="Times New Roman"/>
          <w:szCs w:val="24"/>
          <w:lang w:eastAsia="ru-RU"/>
        </w:rPr>
      </w:pP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Подготовка населения осуществляется путем: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проведения занятий по утвержденной программе;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проведения пропагандистских и агитационных мероприятий (бесед, лекций, вечеров вопросов и ответов, консультаций, показов учебных кино- и видеофильмов и др.);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участия в учениях и тренировках по гражданской обороне и защите от чрезвычайных ситуаций.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Подготовка населения осуществляется круглогодично, наиболее целесообразный срок обучения в группах с 1 ноября по 30 апреля. В другое время проводятся консультации и прочие мероприятия.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 Большую часть учебного времени следует отводить практическим занятиям и тренировкам, в ходе которых отрабатывать действия по сигналам оповещения, правила пользования средствами индивидуальной и коллективной защиты, эвакуационные мероприятия.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3.6. Подготовка населения проходит в учебных группах, которые создаются из жителей одного дома (нескольких малых домов или подъездов), оптимальным вариантом является группа из 10 - 15 человек. При создании учебных групп необходимо учитывать возраст, состояние здоровья, уровень подготовки обучаемых по вопросам ГО и ЧС.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3.7. Продолжительность занятий одной группы, как правило, 1 - 2 часа в день, кроме того, может применяться самостоятельная работа по изучению учебно-методической литературы.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3.8. В конце учебного года проводится итоговое занятие методом беседы в сочетании с выполнением практических нормативов по выполнению приемов оказания первой медицинской помощи и пользования средствами индивидуальной и коллективной защиты.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3.9. По окончании курса подготовки население должно: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а) знать: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основные принципы, средства и способы защиты от ЧС, а также правила поведения при их возникновении;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основные требования пожарной безопасности в быту;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основные средства и способы защиты от аварийно химически опасных веществ, современных средств поражения, последствий стихийных бедствий, аварий и катастроф;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порядок действий по сигналу «Внимание всем!» и другим речевым сообщениям органов управления ГОЧС на местах;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правила проведения эвакуационных мероприятий при возникновении ЧС.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б) уметь: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пользоваться индивидуальными и коллективными средствами защиты и изготавливать простейшие средства защиты органов дыхания;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правильно действовать по сигналу «Внимание всем!» и другим речевым сообщениям органов управления ГОЧС в условиях стихийных бедствий, аварий и катастроф;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оказывать само- и взаимопомощь при травмах, ожогах, переломах, ранениях, кровотечениях;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защищать детей и обеспечивать безопасность при выполнении мероприятий ГО.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3.10. Неработающее население, прошедшее подготовку по полной программе, в следующем году вместо текущей подготовки (частично или полностью) может привлекаться на проводимые учения и тренировки.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3.11. Для проведения занятий и консультаций привлекаются сотрудники УКП ГОЧС, специалисты организаций, консультанты из числа активистов, прошедших подготовку в специализированных учебных заведениях.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органов, уполномоченных на решение задач в области гражданской обороны и преподаватели курсов ГО.</w:t>
      </w:r>
    </w:p>
    <w:p w:rsidR="007E0A44" w:rsidRDefault="00CA26A5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3.12. Подготовка сотрудников УКП ГОЧС осуществляется на курсах ГО Балахнинского муниципального округа МБУ ДПО «Балахнинский учебно-методический центр» (ул. Энгельса, 39) не реже чем один раз в пять лет.</w:t>
      </w:r>
    </w:p>
    <w:p w:rsidR="007E0A44" w:rsidRDefault="007E0A44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7E0A44" w:rsidRDefault="00CA26A5">
      <w:pPr>
        <w:spacing w:before="100" w:beforeAutospacing="1" w:after="100" w:afterAutospacing="1"/>
        <w:ind w:firstLine="567"/>
        <w:jc w:val="center"/>
        <w:outlineLvl w:val="2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4. Рекомендуемое оборудование и оснащение</w:t>
      </w:r>
      <w:r>
        <w:rPr>
          <w:szCs w:val="24"/>
        </w:rPr>
        <w:t xml:space="preserve"> </w:t>
      </w:r>
      <w:r>
        <w:rPr>
          <w:b/>
          <w:szCs w:val="24"/>
        </w:rPr>
        <w:t>УКП ГОЧС</w:t>
      </w:r>
    </w:p>
    <w:p w:rsidR="007E0A44" w:rsidRDefault="00CA26A5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УКП ГОЧС оборудуется в специально отведенном помещении, где есть возможность создать необходимые условия для организации учебного процесса. 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Учебный класс оборудуется: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4.2.1. Техническими средствами обучения: телевизор; </w:t>
      </w:r>
      <w:r>
        <w:rPr>
          <w:rFonts w:eastAsia="Times New Roman"/>
          <w:szCs w:val="24"/>
          <w:lang w:val="en-US" w:eastAsia="ru-RU"/>
        </w:rPr>
        <w:t>DVD</w:t>
      </w:r>
      <w:r>
        <w:rPr>
          <w:rFonts w:eastAsia="Times New Roman"/>
          <w:szCs w:val="24"/>
          <w:lang w:eastAsia="ru-RU"/>
        </w:rPr>
        <w:t>-плеер; средства статичной проекции; приемник радиовещания.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4.2.2. Стендами: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единая система предупреждения и ликвидации чрезвычайных ситуаций (РСЧС);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гражданская оборона Российской Федерации;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классификация чрезвычайных ситуаций;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виды ЧС и способы защиты населения при их возникновении;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стенд под раздаточный материал, оборудованный для распространения памяток по действиям при возникновении ЧС природного и техногенного характера 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4.2.3. Учебным имуществом: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противогазы для взрослых и детей (разные);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камера защитная детская (КЗД-6);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респираторы (разные); 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огнетушители (разные);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ватно-марлевые повязки (ВМП);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противопыльные тканевые маски (ПТМ-1);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индивидуальные противохимические пакеты (ИПП);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пакет перевязочные индивидуальные (ППИ);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бинты, вата и другие материалы для обучения по изготовлению простейших средств индивидуальной защиты органов дыхания;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учебная литература по ГО и защите от ЧС;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видеофильмы по ГО и защите от ЧС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подшивки журналов "Гражданская защита" и "Военные знания", памятки различного содержания, рекомендации, учебно-методические пособия.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4.2.4. Документацией: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копия постановления администрации городского округа о создании УКП ГОЧС;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руководителя учреждения, при котором создан УКП ГОЧС, об организации его работы;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положение об УКП ГОЧС.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план работы УКП ГОЧС;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распорядок дня работы УКП ГОЧС;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график дежурств по УКП ГОЧС его сотрудников и других привлекаемых для этого лиц;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расписания занятий и консультаций на год;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журналы учета занятий и консультаций;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журнал персонального учета населения, прошедшего подготовку;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списки неработающих жильцов с указанием адреса, телефона и старших учебных групп.</w:t>
      </w:r>
    </w:p>
    <w:p w:rsidR="007E0A44" w:rsidRDefault="007E0A44">
      <w:pPr>
        <w:ind w:firstLine="567"/>
        <w:outlineLvl w:val="2"/>
        <w:rPr>
          <w:rFonts w:eastAsia="Times New Roman"/>
          <w:szCs w:val="24"/>
          <w:lang w:eastAsia="ru-RU"/>
        </w:rPr>
      </w:pPr>
    </w:p>
    <w:p w:rsidR="007E0A44" w:rsidRDefault="00CA26A5">
      <w:pPr>
        <w:ind w:firstLine="567"/>
        <w:jc w:val="center"/>
        <w:outlineLvl w:val="2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Обязанности начальника (организатора, консультанта) УКП ГОЧС</w:t>
      </w:r>
    </w:p>
    <w:p w:rsidR="007E0A44" w:rsidRDefault="007E0A44">
      <w:pPr>
        <w:ind w:firstLine="567"/>
        <w:rPr>
          <w:rFonts w:eastAsia="Times New Roman"/>
          <w:szCs w:val="24"/>
          <w:lang w:eastAsia="ru-RU"/>
        </w:rPr>
      </w:pP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5.1. Для проведения учебных занятий приказом руководителя организации, как правило, из числа штатных сотрудников назначается начальник (организатор, консультант) УКП ГОЧС. Он отвечает за планирование, организацию и ход учебного процесса, состояние учебно-материальной базы.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Начальник УКП ГОЧС обязан: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разрабатывать и вести планирующие, учетные и отчетные документы;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в соответствии с расписанием проводить занятия и консультации;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осуществлять контроль за ходом самостоятельной подготовки людей, оказывать индивидуальную помощь обучаемым;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проводить инструктажи руководителей занятий и старших групп;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вести учет подготовки неработающего населения;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составлять годовой отчет о выполнении плана работы УКП ГОЧС;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составлять заявки на приобретение учебных и наглядных пособий технических средств обучения, литературы, организовать их учет, хранение и своевременное списание;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следить за содержанием помещения, соблюдением </w:t>
      </w:r>
      <w:r w:rsidRPr="001A5C3F">
        <w:rPr>
          <w:rFonts w:eastAsia="Times New Roman"/>
          <w:szCs w:val="24"/>
          <w:lang w:eastAsia="ru-RU"/>
        </w:rPr>
        <w:t>правил пожарной безопасности</w:t>
      </w:r>
      <w:r>
        <w:rPr>
          <w:rFonts w:eastAsia="Times New Roman"/>
          <w:szCs w:val="24"/>
          <w:lang w:eastAsia="ru-RU"/>
        </w:rPr>
        <w:t>;</w:t>
      </w:r>
    </w:p>
    <w:p w:rsidR="007E0A44" w:rsidRDefault="00CA26A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поддерживать постоянное взаимодействие по вопросам обучения с органами управления ГОЧС и курсами ГО городского округа</w:t>
      </w:r>
    </w:p>
    <w:p w:rsidR="007E0A44" w:rsidRDefault="007E0A4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E0A44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7E0A44" w:rsidRDefault="00CA26A5">
      <w:pPr>
        <w:spacing w:line="293" w:lineRule="atLeast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>Приложением №2</w:t>
      </w:r>
    </w:p>
    <w:p w:rsidR="007E0A44" w:rsidRDefault="00CA26A5">
      <w:pPr>
        <w:spacing w:line="293" w:lineRule="atLeast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К постановлению Администрации</w:t>
      </w:r>
    </w:p>
    <w:p w:rsidR="007E0A44" w:rsidRDefault="00CA26A5">
      <w:pPr>
        <w:spacing w:line="293" w:lineRule="atLeast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Балахнинского муниципального округа</w:t>
      </w:r>
    </w:p>
    <w:p w:rsidR="007E0A44" w:rsidRDefault="00CA26A5">
      <w:pPr>
        <w:spacing w:line="293" w:lineRule="atLeast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Нижегородской области</w:t>
      </w:r>
    </w:p>
    <w:p w:rsidR="007E0A44" w:rsidRDefault="00CA26A5">
      <w:pPr>
        <w:spacing w:line="293" w:lineRule="atLeast"/>
        <w:jc w:val="righ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от 26.05.2022 №964</w:t>
      </w:r>
    </w:p>
    <w:p w:rsidR="007E0A44" w:rsidRDefault="007E0A44">
      <w:pPr>
        <w:spacing w:line="293" w:lineRule="atLeast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7E0A44" w:rsidRDefault="00CA26A5">
      <w:pPr>
        <w:spacing w:line="293" w:lineRule="atLeast"/>
        <w:jc w:val="center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Перечень</w:t>
      </w:r>
    </w:p>
    <w:p w:rsidR="007E0A44" w:rsidRDefault="00CA26A5">
      <w:pPr>
        <w:spacing w:line="293" w:lineRule="atLeast"/>
        <w:jc w:val="center"/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Cs w:val="24"/>
          <w:lang w:eastAsia="ru-RU"/>
        </w:rPr>
        <w:t>учебно-консультационных пунктов ГОЧС</w:t>
      </w:r>
    </w:p>
    <w:p w:rsidR="007E0A44" w:rsidRDefault="00CA26A5">
      <w:pPr>
        <w:spacing w:line="293" w:lineRule="atLeast"/>
        <w:jc w:val="center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создаваемых на территории Балахнинского муниципального округа </w:t>
      </w:r>
    </w:p>
    <w:p w:rsidR="007E0A44" w:rsidRDefault="007E0A44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5"/>
        <w:tblW w:w="9495" w:type="dxa"/>
        <w:jc w:val="center"/>
        <w:tblInd w:w="-147" w:type="dxa"/>
        <w:tblLayout w:type="fixed"/>
        <w:tblLook w:val="04A0" w:firstRow="1" w:lastRow="0" w:firstColumn="1" w:lastColumn="0" w:noHBand="0" w:noVBand="1"/>
      </w:tblPr>
      <w:tblGrid>
        <w:gridCol w:w="591"/>
        <w:gridCol w:w="2704"/>
        <w:gridCol w:w="2411"/>
        <w:gridCol w:w="2268"/>
        <w:gridCol w:w="1521"/>
      </w:tblGrid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№№ п/п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Организация, создающая УКП ГОЧС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Адрес </w:t>
            </w:r>
          </w:p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ФИО руководителя организации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Контактный телефон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28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Коневский территориальный отдел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д. Конево, ул. Советская, д.5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Тарасова Наталья Михайловна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 5-31-51</w:t>
            </w:r>
          </w:p>
        </w:tc>
      </w:tr>
      <w:tr w:rsidR="007E0A44">
        <w:trPr>
          <w:trHeight w:val="13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28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Гидроторфский территориальный отдел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р.п. Гидроторф ул. Садовая д.16, в здании МБУК "КСК" им.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Косулин Артем Юрьевич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тел. 7-06-73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Большекозинский территориальный отдел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Р.п. Большое Козино, ул. Пионерская,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Новрузов Эльман Айдынович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8-999-139-12-98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Малокозинский территориальный отдел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р.п. Лукино, ул. Победы,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Велиас Евгений Гарриевич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8-910-125-27-28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28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Кочергинский территориальный отдел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п. Совхозный, здание Пожарного Депо МО «Кочергинский сельсовет»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Соргин Олег Александрович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 5-10-81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16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МАУ ЦДО «Дом Москвы»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Кузьмы Минина,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Власова Юлия Владимировна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right="-11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 6-11-51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16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ФОК «Олимпийский»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Олимпийская ул.,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Бобков Сергей Михайлович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 9-77-96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16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ООО «Коммунальщик»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ул.Бумажников, д.27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Казнин Руслан Сергеевич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 4-36-30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16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ООО «Балахна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ул. Свердлова, д.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Черников Иван Александрович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 6-44-25</w:t>
            </w:r>
          </w:p>
        </w:tc>
      </w:tr>
      <w:tr w:rsidR="007E0A44">
        <w:trPr>
          <w:trHeight w:val="43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16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ООО «Волга-Ресурс»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ул.Карл Либкхнета, д.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Матвеев Владимир Анатольевич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тел.6-14-28</w:t>
            </w:r>
          </w:p>
        </w:tc>
      </w:tr>
      <w:tr w:rsidR="007E0A44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right="-169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Отделение ПФР по Нижегородской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ул. Горького,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Соловьева Светлана Константиновна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44" w:rsidRDefault="00CA26A5">
            <w:pPr>
              <w:spacing w:after="16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тел.831-244-47-50 </w:t>
            </w:r>
          </w:p>
        </w:tc>
      </w:tr>
    </w:tbl>
    <w:p w:rsidR="007E0A44" w:rsidRDefault="00CA26A5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sectPr w:rsidR="007E0A44">
      <w:headerReference w:type="default" r:id="rId9"/>
      <w:pgSz w:w="11906" w:h="16838"/>
      <w:pgMar w:top="568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44" w:rsidRDefault="00CA26A5">
      <w:r>
        <w:separator/>
      </w:r>
    </w:p>
  </w:endnote>
  <w:endnote w:type="continuationSeparator" w:id="0">
    <w:p w:rsidR="007E0A44" w:rsidRDefault="00CA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44" w:rsidRDefault="00CA26A5">
      <w:r>
        <w:separator/>
      </w:r>
    </w:p>
  </w:footnote>
  <w:footnote w:type="continuationSeparator" w:id="0">
    <w:p w:rsidR="007E0A44" w:rsidRDefault="00CA2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02486"/>
      <w:docPartObj>
        <w:docPartGallery w:val="Page Numbers (Top of Page)"/>
        <w:docPartUnique/>
      </w:docPartObj>
    </w:sdtPr>
    <w:sdtEndPr/>
    <w:sdtContent>
      <w:p w:rsidR="007E0A44" w:rsidRDefault="00CA26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C3F">
          <w:rPr>
            <w:noProof/>
          </w:rPr>
          <w:t>8</w:t>
        </w:r>
        <w:r>
          <w:fldChar w:fldCharType="end"/>
        </w:r>
      </w:p>
    </w:sdtContent>
  </w:sdt>
  <w:p w:rsidR="007E0A44" w:rsidRDefault="007E0A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A5"/>
    <w:rsid w:val="001A5C3F"/>
    <w:rsid w:val="007E0A44"/>
    <w:rsid w:val="00C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5D29-8CAB-4111-A0F5-E6E88382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2050</Words>
  <Characters>14765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2023-04-13T07:30:00Z</dcterms:created>
  <dcterms:modified xsi:type="dcterms:W3CDTF">2023-04-13T07:30:00Z</dcterms:modified>
</cp:coreProperties>
</file>