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7" w:rsidRDefault="00256A3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F2457" w:rsidRDefault="00256A3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F2457" w:rsidRDefault="00256A3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F2457" w:rsidRDefault="007F245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F2457" w:rsidRDefault="00256A3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F2457" w:rsidRDefault="007F2457">
      <w:pPr>
        <w:ind w:firstLine="0"/>
        <w:jc w:val="center"/>
        <w:rPr>
          <w:rFonts w:eastAsia="Times New Roman"/>
          <w:b/>
          <w:lang w:eastAsia="ru-RU"/>
        </w:rPr>
      </w:pPr>
    </w:p>
    <w:p w:rsidR="007F2457" w:rsidRDefault="00256A3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18.02.2022г. № 306</w:t>
      </w:r>
    </w:p>
    <w:p w:rsidR="007F2457" w:rsidRDefault="007F2457">
      <w:pPr>
        <w:ind w:firstLine="0"/>
        <w:jc w:val="center"/>
        <w:rPr>
          <w:rFonts w:eastAsia="Times New Roman"/>
          <w:lang w:eastAsia="ru-RU"/>
        </w:rPr>
      </w:pPr>
    </w:p>
    <w:p w:rsidR="007F2457" w:rsidRDefault="00256A3D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плана реализации муниципальной программы «Развитие предпринимательства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 на 2022 год</w:t>
      </w:r>
    </w:p>
    <w:bookmarkEnd w:id="0"/>
    <w:p w:rsidR="007F2457" w:rsidRDefault="007F2457">
      <w:pPr>
        <w:ind w:firstLine="0"/>
        <w:jc w:val="center"/>
        <w:rPr>
          <w:rFonts w:eastAsia="Times New Roman"/>
          <w:lang w:eastAsia="ru-RU"/>
        </w:rPr>
      </w:pPr>
    </w:p>
    <w:p w:rsidR="007F2457" w:rsidRDefault="00256A3D">
      <w:pPr>
        <w:spacing w:line="360" w:lineRule="auto"/>
        <w:ind w:firstLine="567"/>
        <w:rPr>
          <w:szCs w:val="24"/>
        </w:rPr>
      </w:pPr>
      <w:proofErr w:type="gramStart"/>
      <w:r>
        <w:rPr>
          <w:szCs w:val="24"/>
        </w:rPr>
        <w:t xml:space="preserve">В соответствии с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«Об утверждении Порядка разработки, реализации и оценки эффективности муниципальных программ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</w:t>
      </w:r>
      <w:r w:rsidRPr="00564701">
        <w:rPr>
          <w:szCs w:val="24"/>
        </w:rPr>
        <w:t>от 11.02.2021 №139</w:t>
      </w:r>
      <w:r>
        <w:rPr>
          <w:szCs w:val="24"/>
        </w:rPr>
        <w:t xml:space="preserve"> (с изменениями, внесенными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564701">
        <w:rPr>
          <w:szCs w:val="24"/>
        </w:rPr>
        <w:t>от 21.12.2021 №2429</w:t>
      </w:r>
      <w:r>
        <w:rPr>
          <w:szCs w:val="24"/>
        </w:rPr>
        <w:t>), руководствуясь</w:t>
      </w:r>
      <w:proofErr w:type="gramEnd"/>
      <w:r>
        <w:rPr>
          <w:szCs w:val="24"/>
        </w:rPr>
        <w:t xml:space="preserve">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е т:</w:t>
      </w:r>
    </w:p>
    <w:p w:rsidR="007F2457" w:rsidRDefault="00256A3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Утвердить прилагаемый План реализации муниципальной программы «Развитие предпринимательства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 на 2022 год.</w:t>
      </w:r>
    </w:p>
    <w:p w:rsidR="007F2457" w:rsidRDefault="00256A3D">
      <w:pPr>
        <w:spacing w:line="360" w:lineRule="auto"/>
        <w:ind w:firstLine="567"/>
        <w:rPr>
          <w:szCs w:val="24"/>
        </w:rPr>
      </w:pPr>
      <w:r>
        <w:rPr>
          <w:szCs w:val="24"/>
        </w:rPr>
        <w:t>2. Настоящее постановление вступает в силу с момента его официального опубликования.</w:t>
      </w:r>
    </w:p>
    <w:p w:rsidR="007F2457" w:rsidRDefault="00256A3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7F2457" w:rsidRDefault="00256A3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 xml:space="preserve">-земельным отношениям (В.А. Попов). </w:t>
      </w:r>
    </w:p>
    <w:p w:rsidR="007F2457" w:rsidRDefault="007F2457">
      <w:pPr>
        <w:spacing w:line="360" w:lineRule="auto"/>
        <w:ind w:firstLine="567"/>
        <w:rPr>
          <w:szCs w:val="24"/>
        </w:rPr>
      </w:pPr>
    </w:p>
    <w:p w:rsidR="007F2457" w:rsidRDefault="007F2457">
      <w:pPr>
        <w:spacing w:line="360" w:lineRule="auto"/>
        <w:ind w:firstLine="567"/>
        <w:rPr>
          <w:szCs w:val="24"/>
        </w:rPr>
      </w:pPr>
    </w:p>
    <w:p w:rsidR="007F2457" w:rsidRDefault="00256A3D">
      <w:pPr>
        <w:spacing w:line="360" w:lineRule="auto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7F2457" w:rsidRDefault="007F2457">
      <w:pPr>
        <w:autoSpaceDN/>
        <w:spacing w:line="360" w:lineRule="auto"/>
        <w:ind w:firstLine="0"/>
        <w:jc w:val="left"/>
        <w:rPr>
          <w:szCs w:val="24"/>
        </w:rPr>
        <w:sectPr w:rsidR="007F2457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7F2457" w:rsidRDefault="00256A3D">
      <w:pPr>
        <w:ind w:right="-598"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7F2457" w:rsidRDefault="00256A3D">
      <w:pPr>
        <w:ind w:right="-598"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к постановлению администрации</w:t>
      </w:r>
    </w:p>
    <w:p w:rsidR="007F2457" w:rsidRDefault="00256A3D">
      <w:pPr>
        <w:ind w:right="-598" w:firstLine="0"/>
        <w:jc w:val="right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муниципального</w:t>
      </w:r>
    </w:p>
    <w:p w:rsidR="007F2457" w:rsidRDefault="00256A3D">
      <w:pPr>
        <w:ind w:right="-598"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округа Нижегородской области</w:t>
      </w:r>
    </w:p>
    <w:p w:rsidR="007F2457" w:rsidRDefault="00256A3D">
      <w:pPr>
        <w:ind w:right="-598"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18.02.2022 № 306</w:t>
      </w:r>
    </w:p>
    <w:p w:rsidR="007F2457" w:rsidRDefault="007F245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F2457" w:rsidRDefault="007F2457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7F2457" w:rsidRDefault="00256A3D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План реализации муниципальной программы </w:t>
      </w:r>
    </w:p>
    <w:p w:rsidR="007F2457" w:rsidRDefault="00256A3D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«Развитие предпринимательства </w:t>
      </w:r>
      <w:proofErr w:type="spellStart"/>
      <w:r>
        <w:rPr>
          <w:rFonts w:eastAsia="Times New Roman"/>
          <w:sz w:val="20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муниципального округа Нижегородской области» на 2022 год</w:t>
      </w:r>
    </w:p>
    <w:p w:rsidR="007F2457" w:rsidRDefault="007F2457">
      <w:pPr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1531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121"/>
        <w:gridCol w:w="1699"/>
        <w:gridCol w:w="855"/>
        <w:gridCol w:w="850"/>
        <w:gridCol w:w="2552"/>
        <w:gridCol w:w="567"/>
        <w:gridCol w:w="850"/>
        <w:gridCol w:w="1276"/>
        <w:gridCol w:w="992"/>
        <w:gridCol w:w="992"/>
        <w:gridCol w:w="993"/>
      </w:tblGrid>
      <w:tr w:rsidR="007F24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подпрограммы, задачи основного мероприятия,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Показатели непосредственного результата реализации мероприятия (далее – ПНР)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финансового обеспечения,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7F2457"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right="-7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реализ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оконч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реализ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right="-75" w:hanging="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Собственные средства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мун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обл.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фед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75" w:hanging="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7F2457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 по муниципальной программе «Развитие предпринимательства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 муниципальной программы 1. Развитие малого и среднего предпринимательства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</w:t>
            </w:r>
          </w:p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Задача. Расширение доступа субъектов малого и среднего предпринимательства к финансовым, информационным и консультационным услугам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Развитие организаций инфраструктуры поддержки субъектов МСП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МБУ «Бизнес-инкубатор БМО»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Участие в конкурсе Министерства промышленности, торговли 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предпринимательства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 по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муниципальных программ в части материально-технического обеспечения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Планируемая сумма привлеченных финансовых средств из областного бюджета (при условии участия в конкурсе и включении в муниципальную программу собственных средств в размере 430,0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1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Оказание имущественной поддержки субъектам МСП в виде передачи в пользование муниципального имущества на льготных условиях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предоставленного в пользование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Предоставление консультационной 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информационной поддержки субъектам МСП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субъектов МСП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Предоставление услуг по организации и содействию в проведении семинаров, совещаний, «круглых столов» и иных мероприятий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Количество проведенных мероприятий (семинаров, совещаний)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единого реестра субъектов МСП – получателей поддержки на официальном сайте ФНС России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внесенных сведений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единого реестра субъектов МСП – получателей поддержки на официальном сайте администрации БМО 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внесенных сведений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информации в Министерство промышленности, торговли 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предпринимательства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 для формирования ежегодного рейтинга результатов работы БМО НО по развитию предпринимательства и привлечению инвестиций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10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01.04.22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01.05.22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предоставленных информаций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Проведение регулярных встреч Главы МСУ с предпринимателями БМО НО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экономики, 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10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01.02.22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28.02.22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встреч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10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01.05.22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31.05.22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10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01.08.22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31.08.22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left="-75" w:right="-10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01.11.22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57" w:rsidRDefault="007F2457">
            <w:pPr>
              <w:autoSpaceDN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регулярных встреч зам. главы администрации по экономике, инвестициям и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имущественно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-земельным отношениям с субъектами МСП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встреч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менее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Организация работы Координационного Совета по развитию МСП в БМО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 планируемых заседаний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праздничного мероприятия  «День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российского предпринимательства»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экономики, 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01.04.22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26.05.22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конкурса «Предприниматель года»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экономики, 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26.05.22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Участие администрации в конкурсе Министерства промышленности, торговли 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предпринимательства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 по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муниципальных программ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Планируемая сумма привлеченных финансовых средств из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конкурса на предоставление субъектам МСП БМО финансовой поддержки в форме субсидий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субъектов МСП - участников</w:t>
            </w:r>
          </w:p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Взаимодействие с субъектами МСП о присвоении статуса социального предпринимателя и включению в Единый реестр субъектов МСП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экономики,  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01.04.22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субъектов МСП, включенных в реестр</w:t>
            </w:r>
          </w:p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участия социальных предпринимателей в конкурсе Министерства промышленности, торговли 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предпринимательства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 на получение гранта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экономики,  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left="-75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субъектов МСП - участников</w:t>
            </w:r>
          </w:p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 муниципальной программы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2. Развитие торговли в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Балахнинском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Задача. Создание условий для развития торговли, увеличение рабочих мест, снижение цен и повышение качества продукции.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 xml:space="preserve">Проведение мероприятий, способствующих созданию благоприятных условий для 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развития торговли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торгового реестра БМО 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Актуализация внесенных сведений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Оценка основных показателей состояния торговли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  <w:p w:rsidR="007F2457" w:rsidRDefault="007F2457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Обеспеченность населения площадью стационарных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торговых объектов в соответствии с нормативом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left="-75" w:right="-62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кв.м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. на 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тыс. чел. насел.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аукционов, заключение договоров на размещение нестационарных торговых объектов на территории БМО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Заключение договоров в соответствии со Схемой нестационарных торговых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праздничных мероприятий  «Масленица», «9 Мая», «День земли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Балахнинской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экономики,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30.09.22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мероприятия, приуроченного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дню  «День работников торговли в России»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экономики,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01.06.22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23.07.22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мероприятия, приуроченного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дню «Международный день красоты» (женское предпринимательство)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right="-7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экономики,</w:t>
            </w:r>
          </w:p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«Бизнес-инкубатор БМО»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09.09.22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работы по анкетированию субъектов МСП по оценке состояния и развития конкурентной среды на рынках товаров и услуг НО, проведение опросов через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экономики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01.01.22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7" w:rsidRDefault="007F2457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4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Организация и проведение конкурса на лучшее новогоднее оформление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экономики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01.11.22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31.12.22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субъектов МСП – участников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57" w:rsidRDefault="00256A3D">
            <w:pPr>
              <w:spacing w:line="256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7F2457" w:rsidRDefault="007F2457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7F2457">
      <w:pgSz w:w="16838" w:h="11906" w:orient="landscape"/>
      <w:pgMar w:top="426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57" w:rsidRDefault="00256A3D">
      <w:r>
        <w:separator/>
      </w:r>
    </w:p>
  </w:endnote>
  <w:endnote w:type="continuationSeparator" w:id="0">
    <w:p w:rsidR="007F2457" w:rsidRDefault="0025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57" w:rsidRDefault="00256A3D">
      <w:r>
        <w:separator/>
      </w:r>
    </w:p>
  </w:footnote>
  <w:footnote w:type="continuationSeparator" w:id="0">
    <w:p w:rsidR="007F2457" w:rsidRDefault="0025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3D"/>
    <w:rsid w:val="00256A3D"/>
    <w:rsid w:val="00564701"/>
    <w:rsid w:val="007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B6D2-3B9A-41D8-894B-BD7B0D78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8214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2023-04-03T08:26:00Z</dcterms:created>
  <dcterms:modified xsi:type="dcterms:W3CDTF">2023-04-03T08:26:00Z</dcterms:modified>
</cp:coreProperties>
</file>