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2651" w14:textId="77777777" w:rsidR="00DD191E" w:rsidRPr="00DD191E" w:rsidRDefault="00DD191E" w:rsidP="00DD191E">
      <w:pPr>
        <w:ind w:firstLine="0"/>
        <w:jc w:val="right"/>
      </w:pPr>
      <w:r w:rsidRPr="00DD191E">
        <w:t>Приложение 1</w:t>
      </w:r>
    </w:p>
    <w:p w14:paraId="5797DD3F" w14:textId="77777777" w:rsidR="00DD191E" w:rsidRPr="00DD191E" w:rsidRDefault="00DD191E" w:rsidP="00DD191E">
      <w:pPr>
        <w:ind w:firstLine="0"/>
        <w:jc w:val="right"/>
      </w:pPr>
      <w:r w:rsidRPr="00DD191E">
        <w:t xml:space="preserve">к постановлению администрации </w:t>
      </w:r>
    </w:p>
    <w:p w14:paraId="780FA269" w14:textId="77777777" w:rsidR="00DD191E" w:rsidRPr="00DD191E" w:rsidRDefault="00DD191E" w:rsidP="00DD191E">
      <w:pPr>
        <w:ind w:firstLine="0"/>
        <w:jc w:val="right"/>
      </w:pPr>
      <w:r w:rsidRPr="00DD191E">
        <w:t>Балахнинского муниципального округа</w:t>
      </w:r>
    </w:p>
    <w:p w14:paraId="0AD67EE6" w14:textId="77777777" w:rsidR="00DD191E" w:rsidRPr="00DD191E" w:rsidRDefault="00DD191E" w:rsidP="00DD191E">
      <w:pPr>
        <w:ind w:firstLine="0"/>
        <w:jc w:val="right"/>
      </w:pPr>
      <w:r w:rsidRPr="00DD191E">
        <w:t>Нижегородской области</w:t>
      </w:r>
    </w:p>
    <w:p w14:paraId="61CEEEA2" w14:textId="4915D65B" w:rsidR="00DD191E" w:rsidRPr="00DD191E" w:rsidRDefault="00DD191E" w:rsidP="00DD191E">
      <w:pPr>
        <w:ind w:firstLine="0"/>
        <w:jc w:val="right"/>
      </w:pPr>
      <w:r w:rsidRPr="00DD191E">
        <w:t xml:space="preserve">от </w:t>
      </w:r>
      <w:r>
        <w:t xml:space="preserve">14.08.2025 </w:t>
      </w:r>
      <w:r w:rsidRPr="00DD191E">
        <w:t xml:space="preserve">№ </w:t>
      </w:r>
      <w:r>
        <w:t>1504</w:t>
      </w:r>
    </w:p>
    <w:p w14:paraId="5AA595B7" w14:textId="77777777" w:rsidR="00DD191E" w:rsidRPr="00DD191E" w:rsidRDefault="00DD191E" w:rsidP="00DD191E">
      <w:pPr>
        <w:ind w:firstLine="0"/>
        <w:jc w:val="center"/>
        <w:rPr>
          <w:b/>
          <w:bCs/>
        </w:rPr>
      </w:pPr>
    </w:p>
    <w:p w14:paraId="1D6D77A8" w14:textId="77777777" w:rsidR="00DD191E" w:rsidRPr="00DD191E" w:rsidRDefault="00DD191E" w:rsidP="00DD191E">
      <w:pPr>
        <w:ind w:firstLine="0"/>
        <w:jc w:val="center"/>
        <w:rPr>
          <w:b/>
          <w:bCs/>
        </w:rPr>
      </w:pPr>
      <w:r w:rsidRPr="00DD191E">
        <w:rPr>
          <w:b/>
          <w:bCs/>
        </w:rPr>
        <w:t>Методические рекомендации по подготовке и оформлению документов и</w:t>
      </w:r>
    </w:p>
    <w:p w14:paraId="0B942A45" w14:textId="77777777" w:rsidR="00DD191E" w:rsidRPr="00DD191E" w:rsidRDefault="00DD191E" w:rsidP="00DD191E">
      <w:pPr>
        <w:ind w:firstLine="0"/>
        <w:jc w:val="center"/>
        <w:rPr>
          <w:b/>
          <w:bCs/>
        </w:rPr>
      </w:pPr>
      <w:r w:rsidRPr="00DD191E">
        <w:rPr>
          <w:b/>
          <w:bCs/>
        </w:rPr>
        <w:t>материалов, направляемых в органы прокуратуры в целях согласования и</w:t>
      </w:r>
    </w:p>
    <w:p w14:paraId="4E26626C" w14:textId="77777777" w:rsidR="00DD191E" w:rsidRPr="00DD191E" w:rsidRDefault="00DD191E" w:rsidP="00DD191E">
      <w:pPr>
        <w:ind w:firstLine="0"/>
        <w:jc w:val="center"/>
        <w:rPr>
          <w:b/>
          <w:bCs/>
        </w:rPr>
      </w:pPr>
      <w:r w:rsidRPr="00DD191E">
        <w:rPr>
          <w:b/>
          <w:bCs/>
        </w:rPr>
        <w:t>проведения контрольных мероприятий по каждому индикатору риска нарушения</w:t>
      </w:r>
    </w:p>
    <w:p w14:paraId="319A9C68" w14:textId="77777777" w:rsidR="00DD191E" w:rsidRPr="00DD191E" w:rsidRDefault="00DD191E" w:rsidP="00DD191E">
      <w:pPr>
        <w:ind w:firstLine="0"/>
        <w:jc w:val="center"/>
        <w:rPr>
          <w:b/>
          <w:bCs/>
        </w:rPr>
      </w:pPr>
      <w:r w:rsidRPr="00DD191E">
        <w:rPr>
          <w:b/>
          <w:bCs/>
        </w:rPr>
        <w:t>обязательных требований.</w:t>
      </w:r>
    </w:p>
    <w:p w14:paraId="136F0D16" w14:textId="77777777" w:rsidR="00DD191E" w:rsidRPr="00DD191E" w:rsidRDefault="00DD191E" w:rsidP="00DD191E">
      <w:pPr>
        <w:ind w:firstLine="0"/>
        <w:jc w:val="center"/>
        <w:rPr>
          <w:b/>
          <w:bCs/>
        </w:rPr>
      </w:pPr>
    </w:p>
    <w:p w14:paraId="2655CD86" w14:textId="7B9D73DA" w:rsidR="00DD191E" w:rsidRPr="00DD191E" w:rsidRDefault="00DD191E" w:rsidP="00DD191E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1. </w:t>
      </w:r>
      <w:r w:rsidRPr="00DD191E">
        <w:rPr>
          <w:b/>
          <w:bCs/>
        </w:rPr>
        <w:t>Общие положения</w:t>
      </w:r>
    </w:p>
    <w:p w14:paraId="44BA60ED" w14:textId="77777777" w:rsidR="00DD191E" w:rsidRPr="00DD191E" w:rsidRDefault="00DD191E" w:rsidP="00DD191E">
      <w:pPr>
        <w:pStyle w:val="af3"/>
        <w:ind w:left="0"/>
        <w:jc w:val="center"/>
        <w:rPr>
          <w:rFonts w:ascii="Times New Roman" w:hAnsi="Times New Roman" w:cs="Times New Roman"/>
          <w:b/>
          <w:bCs/>
        </w:rPr>
      </w:pPr>
    </w:p>
    <w:p w14:paraId="3D25365F" w14:textId="77777777" w:rsidR="00DD191E" w:rsidRDefault="00DD191E" w:rsidP="00DD191E">
      <w:pPr>
        <w:ind w:firstLine="567"/>
      </w:pPr>
      <w:r>
        <w:t>1.1. Настоящие методические рекомендации по подготовке и оформлению документов и материалов, направляемых в органы прокуратуры в целях согласования и проведения контрольных мероприятий по каждому индикатору риска нарушения обязательных требований (далее – Методические рекомендации) разработаны в соответствии с Федеральным законом от 31.07.2020 № 248-ФЗ «О государственном контроле (надзоре) и муниципальном контроле в Российской Федерации», Приказом Генеральной прокуратуры РФ от 2 июня 2021 г. № 294 «О реализации Федерального закона от 31.07.2020 № 248-ФЗ «О государственном контроле (надзоре) и муниципальном контроле в Российской Федерации», Протоколом совещания в Департаменте государственной политики в сфере лицензирования, контрольно-надзорной деятельности, аккредитации и саморегулирования Министерства экономического развития Российской Федерации от 07.03.2025 г. № 21-Д24.</w:t>
      </w:r>
    </w:p>
    <w:p w14:paraId="57A39EEC" w14:textId="77777777" w:rsidR="00DD191E" w:rsidRDefault="00DD191E" w:rsidP="00DD191E">
      <w:pPr>
        <w:ind w:firstLine="567"/>
      </w:pPr>
      <w:r>
        <w:t>1.2. Настоящие Методические рекомендации устанавливают единые требования по подготовке и оформлению документов и материалов, направляемых администрацией Балахнинского муниципального округа Нижегородской области (далее – Контрольный орган) в органы прокуратуры в целях согласования и проведения контрольных мероприятий по каждому индикатору риска нарушения обязательных требований.</w:t>
      </w:r>
    </w:p>
    <w:p w14:paraId="3B14975B" w14:textId="77777777" w:rsidR="00DD191E" w:rsidRDefault="00DD191E" w:rsidP="00DD191E">
      <w:pPr>
        <w:ind w:firstLine="567"/>
      </w:pPr>
      <w:r>
        <w:t>1.3. Настоящие Методические рекомендации разработаны в целях повышения эффективности работы с документами и распространяются на организацию работы с документами на бумажном и электронном носителях, включая подготовку документов, организацию их текущего хранения.</w:t>
      </w:r>
    </w:p>
    <w:p w14:paraId="1FFF4CCF" w14:textId="77777777" w:rsidR="00DD191E" w:rsidRDefault="00DD191E" w:rsidP="00DD191E">
      <w:pPr>
        <w:ind w:firstLine="567"/>
      </w:pPr>
      <w:r>
        <w:t xml:space="preserve">1.4. Положения настоящих Методических рекомендаций не применяются при подготовке и оформлении документов и материалов, содержащих государственную или иную охраняемую законом тайну. </w:t>
      </w:r>
    </w:p>
    <w:p w14:paraId="2032775E" w14:textId="77777777" w:rsidR="00DD191E" w:rsidRPr="00DD191E" w:rsidRDefault="00DD191E" w:rsidP="00DD191E">
      <w:pPr>
        <w:ind w:firstLine="0"/>
        <w:jc w:val="center"/>
        <w:rPr>
          <w:b/>
          <w:bCs/>
        </w:rPr>
      </w:pPr>
    </w:p>
    <w:p w14:paraId="4B1A26A4" w14:textId="05CC61AE" w:rsidR="00DD191E" w:rsidRPr="00DD191E" w:rsidRDefault="00DD191E" w:rsidP="00DD191E">
      <w:pPr>
        <w:ind w:firstLine="0"/>
        <w:jc w:val="center"/>
        <w:rPr>
          <w:b/>
          <w:bCs/>
        </w:rPr>
      </w:pPr>
      <w:r w:rsidRPr="00DD191E">
        <w:rPr>
          <w:b/>
          <w:bCs/>
        </w:rPr>
        <w:t>2. Общие требования к подготовке и оформлению документов и материалов.</w:t>
      </w:r>
    </w:p>
    <w:p w14:paraId="45494515" w14:textId="77777777" w:rsidR="00DD191E" w:rsidRPr="00DD191E" w:rsidRDefault="00DD191E" w:rsidP="00DD191E">
      <w:pPr>
        <w:ind w:firstLine="0"/>
        <w:jc w:val="center"/>
      </w:pPr>
    </w:p>
    <w:p w14:paraId="4A828EC8" w14:textId="07C8EA5F" w:rsidR="00DD191E" w:rsidRDefault="00DD191E" w:rsidP="00DD191E">
      <w:pPr>
        <w:ind w:firstLine="567"/>
      </w:pPr>
      <w:r>
        <w:t>2.1. При наличии оснований, предусмотренных ст. 57 Федерального закона от 31.07.2020 № 248-ФЗ «О государственном контроле (надзоре) и муниципальном контроле в Российской Федерации» и с учетом аспектов, закрепленных в постановлении Правительства РФ от 10 марта 2022 г. № 336 «Об особенностях организации и осуществления государственного контроля (надзора), муниципального контроля», ответственное должностное лицо контрольного органа, в случае принятия решения о проведении внепланового контрольного мероприятия, в день подписания решения о его проведении, направляет в прокуратуру следующие документы:</w:t>
      </w:r>
    </w:p>
    <w:p w14:paraId="0DAC66DA" w14:textId="77777777" w:rsidR="00DD191E" w:rsidRDefault="00DD191E" w:rsidP="00DD191E">
      <w:pPr>
        <w:ind w:firstLine="567"/>
      </w:pPr>
      <w:r>
        <w:t xml:space="preserve">2.1.1. Заявление о согласовании внепланового контрольного мероприятия по форме, установленной приложением № 3 к приказу Генеральной прокуратуры РФ от 2 июня 2021 г. № 294 «О реализации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29F264A8" w14:textId="41D40552" w:rsidR="00DD191E" w:rsidRDefault="00DD191E" w:rsidP="00DD191E">
      <w:pPr>
        <w:ind w:firstLine="567"/>
      </w:pPr>
      <w:r>
        <w:t xml:space="preserve">2.1.2 Решение о проведении внеплановых контрольных мероприятий с прилагаемыми к решению документами, утвержденными муниципальными нормативным правовым актом администрации Балахнинского муниципального округа Нижегородской области (далее – Администрация). Подготовка и оформление документов и материалов по каждому индикатору риска нарушения обязательных требований, прилагаемых к решению о </w:t>
      </w:r>
      <w:r>
        <w:lastRenderedPageBreak/>
        <w:t>проведении внепланового контрольного мероприятия по каждому виду контроля осуществляется в соответствии с разделами 3,4,5,6 настоящих Методических рекомендаций.</w:t>
      </w:r>
    </w:p>
    <w:p w14:paraId="530C41FE" w14:textId="77777777" w:rsidR="00DD191E" w:rsidRDefault="00DD191E" w:rsidP="00DD191E">
      <w:pPr>
        <w:ind w:firstLine="567"/>
      </w:pPr>
      <w:r>
        <w:t>2.1.3. Документы, послужившие основанием для проведения внепланового контрольного мероприятия:</w:t>
      </w:r>
    </w:p>
    <w:p w14:paraId="184C999F" w14:textId="77777777" w:rsidR="00DD191E" w:rsidRDefault="00DD191E" w:rsidP="00DD191E">
      <w:pPr>
        <w:ind w:firstLine="567"/>
      </w:pPr>
      <w:r>
        <w:t>- обращение (заявление) граждан и организаций, информации от органов государственной власти, органов местного самоуправления, из средств массовой информации, содержащие сведения о причинении вреда (ущерба) или об угрозе причинения вреда (ущерба) охраняемым законом ценностям;</w:t>
      </w:r>
    </w:p>
    <w:p w14:paraId="4DAE3543" w14:textId="77777777" w:rsidR="00DD191E" w:rsidRDefault="00DD191E" w:rsidP="00DD191E">
      <w:pPr>
        <w:ind w:firstLine="567"/>
      </w:pPr>
      <w:r>
        <w:t>- обращение (заявление) граждан и организаций, информации от органов государственной власти, органов местного самоуправления, из средств массовой информации, указывающие на факт непосредственной угрозы причинения вреда жизни и тяжкого вреда здоровью граждан, либо указывающие на факт причинения вреда жизни и тяжкого вреда здоровью граждан, факт непосредственной угрозы обороне страны и безопасности государства, по фактам причинения вреда обороне страны и безопасности государств, либо 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14:paraId="2F3E36A3" w14:textId="77777777" w:rsidR="00DD191E" w:rsidRDefault="00DD191E" w:rsidP="00DD191E">
      <w:pPr>
        <w:ind w:firstLine="567"/>
      </w:pPr>
      <w:r>
        <w:t xml:space="preserve">- документ, подтверждающий факт истечения срока исполнения решения контрольного органа об устранении выявленного нарушения обязательных требований - в </w:t>
      </w:r>
    </w:p>
    <w:p w14:paraId="00C2E941" w14:textId="77777777" w:rsidR="00DD191E" w:rsidRDefault="00DD191E" w:rsidP="00DD191E">
      <w:pPr>
        <w:ind w:firstLine="567"/>
      </w:pPr>
      <w:r>
        <w:t xml:space="preserve">случаях, установленных частью 1 статьи 95 Федерального закона от 31.07.2020 № 248-ФЗ </w:t>
      </w:r>
    </w:p>
    <w:p w14:paraId="507B1484" w14:textId="77777777" w:rsidR="00DD191E" w:rsidRDefault="00DD191E" w:rsidP="00DD191E">
      <w:pPr>
        <w:ind w:firstLine="567"/>
      </w:pPr>
      <w:r>
        <w:t xml:space="preserve">«О государственном контроле (надзоре) и муниципальном контроле в Российской Федерации»; </w:t>
      </w:r>
    </w:p>
    <w:p w14:paraId="1CCEE4BF" w14:textId="77777777" w:rsidR="00DD191E" w:rsidRDefault="00DD191E" w:rsidP="00DD191E">
      <w:pPr>
        <w:ind w:firstLine="567"/>
      </w:pPr>
      <w:r>
        <w:t>- иные документы, которые являются основанием для проведения проверок, указанных в постановлении Правительства РФ от 10 марта 2022 г. № 336 «Об особенностях организации и осуществления государственного контроля (надзора), муниципального контроля».</w:t>
      </w:r>
    </w:p>
    <w:p w14:paraId="482A3BB1" w14:textId="77777777" w:rsidR="00DD191E" w:rsidRDefault="00DD191E" w:rsidP="00DD191E">
      <w:pPr>
        <w:ind w:firstLine="567"/>
      </w:pPr>
      <w:r>
        <w:t xml:space="preserve">2.2. Документы и материалы, предоставляемые в органы прокуратуры на согласование внеплановых контрольных мероприятий должны быть датированы и заверены подписями должностных лиц и печатью контрольного органа (для материалов на </w:t>
      </w:r>
    </w:p>
    <w:p w14:paraId="1740DA02" w14:textId="77777777" w:rsidR="00DD191E" w:rsidRDefault="00DD191E" w:rsidP="00DD191E">
      <w:pPr>
        <w:ind w:firstLine="567"/>
      </w:pPr>
      <w:r>
        <w:t>бумажном носителе), в случае направления документов и материалов на электронном носителе – подтверждение электронно-цифровой подписью (далее – ЭЦП).</w:t>
      </w:r>
    </w:p>
    <w:p w14:paraId="2DF83700" w14:textId="77777777" w:rsidR="00DD191E" w:rsidRDefault="00DD191E" w:rsidP="00DD191E">
      <w:pPr>
        <w:ind w:firstLine="567"/>
      </w:pPr>
      <w:r>
        <w:t xml:space="preserve">2.3. Документы и материалы, подтверждающие «срабатывание» индикатора риска нарушения </w:t>
      </w:r>
      <w:proofErr w:type="gramStart"/>
      <w:r>
        <w:t>обязательных требований</w:t>
      </w:r>
      <w:proofErr w:type="gramEnd"/>
      <w:r>
        <w:t xml:space="preserve"> должны быть актуальны и направляться в органы прокуратуры в текущем периоде.</w:t>
      </w:r>
    </w:p>
    <w:p w14:paraId="2662BE4A" w14:textId="77777777" w:rsidR="00DD191E" w:rsidRDefault="00DD191E" w:rsidP="00DD191E">
      <w:pPr>
        <w:ind w:firstLine="567"/>
      </w:pPr>
      <w:r>
        <w:t>2.4. Обмен сведениями и документами по вопросам согласования проведения внеплановых контрольных (надзорных) мероприятий между контрольным органом и прокуратурой осуществляется с использованием информационной системы государственного контроля (надзора), муниципального контроля «Единый реестр контрольных (надзорных) мероприятий» (ЕРКНМ), за исключением сведений и документов, содержащих государственную или иную охраняемую законом тайну.</w:t>
      </w:r>
    </w:p>
    <w:p w14:paraId="352AD4B5" w14:textId="77777777" w:rsidR="00DD191E" w:rsidRDefault="00DD191E" w:rsidP="00DD191E">
      <w:pPr>
        <w:ind w:firstLine="567"/>
      </w:pPr>
      <w:r>
        <w:t xml:space="preserve">2.5. Подготовка документов, указанных в пункте 2.2. настоящих Методических рекомендаций производится контрольным органом в трех экземплярах, один из которых, направляет в прокуратуру, второй хранится у Контролируемого органа, третий направляется контролируемому лицу. </w:t>
      </w:r>
    </w:p>
    <w:p w14:paraId="472EE398" w14:textId="77777777" w:rsidR="00DD191E" w:rsidRDefault="00DD191E" w:rsidP="00DD191E">
      <w:pPr>
        <w:ind w:firstLine="0"/>
        <w:jc w:val="center"/>
      </w:pPr>
    </w:p>
    <w:p w14:paraId="6CDE0EC4" w14:textId="77777777" w:rsidR="00DD191E" w:rsidRDefault="00DD191E" w:rsidP="00DD191E">
      <w:pPr>
        <w:ind w:firstLine="0"/>
        <w:jc w:val="center"/>
        <w:rPr>
          <w:b/>
        </w:rPr>
      </w:pPr>
      <w:r w:rsidRPr="00B67A95">
        <w:rPr>
          <w:b/>
        </w:rPr>
        <w:t>3.Требования к подготовке и оформлению документов и материалов по</w:t>
      </w:r>
      <w:r>
        <w:rPr>
          <w:b/>
        </w:rPr>
        <w:t xml:space="preserve"> </w:t>
      </w:r>
      <w:r w:rsidRPr="00B67A95">
        <w:rPr>
          <w:b/>
        </w:rPr>
        <w:t>каждому индикатору риска нарушения обязательных требований по</w:t>
      </w:r>
      <w:r>
        <w:rPr>
          <w:b/>
        </w:rPr>
        <w:t xml:space="preserve"> </w:t>
      </w:r>
      <w:r w:rsidRPr="00B67A95">
        <w:rPr>
          <w:b/>
        </w:rPr>
        <w:t>муниципальному земельному контролю</w:t>
      </w:r>
    </w:p>
    <w:p w14:paraId="7251F314" w14:textId="77777777" w:rsidR="00DD191E" w:rsidRDefault="00DD191E" w:rsidP="00DD191E">
      <w:pPr>
        <w:ind w:firstLine="0"/>
        <w:jc w:val="center"/>
        <w:rPr>
          <w:b/>
        </w:rPr>
      </w:pPr>
    </w:p>
    <w:p w14:paraId="1C0E395C" w14:textId="3754A8BB" w:rsidR="00DD191E" w:rsidRDefault="00DD191E" w:rsidP="00DD191E">
      <w:pPr>
        <w:ind w:firstLine="567"/>
      </w:pPr>
      <w:r>
        <w:t>3.1. Источником получения сведений о выявлении каждого индикатора риска по муниципальному земельному контролю является:</w:t>
      </w:r>
    </w:p>
    <w:p w14:paraId="68BB527D" w14:textId="77777777" w:rsidR="00DD191E" w:rsidRDefault="00DD191E" w:rsidP="00DD191E">
      <w:pPr>
        <w:ind w:firstLine="567"/>
      </w:pPr>
      <w:r>
        <w:t>- выписка из ЕГРН на земельный участок (земельные участки);</w:t>
      </w:r>
    </w:p>
    <w:p w14:paraId="5EE576E6" w14:textId="6750CBB4" w:rsidR="00DD191E" w:rsidRDefault="00DD191E" w:rsidP="00DD191E">
      <w:pPr>
        <w:ind w:firstLine="567"/>
      </w:pPr>
      <w:r>
        <w:lastRenderedPageBreak/>
        <w:t>- выписка из ЕГРЮЛ, в случае принадлежности земельного участка юридическому лицу.</w:t>
      </w:r>
    </w:p>
    <w:p w14:paraId="240F2D4C" w14:textId="77777777" w:rsidR="00DD191E" w:rsidRDefault="00DD191E" w:rsidP="00DD191E">
      <w:pPr>
        <w:ind w:firstLine="567"/>
      </w:pPr>
      <w:r>
        <w:t>3.2. Получение контролируемым лицом сведений, указанных в пункте 3.1. настоящих Методических рекомендаций, являются материалами, подтверждающими «срабатывание» каждого индикатора риска по муниципальному земельному контролю.</w:t>
      </w:r>
    </w:p>
    <w:p w14:paraId="75498AFB" w14:textId="21A3AFAE" w:rsidR="00DD191E" w:rsidRDefault="00DD191E" w:rsidP="00DD191E">
      <w:pPr>
        <w:ind w:firstLine="567"/>
      </w:pPr>
      <w:r>
        <w:t>3.3. При «срабатывании» каждого индикатора риска, ответственное лицо контролируемого органа муниципального земельного контроля проводит выездное обследование в соответствии с положением об осуществлении муниципального земельного контроля.</w:t>
      </w:r>
    </w:p>
    <w:p w14:paraId="2165BF3D" w14:textId="77777777" w:rsidR="00DD191E" w:rsidRDefault="00DD191E" w:rsidP="00DD191E">
      <w:pPr>
        <w:ind w:firstLine="567"/>
      </w:pPr>
      <w:r>
        <w:t xml:space="preserve">3.4. При проведении выездного обследования составляются следующие документы, </w:t>
      </w:r>
    </w:p>
    <w:p w14:paraId="57664AF8" w14:textId="77777777" w:rsidR="00DD191E" w:rsidRDefault="00DD191E" w:rsidP="00DD191E">
      <w:pPr>
        <w:ind w:firstLine="567"/>
      </w:pPr>
      <w:r>
        <w:t>формы которых утверждены нормативным правовым актом Администрации:</w:t>
      </w:r>
    </w:p>
    <w:p w14:paraId="0A56F4B2" w14:textId="77777777" w:rsidR="00DD191E" w:rsidRDefault="00DD191E" w:rsidP="00DD191E">
      <w:pPr>
        <w:ind w:firstLine="567"/>
      </w:pPr>
      <w:r>
        <w:t>- задание на проведение выездного обследования;</w:t>
      </w:r>
    </w:p>
    <w:p w14:paraId="44F61A05" w14:textId="77777777" w:rsidR="00DD191E" w:rsidRDefault="00DD191E" w:rsidP="00DD191E">
      <w:pPr>
        <w:ind w:firstLine="567"/>
      </w:pPr>
      <w:r>
        <w:t>- протокол осмотра;</w:t>
      </w:r>
    </w:p>
    <w:p w14:paraId="305104FD" w14:textId="77777777" w:rsidR="00DD191E" w:rsidRDefault="00DD191E" w:rsidP="00DD191E">
      <w:pPr>
        <w:ind w:firstLine="567"/>
      </w:pPr>
      <w:r>
        <w:t>- фототаблица;</w:t>
      </w:r>
    </w:p>
    <w:p w14:paraId="2F392937" w14:textId="77777777" w:rsidR="00DD191E" w:rsidRDefault="00DD191E" w:rsidP="00DD191E">
      <w:pPr>
        <w:ind w:firstLine="567"/>
      </w:pPr>
      <w:r>
        <w:t>- акт выездного обследования;</w:t>
      </w:r>
    </w:p>
    <w:p w14:paraId="3EEEEB83" w14:textId="77777777" w:rsidR="00DD191E" w:rsidRDefault="00DD191E" w:rsidP="00DD191E">
      <w:pPr>
        <w:ind w:firstLine="567"/>
      </w:pPr>
      <w:r>
        <w:t>- предостережение.</w:t>
      </w:r>
    </w:p>
    <w:p w14:paraId="6ECDD3D5" w14:textId="77777777" w:rsidR="00DD191E" w:rsidRDefault="00DD191E" w:rsidP="00DD191E">
      <w:pPr>
        <w:ind w:firstLine="567"/>
      </w:pPr>
      <w:r>
        <w:t>3.5. На основании документов по итогам выездного обследования принимается решение о необходимости проведения внепланового контрольного мероприятия. Решение оформляется мотивированным представлением о необходимости проведения внепланового контрольного мероприятия.</w:t>
      </w:r>
    </w:p>
    <w:p w14:paraId="69448B03" w14:textId="77777777" w:rsidR="00DD191E" w:rsidRDefault="00DD191E" w:rsidP="00DD191E">
      <w:pPr>
        <w:ind w:firstLine="0"/>
        <w:jc w:val="center"/>
      </w:pPr>
    </w:p>
    <w:p w14:paraId="0595DD04" w14:textId="77777777" w:rsidR="00DD191E" w:rsidRPr="008477D1" w:rsidRDefault="00DD191E" w:rsidP="00DD191E">
      <w:pPr>
        <w:ind w:firstLine="0"/>
        <w:jc w:val="center"/>
        <w:rPr>
          <w:b/>
        </w:rPr>
      </w:pPr>
      <w:r w:rsidRPr="008477D1">
        <w:rPr>
          <w:b/>
        </w:rPr>
        <w:t>4. Требования к подготовке и оформлению документов и материалов по</w:t>
      </w:r>
      <w:r>
        <w:rPr>
          <w:b/>
        </w:rPr>
        <w:t xml:space="preserve"> </w:t>
      </w:r>
      <w:r w:rsidRPr="008477D1">
        <w:rPr>
          <w:b/>
        </w:rPr>
        <w:t>каждому индикатору риска нарушения обязательных требований по</w:t>
      </w:r>
      <w:r>
        <w:rPr>
          <w:b/>
        </w:rPr>
        <w:t xml:space="preserve"> </w:t>
      </w:r>
      <w:r w:rsidRPr="008477D1">
        <w:rPr>
          <w:b/>
        </w:rPr>
        <w:t>муниципальному жилищному контролю</w:t>
      </w:r>
    </w:p>
    <w:p w14:paraId="614C9DA5" w14:textId="77777777" w:rsidR="00DD191E" w:rsidRDefault="00DD191E" w:rsidP="00DD191E">
      <w:pPr>
        <w:ind w:firstLine="0"/>
        <w:jc w:val="center"/>
      </w:pPr>
    </w:p>
    <w:p w14:paraId="5348AFD0" w14:textId="77777777" w:rsidR="00DD191E" w:rsidRDefault="00DD191E" w:rsidP="00DD191E">
      <w:pPr>
        <w:ind w:firstLine="567"/>
      </w:pPr>
      <w:r>
        <w:t>4.1. Источником получения сведений о выявлении каждого индикатора риска по муниципальному жилищному контролю является:</w:t>
      </w:r>
    </w:p>
    <w:p w14:paraId="268D957B" w14:textId="77777777" w:rsidR="00DD191E" w:rsidRDefault="00DD191E" w:rsidP="00DD191E">
      <w:pPr>
        <w:ind w:firstLine="567"/>
      </w:pPr>
      <w:r>
        <w:t xml:space="preserve">- информационные письма </w:t>
      </w:r>
      <w:r w:rsidRPr="008477D1">
        <w:t>от Единой диспетчерской службы администрации Балахнинского муниципального округа Нижегородской области</w:t>
      </w:r>
      <w:r>
        <w:t>;</w:t>
      </w:r>
    </w:p>
    <w:p w14:paraId="20AC5E23" w14:textId="18AAE8E8" w:rsidR="00DD191E" w:rsidRDefault="00DD191E" w:rsidP="00DD191E">
      <w:pPr>
        <w:ind w:firstLine="567"/>
      </w:pPr>
      <w:r>
        <w:t xml:space="preserve">- </w:t>
      </w:r>
      <w:r w:rsidRPr="008477D1">
        <w:t xml:space="preserve">информационные письма от управления жилья и инженерной инфраструктуры </w:t>
      </w:r>
      <w:r>
        <w:t>Администрации;</w:t>
      </w:r>
    </w:p>
    <w:p w14:paraId="0FA41F03" w14:textId="77777777" w:rsidR="00DD191E" w:rsidRDefault="00DD191E" w:rsidP="00DD191E">
      <w:pPr>
        <w:ind w:firstLine="567"/>
      </w:pPr>
      <w:r>
        <w:t>4.2. Получение контролируемым лицом сведений, указанных в пункте 4.1 настоящих Методических рекомендаций, являются материалами, подтверждающими «срабатывание» каждого индикатора риска по муниципальному жилищному контролю.</w:t>
      </w:r>
    </w:p>
    <w:p w14:paraId="264675B5" w14:textId="77777777" w:rsidR="00DD191E" w:rsidRDefault="00DD191E" w:rsidP="00DD191E">
      <w:pPr>
        <w:ind w:firstLine="567"/>
      </w:pPr>
      <w:r>
        <w:t>4.3. При «срабатывании» каждого индикатора риска, ответственное лицо контролируемого органа муниципального жилищного контроля проводит выездное обследование в соответствии с положением об осуществлении муниципального жилищного контроля.</w:t>
      </w:r>
    </w:p>
    <w:p w14:paraId="781E5C65" w14:textId="77777777" w:rsidR="00DD191E" w:rsidRDefault="00DD191E" w:rsidP="00DD191E">
      <w:pPr>
        <w:ind w:firstLine="567"/>
      </w:pPr>
      <w:r>
        <w:t xml:space="preserve">4.4. При проведении выездного обследования составляются следующие документы, </w:t>
      </w:r>
    </w:p>
    <w:p w14:paraId="3FCB7F02" w14:textId="77777777" w:rsidR="00DD191E" w:rsidRDefault="00DD191E" w:rsidP="00DD191E">
      <w:pPr>
        <w:ind w:firstLine="567"/>
      </w:pPr>
      <w:r>
        <w:t>формы которых утверждены нормативным правовым актом Администрации:</w:t>
      </w:r>
    </w:p>
    <w:p w14:paraId="7CD4545A" w14:textId="77777777" w:rsidR="00DD191E" w:rsidRDefault="00DD191E" w:rsidP="00DD191E">
      <w:pPr>
        <w:ind w:firstLine="567"/>
      </w:pPr>
      <w:r>
        <w:t>- задание на проведение выездного обследования;</w:t>
      </w:r>
    </w:p>
    <w:p w14:paraId="78B4FEB9" w14:textId="77777777" w:rsidR="00DD191E" w:rsidRDefault="00DD191E" w:rsidP="00DD191E">
      <w:pPr>
        <w:ind w:firstLine="567"/>
      </w:pPr>
      <w:r>
        <w:t>- протокол осмотра;</w:t>
      </w:r>
    </w:p>
    <w:p w14:paraId="529CED20" w14:textId="77777777" w:rsidR="00DD191E" w:rsidRDefault="00DD191E" w:rsidP="00DD191E">
      <w:pPr>
        <w:ind w:firstLine="567"/>
      </w:pPr>
      <w:r>
        <w:t>- фототаблица;</w:t>
      </w:r>
    </w:p>
    <w:p w14:paraId="6941D072" w14:textId="77777777" w:rsidR="00DD191E" w:rsidRDefault="00DD191E" w:rsidP="00DD191E">
      <w:pPr>
        <w:ind w:firstLine="567"/>
      </w:pPr>
      <w:r>
        <w:t>- акт выездного обследования;</w:t>
      </w:r>
    </w:p>
    <w:p w14:paraId="1CE68DDE" w14:textId="77777777" w:rsidR="00DD191E" w:rsidRDefault="00DD191E" w:rsidP="00DD191E">
      <w:pPr>
        <w:ind w:firstLine="567"/>
      </w:pPr>
      <w:r>
        <w:t xml:space="preserve">- предостережение. </w:t>
      </w:r>
    </w:p>
    <w:p w14:paraId="53DD3911" w14:textId="77777777" w:rsidR="00DD191E" w:rsidRDefault="00DD191E" w:rsidP="00DD191E">
      <w:pPr>
        <w:ind w:firstLine="567"/>
      </w:pPr>
      <w:r>
        <w:t>4.5. На основании документов по итогам выездного обследования принимается решение о необходимости проведения внепланового контрольного мероприятия. Решение оформляется мотивированным представлением о необходимости проведения внепланового контрольного мероприятия.</w:t>
      </w:r>
    </w:p>
    <w:p w14:paraId="24F03561" w14:textId="77777777" w:rsidR="00DD191E" w:rsidRDefault="00DD191E" w:rsidP="00DD191E">
      <w:pPr>
        <w:ind w:firstLine="0"/>
        <w:jc w:val="center"/>
      </w:pPr>
    </w:p>
    <w:p w14:paraId="68E31C96" w14:textId="77777777" w:rsidR="00DD191E" w:rsidRDefault="00DD191E" w:rsidP="00DD191E">
      <w:pPr>
        <w:ind w:firstLine="0"/>
        <w:jc w:val="center"/>
        <w:rPr>
          <w:b/>
        </w:rPr>
      </w:pPr>
      <w:r w:rsidRPr="008477D1">
        <w:rPr>
          <w:b/>
        </w:rPr>
        <w:t>5. Требования к подготовке и оформлению документов и материалов по</w:t>
      </w:r>
      <w:r>
        <w:rPr>
          <w:b/>
        </w:rPr>
        <w:t xml:space="preserve"> </w:t>
      </w:r>
      <w:r w:rsidRPr="008477D1">
        <w:rPr>
          <w:b/>
        </w:rPr>
        <w:t>каждому индикатору риска нарушения обязательных требований по</w:t>
      </w:r>
      <w:r>
        <w:rPr>
          <w:b/>
        </w:rPr>
        <w:t xml:space="preserve"> </w:t>
      </w:r>
      <w:r w:rsidRPr="008477D1">
        <w:rPr>
          <w:b/>
        </w:rPr>
        <w:t>муниципальному контролю в сфере благоустройства</w:t>
      </w:r>
    </w:p>
    <w:p w14:paraId="6BCC9768" w14:textId="77777777" w:rsidR="00DD191E" w:rsidRPr="008477D1" w:rsidRDefault="00DD191E" w:rsidP="00DD191E">
      <w:pPr>
        <w:ind w:firstLine="0"/>
        <w:jc w:val="center"/>
        <w:rPr>
          <w:b/>
        </w:rPr>
      </w:pPr>
    </w:p>
    <w:p w14:paraId="22D966B8" w14:textId="77777777" w:rsidR="00DD191E" w:rsidRDefault="00DD191E" w:rsidP="00DD191E">
      <w:pPr>
        <w:ind w:firstLine="567"/>
      </w:pPr>
      <w:r>
        <w:lastRenderedPageBreak/>
        <w:t>5.1. Источником получения сведений о выявлении каждого индикатора риска по муниципальному контролю в сфере благоустройства является:</w:t>
      </w:r>
    </w:p>
    <w:p w14:paraId="09467717" w14:textId="77777777" w:rsidR="00DD191E" w:rsidRDefault="00DD191E" w:rsidP="00DD191E">
      <w:pPr>
        <w:ind w:firstLine="567"/>
      </w:pPr>
      <w:r>
        <w:t xml:space="preserve">- </w:t>
      </w:r>
      <w:r w:rsidRPr="00F016CD">
        <w:t xml:space="preserve">информационные письма от управления </w:t>
      </w:r>
      <w:r>
        <w:t>архитектуры, градостроительства и землепользования</w:t>
      </w:r>
      <w:r w:rsidRPr="00F016CD">
        <w:t xml:space="preserve"> Администрации;</w:t>
      </w:r>
    </w:p>
    <w:p w14:paraId="6F536373" w14:textId="77777777" w:rsidR="00DD191E" w:rsidRDefault="00DD191E" w:rsidP="00DD191E">
      <w:pPr>
        <w:ind w:firstLine="567"/>
      </w:pPr>
      <w:r>
        <w:t>-</w:t>
      </w:r>
      <w:r w:rsidRPr="00F016CD">
        <w:t xml:space="preserve"> информационные письма ГБУЗ НО "Балахнинская ЦРБ".</w:t>
      </w:r>
    </w:p>
    <w:p w14:paraId="6D1B3886" w14:textId="77777777" w:rsidR="00DD191E" w:rsidRDefault="00DD191E" w:rsidP="00DD191E">
      <w:pPr>
        <w:ind w:firstLine="567"/>
      </w:pPr>
      <w:r>
        <w:t>5.2. Получение контролируемым лицом сведений, указанных в пункте 5.1 настоящих Методических рекомендаций, являются материалами, подтверждающими «срабатывание» каждого индикатора риска по муниципальному контролю в сфере благоустройства.</w:t>
      </w:r>
    </w:p>
    <w:p w14:paraId="48544F5C" w14:textId="77777777" w:rsidR="00DD191E" w:rsidRDefault="00DD191E" w:rsidP="00DD191E">
      <w:pPr>
        <w:ind w:firstLine="567"/>
      </w:pPr>
      <w:r>
        <w:t xml:space="preserve">5.3. При «срабатывании» каждого индикатора риска, ответственное лицо Контролируемого органа муниципального контроля в сфере благоустройства проводит выездное обследование в соответствии с положением об осуществлении муниципального </w:t>
      </w:r>
    </w:p>
    <w:p w14:paraId="65755ECD" w14:textId="77777777" w:rsidR="00DD191E" w:rsidRDefault="00DD191E" w:rsidP="00DD191E">
      <w:pPr>
        <w:ind w:firstLine="567"/>
      </w:pPr>
      <w:r>
        <w:t>контроля в сфере благоустройства.</w:t>
      </w:r>
    </w:p>
    <w:p w14:paraId="62C2CB44" w14:textId="77777777" w:rsidR="00DD191E" w:rsidRDefault="00DD191E" w:rsidP="00DD191E">
      <w:pPr>
        <w:ind w:firstLine="567"/>
      </w:pPr>
      <w:r>
        <w:t>5.4. При проведении выездного обследования составляются следующие документы, формы которых утверждены нормативным правовым актом Администрации:</w:t>
      </w:r>
    </w:p>
    <w:p w14:paraId="65FCE603" w14:textId="77777777" w:rsidR="00DD191E" w:rsidRDefault="00DD191E" w:rsidP="00DD191E">
      <w:pPr>
        <w:ind w:firstLine="567"/>
      </w:pPr>
      <w:r>
        <w:t>- задание на проведение выездного обследования;</w:t>
      </w:r>
    </w:p>
    <w:p w14:paraId="3210FA06" w14:textId="77777777" w:rsidR="00DD191E" w:rsidRDefault="00DD191E" w:rsidP="00DD191E">
      <w:pPr>
        <w:ind w:firstLine="567"/>
      </w:pPr>
      <w:r>
        <w:t>- фотоматериалы;</w:t>
      </w:r>
    </w:p>
    <w:p w14:paraId="50549876" w14:textId="77777777" w:rsidR="00DD191E" w:rsidRDefault="00DD191E" w:rsidP="00DD191E">
      <w:pPr>
        <w:ind w:firstLine="567"/>
      </w:pPr>
      <w:r>
        <w:t>- протокол осмотра;</w:t>
      </w:r>
    </w:p>
    <w:p w14:paraId="5869D05D" w14:textId="77777777" w:rsidR="00DD191E" w:rsidRDefault="00DD191E" w:rsidP="00DD191E">
      <w:pPr>
        <w:ind w:firstLine="567"/>
      </w:pPr>
      <w:r>
        <w:t>- акт выездного обследования;</w:t>
      </w:r>
    </w:p>
    <w:p w14:paraId="6E6B7665" w14:textId="77777777" w:rsidR="00DD191E" w:rsidRDefault="00DD191E" w:rsidP="00DD191E">
      <w:pPr>
        <w:ind w:firstLine="567"/>
      </w:pPr>
      <w:r>
        <w:t>- предостережение.</w:t>
      </w:r>
    </w:p>
    <w:p w14:paraId="2BA9EF23" w14:textId="77777777" w:rsidR="00DD191E" w:rsidRDefault="00DD191E" w:rsidP="00DD191E">
      <w:pPr>
        <w:ind w:firstLine="567"/>
      </w:pPr>
      <w:r>
        <w:t>5.5. На основании документов по итогам выездного обследования принимается решение о необходимости проведения внепланового контрольного мероприятия. Решение оформляется мотивированным представлением о необходимости проведения внепланового контрольного мероприятия.</w:t>
      </w:r>
    </w:p>
    <w:p w14:paraId="3147E1AA" w14:textId="77777777" w:rsidR="00DD191E" w:rsidRDefault="00DD191E" w:rsidP="00DD191E">
      <w:pPr>
        <w:ind w:firstLine="0"/>
        <w:jc w:val="center"/>
      </w:pPr>
    </w:p>
    <w:p w14:paraId="2DA90955" w14:textId="77777777" w:rsidR="00DD191E" w:rsidRDefault="00DD191E" w:rsidP="00DD191E">
      <w:pPr>
        <w:ind w:firstLine="0"/>
        <w:jc w:val="center"/>
        <w:rPr>
          <w:b/>
        </w:rPr>
      </w:pPr>
      <w:r w:rsidRPr="00F016CD">
        <w:rPr>
          <w:b/>
        </w:rPr>
        <w:t>6. Требования к подготовке и оформлению документов и материалов по каждому индикатору риска нарушения обязательных требований по муниципальному контролю на автомобильном транспорте, городском наземном электрическом транспорте и в дорожном хозяйстве</w:t>
      </w:r>
    </w:p>
    <w:p w14:paraId="48D7BBCC" w14:textId="77777777" w:rsidR="00DD191E" w:rsidRPr="00F016CD" w:rsidRDefault="00DD191E" w:rsidP="00DD191E">
      <w:pPr>
        <w:ind w:firstLine="0"/>
        <w:jc w:val="center"/>
        <w:rPr>
          <w:b/>
        </w:rPr>
      </w:pPr>
    </w:p>
    <w:p w14:paraId="174C6A9C" w14:textId="77777777" w:rsidR="00DD191E" w:rsidRDefault="00DD191E" w:rsidP="00DD191E">
      <w:pPr>
        <w:ind w:firstLine="567"/>
      </w:pPr>
      <w:r>
        <w:t xml:space="preserve">6.1. Источником получения сведений о выявлении каждого индикатора риска по муниципальному контролю </w:t>
      </w:r>
      <w:r w:rsidRPr="00F016CD">
        <w:t xml:space="preserve">на автомобильном транспорте, городском наземном электрическом транспорте и в дорожном хозяйстве </w:t>
      </w:r>
      <w:r>
        <w:t>является:</w:t>
      </w:r>
    </w:p>
    <w:p w14:paraId="69A2B2EB" w14:textId="77777777" w:rsidR="00DD191E" w:rsidRDefault="00DD191E" w:rsidP="00DD191E">
      <w:pPr>
        <w:ind w:firstLine="567"/>
      </w:pPr>
      <w:r>
        <w:t>- информация от ОМВД России «Балахнинский».</w:t>
      </w:r>
    </w:p>
    <w:p w14:paraId="21B6CFD1" w14:textId="77777777" w:rsidR="00DD191E" w:rsidRDefault="00DD191E" w:rsidP="00DD191E">
      <w:pPr>
        <w:ind w:firstLine="567"/>
      </w:pPr>
      <w:r>
        <w:t xml:space="preserve">6.2. Получение контролируемым лицом сведений, указанных в пункте 6.1 настоящих Методических рекомендаций, являются материалы, подтверждающие «срабатывание» каждого индикатора риска по муниципальному контролю </w:t>
      </w:r>
      <w:r w:rsidRPr="00F016CD">
        <w:t>на автомобильном транспорте, городском наземном электрическом транспорте и в дорожном хозяйстве</w:t>
      </w:r>
      <w:r>
        <w:t>.</w:t>
      </w:r>
    </w:p>
    <w:p w14:paraId="7D4F54B9" w14:textId="77777777" w:rsidR="00DD191E" w:rsidRDefault="00DD191E" w:rsidP="00DD191E">
      <w:pPr>
        <w:ind w:firstLine="567"/>
      </w:pPr>
      <w:r>
        <w:t xml:space="preserve">6.3. При «срабатывании» каждого индикатора риска, ответственное лицо контролируемого органа муниципальному контролю </w:t>
      </w:r>
      <w:r w:rsidRPr="00F016CD">
        <w:t xml:space="preserve">на автомобильном транспорте, городском наземном электрическом транспорте и в дорожном хозяйстве </w:t>
      </w:r>
      <w:r>
        <w:t>проводит выездное обследование в соответствии с положением об осуществлении муниципального контроля.</w:t>
      </w:r>
    </w:p>
    <w:p w14:paraId="67722834" w14:textId="77777777" w:rsidR="00DD191E" w:rsidRDefault="00DD191E" w:rsidP="00DD191E">
      <w:pPr>
        <w:ind w:firstLine="567"/>
      </w:pPr>
      <w:r>
        <w:t>6.4. При проведении выездного обследования составляются следующие документы, формы которых утверждены нормативным правовым актом Администрации:</w:t>
      </w:r>
    </w:p>
    <w:p w14:paraId="217D3B6B" w14:textId="77777777" w:rsidR="00DD191E" w:rsidRDefault="00DD191E" w:rsidP="00DD191E">
      <w:pPr>
        <w:ind w:firstLine="567"/>
      </w:pPr>
      <w:r>
        <w:t>- задание на проведение выездного обследования;</w:t>
      </w:r>
    </w:p>
    <w:p w14:paraId="5C5D3A42" w14:textId="77777777" w:rsidR="00DD191E" w:rsidRDefault="00DD191E" w:rsidP="00DD191E">
      <w:pPr>
        <w:ind w:firstLine="567"/>
      </w:pPr>
      <w:r>
        <w:t>- фотоматериалы;</w:t>
      </w:r>
    </w:p>
    <w:p w14:paraId="7F90CD44" w14:textId="77777777" w:rsidR="00DD191E" w:rsidRDefault="00DD191E" w:rsidP="00DD191E">
      <w:pPr>
        <w:ind w:firstLine="567"/>
      </w:pPr>
      <w:r>
        <w:t>- протокол осмотра;</w:t>
      </w:r>
    </w:p>
    <w:p w14:paraId="711F9AFE" w14:textId="77777777" w:rsidR="00DD191E" w:rsidRDefault="00DD191E" w:rsidP="00DD191E">
      <w:pPr>
        <w:ind w:firstLine="567"/>
      </w:pPr>
      <w:r>
        <w:t>- акт выездного обследования;</w:t>
      </w:r>
    </w:p>
    <w:p w14:paraId="6489F4B0" w14:textId="77777777" w:rsidR="00DD191E" w:rsidRDefault="00DD191E" w:rsidP="00DD191E">
      <w:pPr>
        <w:ind w:firstLine="567"/>
      </w:pPr>
      <w:r>
        <w:t>- предостережение.</w:t>
      </w:r>
    </w:p>
    <w:p w14:paraId="1B7CEBDE" w14:textId="77777777" w:rsidR="00DD191E" w:rsidRDefault="00DD191E" w:rsidP="00DD191E">
      <w:pPr>
        <w:ind w:firstLine="567"/>
      </w:pPr>
      <w:r>
        <w:t xml:space="preserve">6.5. На основании документов по итогам выездного обследования принимается </w:t>
      </w:r>
    </w:p>
    <w:p w14:paraId="227154A7" w14:textId="77777777" w:rsidR="00DD191E" w:rsidRPr="00EB2D82" w:rsidRDefault="00DD191E" w:rsidP="00DD191E">
      <w:pPr>
        <w:ind w:firstLine="567"/>
      </w:pPr>
      <w:r>
        <w:t>решение о необходимости проведения внепланового контрольного мероприятия. Решение оформляется мотивированным представлением о необходимости проведения внепланового контрольного мероприятия.</w:t>
      </w:r>
    </w:p>
    <w:p w14:paraId="0D0BDC86" w14:textId="0A01DA6D" w:rsidR="00506D59" w:rsidRPr="00506D59" w:rsidRDefault="00506D59" w:rsidP="00506D59">
      <w:pPr>
        <w:ind w:firstLine="0"/>
      </w:pPr>
    </w:p>
    <w:sectPr w:rsidR="00506D59" w:rsidRPr="00506D59" w:rsidSect="00DD191E">
      <w:headerReference w:type="default" r:id="rId7"/>
      <w:pgSz w:w="11906" w:h="16838"/>
      <w:pgMar w:top="709" w:right="850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B6016" w14:textId="77777777" w:rsidR="00233218" w:rsidRDefault="00233218" w:rsidP="007F0268">
      <w:r>
        <w:separator/>
      </w:r>
    </w:p>
  </w:endnote>
  <w:endnote w:type="continuationSeparator" w:id="0">
    <w:p w14:paraId="0F872124" w14:textId="77777777" w:rsidR="00233218" w:rsidRDefault="0023321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94AA5" w14:textId="77777777" w:rsidR="00233218" w:rsidRDefault="00233218" w:rsidP="007F0268">
      <w:r>
        <w:separator/>
      </w:r>
    </w:p>
  </w:footnote>
  <w:footnote w:type="continuationSeparator" w:id="0">
    <w:p w14:paraId="4C66FDAD" w14:textId="77777777" w:rsidR="00233218" w:rsidRDefault="00233218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0EE9B" w14:textId="77777777" w:rsidR="00DD191E" w:rsidRPr="00DD191E" w:rsidRDefault="00DD191E" w:rsidP="00DD19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76E86385"/>
    <w:multiLevelType w:val="hybridMultilevel"/>
    <w:tmpl w:val="655A8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2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0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19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3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1"/>
  </w:num>
  <w:num w:numId="20" w16cid:durableId="1661277468">
    <w:abstractNumId w:val="16"/>
  </w:num>
  <w:num w:numId="21" w16cid:durableId="517788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5"/>
  </w:num>
  <w:num w:numId="23" w16cid:durableId="1056851248">
    <w:abstractNumId w:val="9"/>
  </w:num>
  <w:num w:numId="24" w16cid:durableId="819930952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218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6D59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338C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ACD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1432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6C87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91E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5</cp:revision>
  <dcterms:created xsi:type="dcterms:W3CDTF">2025-08-19T08:24:00Z</dcterms:created>
  <dcterms:modified xsi:type="dcterms:W3CDTF">2025-08-20T06:14:00Z</dcterms:modified>
</cp:coreProperties>
</file>