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716AEFDD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04</w:t>
      </w:r>
      <w:r w:rsidR="00EB64B0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1E79E0">
        <w:rPr>
          <w:rFonts w:eastAsia="Times New Roman"/>
          <w:lang w:eastAsia="ru-RU"/>
        </w:rPr>
        <w:t>812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5681C8F" w14:textId="77777777" w:rsidR="00635BDF" w:rsidRPr="00EA0C86" w:rsidRDefault="00635BDF" w:rsidP="00635BDF">
      <w:pPr>
        <w:pStyle w:val="af5"/>
        <w:jc w:val="center"/>
        <w:rPr>
          <w:b/>
          <w:szCs w:val="24"/>
        </w:rPr>
      </w:pPr>
      <w:bookmarkStart w:id="0" w:name="_GoBack"/>
      <w:r w:rsidRPr="00EA0C86">
        <w:rPr>
          <w:b/>
          <w:szCs w:val="24"/>
        </w:rPr>
        <w:t>О присвоении наименования элементу планировочной структуры</w:t>
      </w:r>
    </w:p>
    <w:bookmarkEnd w:id="0"/>
    <w:p w14:paraId="32D27F5F" w14:textId="77777777" w:rsidR="00246218" w:rsidRPr="00635BDF" w:rsidRDefault="00246218" w:rsidP="00635BDF">
      <w:pPr>
        <w:ind w:firstLine="0"/>
        <w:jc w:val="center"/>
      </w:pPr>
    </w:p>
    <w:p w14:paraId="2EC6D69A" w14:textId="5DE2A57D" w:rsidR="00635BDF" w:rsidRPr="00635BDF" w:rsidRDefault="00635BDF" w:rsidP="00635BDF">
      <w:pPr>
        <w:spacing w:line="360" w:lineRule="auto"/>
        <w:ind w:firstLine="567"/>
      </w:pPr>
      <w:proofErr w:type="gramStart"/>
      <w:r w:rsidRPr="00635BDF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635BDF"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B81DD9">
        <w:t>от 19.01.2021 № 14</w:t>
      </w:r>
      <w:r w:rsidRPr="00635BDF">
        <w:t xml:space="preserve">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635BDF">
        <w:rPr>
          <w:b/>
          <w:bCs/>
        </w:rPr>
        <w:t>п</w:t>
      </w:r>
      <w:proofErr w:type="gramEnd"/>
      <w:r w:rsidRPr="00635BDF">
        <w:rPr>
          <w:b/>
          <w:bCs/>
        </w:rPr>
        <w:t xml:space="preserve"> о с т а н о в л я е т : </w:t>
      </w:r>
    </w:p>
    <w:p w14:paraId="1D238EA4" w14:textId="1CB4C281" w:rsidR="00635BDF" w:rsidRPr="00635BDF" w:rsidRDefault="00635BDF" w:rsidP="00635BDF">
      <w:pPr>
        <w:spacing w:line="360" w:lineRule="auto"/>
        <w:ind w:firstLine="567"/>
      </w:pPr>
      <w:r>
        <w:t xml:space="preserve">1. </w:t>
      </w:r>
      <w:r w:rsidRPr="00635BDF">
        <w:t>Присвоить наименование элементу планировочной структуры - территории размещения садоводческого некоммерческого товарищества, (ранее – коллективный сад №11 АО «Волга»), расположенного в границах Балахнинского муниципального округа – Волга-11.</w:t>
      </w:r>
    </w:p>
    <w:p w14:paraId="7823E1FF" w14:textId="5CBAC485" w:rsidR="00635BDF" w:rsidRPr="00635BDF" w:rsidRDefault="00635BDF" w:rsidP="00635BDF">
      <w:pPr>
        <w:spacing w:line="360" w:lineRule="auto"/>
        <w:ind w:firstLine="567"/>
      </w:pPr>
      <w:r>
        <w:t xml:space="preserve">2. </w:t>
      </w:r>
      <w:r w:rsidRPr="00635BDF">
        <w:t xml:space="preserve">Определить местоположение элемента планировочной структуры - Российская Федерация, Нижегородская область, Балахнинский муниципальный округ, деревня </w:t>
      </w:r>
      <w:proofErr w:type="spellStart"/>
      <w:r w:rsidRPr="00635BDF">
        <w:t>Коробейниково</w:t>
      </w:r>
      <w:proofErr w:type="spellEnd"/>
      <w:r w:rsidRPr="00635BDF">
        <w:t>, Волга-11 тер. СНТ.</w:t>
      </w:r>
    </w:p>
    <w:p w14:paraId="13A1EB3A" w14:textId="212976A9" w:rsidR="00635BDF" w:rsidRPr="00635BDF" w:rsidRDefault="00635BDF" w:rsidP="00635BDF">
      <w:pPr>
        <w:spacing w:line="360" w:lineRule="auto"/>
        <w:ind w:firstLine="567"/>
      </w:pPr>
      <w:r>
        <w:t xml:space="preserve">3. </w:t>
      </w:r>
      <w:r w:rsidRPr="00635BDF">
        <w:t>Разместить вышеуказанные сведения о наименовании элемента планировочной структуры в Государственном адресном реестре.</w:t>
      </w:r>
    </w:p>
    <w:p w14:paraId="45C9BFA6" w14:textId="4FC14BD3" w:rsidR="00635BDF" w:rsidRPr="00635BDF" w:rsidRDefault="00635BDF" w:rsidP="00635BDF">
      <w:pPr>
        <w:spacing w:line="360" w:lineRule="auto"/>
        <w:ind w:firstLine="567"/>
      </w:pPr>
      <w:r>
        <w:t>4.</w:t>
      </w:r>
      <w:r w:rsidRPr="00635BDF">
        <w:t xml:space="preserve"> Элемент планировочной структуры, указанный в п.1 настоящего Постановления, не входит в состав населенного пункта «д. </w:t>
      </w:r>
      <w:proofErr w:type="spellStart"/>
      <w:r w:rsidRPr="00635BDF">
        <w:t>Коробейниково</w:t>
      </w:r>
      <w:proofErr w:type="spellEnd"/>
      <w:r w:rsidRPr="00635BDF">
        <w:t>».</w:t>
      </w:r>
    </w:p>
    <w:p w14:paraId="67CA2A41" w14:textId="059DA5ED" w:rsidR="00635BDF" w:rsidRPr="00635BDF" w:rsidRDefault="00635BDF" w:rsidP="00635BDF">
      <w:pPr>
        <w:spacing w:line="360" w:lineRule="auto"/>
        <w:ind w:firstLine="567"/>
      </w:pPr>
      <w:r>
        <w:t xml:space="preserve">5. </w:t>
      </w:r>
      <w:proofErr w:type="spellStart"/>
      <w:r w:rsidRPr="00635BDF">
        <w:t>Адресообразующий</w:t>
      </w:r>
      <w:proofErr w:type="spellEnd"/>
      <w:r w:rsidRPr="00635BDF">
        <w:t xml:space="preserve"> элемент «деревня </w:t>
      </w:r>
      <w:proofErr w:type="spellStart"/>
      <w:r w:rsidRPr="00635BDF">
        <w:t>Коробейниково</w:t>
      </w:r>
      <w:proofErr w:type="spellEnd"/>
      <w:r w:rsidRPr="00635BDF">
        <w:t xml:space="preserve">», как </w:t>
      </w:r>
      <w:proofErr w:type="spellStart"/>
      <w:r w:rsidRPr="00635BDF">
        <w:t>адресообразующий</w:t>
      </w:r>
      <w:proofErr w:type="spellEnd"/>
      <w:r w:rsidRPr="00635BDF">
        <w:t xml:space="preserve"> элемент «населенный пункт», предусмотренный подпунктом «д» пункта 47 Правил присвоения, изменения и аннулирования адресов, утвержденных постановлением Правительства Российской Федерации от 19.11.2014 № 1221, используется исключительно в </w:t>
      </w:r>
      <w:r w:rsidRPr="00635BDF">
        <w:lastRenderedPageBreak/>
        <w:t>целях идентификации местоположения элемента планировочной структуры, указанного в пункте 1 настоящего Постановления.</w:t>
      </w:r>
    </w:p>
    <w:p w14:paraId="51C3EF7B" w14:textId="63C447C8" w:rsidR="00635BDF" w:rsidRPr="00635BDF" w:rsidRDefault="00635BDF" w:rsidP="00635BDF">
      <w:pPr>
        <w:spacing w:line="360" w:lineRule="auto"/>
        <w:ind w:firstLine="567"/>
      </w:pPr>
      <w:r>
        <w:t xml:space="preserve">6. </w:t>
      </w:r>
      <w:r w:rsidRPr="00635BDF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4C722CA" w14:textId="0CB3EE21" w:rsidR="00635BDF" w:rsidRPr="00635BDF" w:rsidRDefault="00635BDF" w:rsidP="00635BDF">
      <w:pPr>
        <w:spacing w:line="360" w:lineRule="auto"/>
        <w:ind w:firstLine="567"/>
      </w:pPr>
      <w:r>
        <w:t xml:space="preserve">7. </w:t>
      </w:r>
      <w:r w:rsidRPr="00635BDF"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635BDF">
        <w:t>И.И.Фирера</w:t>
      </w:r>
      <w:proofErr w:type="spellEnd"/>
      <w:r w:rsidRPr="00635BDF">
        <w:t>.</w:t>
      </w:r>
    </w:p>
    <w:p w14:paraId="468E88CF" w14:textId="77777777" w:rsidR="00635BDF" w:rsidRPr="00635BDF" w:rsidRDefault="00635BDF" w:rsidP="00635BDF">
      <w:pPr>
        <w:ind w:firstLine="0"/>
      </w:pPr>
    </w:p>
    <w:p w14:paraId="6523367A" w14:textId="77777777" w:rsidR="00635BDF" w:rsidRPr="00635BDF" w:rsidRDefault="00635BDF" w:rsidP="00635BDF">
      <w:pPr>
        <w:ind w:firstLine="0"/>
      </w:pPr>
    </w:p>
    <w:p w14:paraId="691416FA" w14:textId="156BC431" w:rsidR="00635BDF" w:rsidRPr="00635BDF" w:rsidRDefault="00635BDF" w:rsidP="00635BDF">
      <w:pPr>
        <w:ind w:firstLine="0"/>
      </w:pPr>
      <w:r w:rsidRPr="00635BD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35BDF">
        <w:t>А.В.Дранишников</w:t>
      </w:r>
      <w:proofErr w:type="spellEnd"/>
    </w:p>
    <w:sectPr w:rsidR="00635BDF" w:rsidRPr="00635BD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A71B7" w14:textId="77777777" w:rsidR="00572D08" w:rsidRDefault="00572D08" w:rsidP="007F0268">
      <w:r>
        <w:separator/>
      </w:r>
    </w:p>
  </w:endnote>
  <w:endnote w:type="continuationSeparator" w:id="0">
    <w:p w14:paraId="24FCC753" w14:textId="77777777" w:rsidR="00572D08" w:rsidRDefault="00572D0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58890" w14:textId="77777777" w:rsidR="00572D08" w:rsidRDefault="00572D08" w:rsidP="007F0268">
      <w:r>
        <w:separator/>
      </w:r>
    </w:p>
  </w:footnote>
  <w:footnote w:type="continuationSeparator" w:id="0">
    <w:p w14:paraId="6C799CA9" w14:textId="77777777" w:rsidR="00572D08" w:rsidRDefault="00572D0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2D08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DF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591F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1DD9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A59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6A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D228-D0EA-4C7B-83DF-53FFB956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2023-10-04T14:58:00Z</dcterms:created>
  <dcterms:modified xsi:type="dcterms:W3CDTF">2023-10-05T05:57:00Z</dcterms:modified>
</cp:coreProperties>
</file>