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A5" w:rsidRDefault="00805E1E">
      <w:pPr>
        <w:ind w:firstLine="0"/>
        <w:jc w:val="center"/>
        <w:rPr>
          <w:rFonts w:eastAsia="Times New Roman"/>
          <w:b/>
          <w:sz w:val="32"/>
          <w:lang w:eastAsia="ru-RU"/>
        </w:rPr>
      </w:pPr>
      <w:r>
        <w:rPr>
          <w:rFonts w:eastAsia="Times New Roman"/>
          <w:b/>
          <w:sz w:val="32"/>
          <w:lang w:eastAsia="ru-RU"/>
        </w:rPr>
        <w:t xml:space="preserve">Администрация </w:t>
      </w:r>
    </w:p>
    <w:p w:rsidR="000B3AA5" w:rsidRDefault="00805E1E">
      <w:pPr>
        <w:ind w:firstLine="0"/>
        <w:jc w:val="center"/>
        <w:rPr>
          <w:rFonts w:eastAsia="Times New Roman"/>
          <w:b/>
          <w:sz w:val="32"/>
          <w:lang w:eastAsia="ru-RU"/>
        </w:rPr>
      </w:pPr>
      <w:proofErr w:type="spellStart"/>
      <w:r>
        <w:rPr>
          <w:rFonts w:eastAsia="Times New Roman"/>
          <w:b/>
          <w:sz w:val="32"/>
          <w:lang w:eastAsia="ru-RU"/>
        </w:rPr>
        <w:t>Балахнинского</w:t>
      </w:r>
      <w:proofErr w:type="spellEnd"/>
      <w:r>
        <w:rPr>
          <w:rFonts w:eastAsia="Times New Roman"/>
          <w:b/>
          <w:sz w:val="32"/>
          <w:lang w:eastAsia="ru-RU"/>
        </w:rPr>
        <w:t xml:space="preserve"> муниципального округа</w:t>
      </w:r>
    </w:p>
    <w:p w:rsidR="000B3AA5" w:rsidRDefault="00805E1E">
      <w:pPr>
        <w:ind w:firstLine="567"/>
        <w:jc w:val="center"/>
        <w:rPr>
          <w:rFonts w:eastAsia="Times New Roman"/>
          <w:b/>
          <w:sz w:val="32"/>
          <w:lang w:eastAsia="ru-RU"/>
        </w:rPr>
      </w:pPr>
      <w:r>
        <w:rPr>
          <w:rFonts w:eastAsia="Times New Roman"/>
          <w:b/>
          <w:sz w:val="32"/>
          <w:lang w:eastAsia="ru-RU"/>
        </w:rPr>
        <w:t>Нижегородской области</w:t>
      </w:r>
    </w:p>
    <w:p w:rsidR="000B3AA5" w:rsidRDefault="000B3AA5">
      <w:pPr>
        <w:ind w:firstLine="0"/>
        <w:jc w:val="center"/>
        <w:rPr>
          <w:rFonts w:eastAsia="Times New Roman"/>
          <w:b/>
          <w:sz w:val="32"/>
          <w:lang w:eastAsia="ru-RU"/>
        </w:rPr>
      </w:pPr>
    </w:p>
    <w:p w:rsidR="000B3AA5" w:rsidRDefault="00805E1E">
      <w:pPr>
        <w:ind w:firstLine="0"/>
        <w:jc w:val="center"/>
        <w:rPr>
          <w:rFonts w:eastAsia="Times New Roman"/>
          <w:b/>
          <w:sz w:val="32"/>
          <w:lang w:eastAsia="ru-RU"/>
        </w:rPr>
      </w:pPr>
      <w:r>
        <w:rPr>
          <w:rFonts w:eastAsia="Times New Roman"/>
          <w:b/>
          <w:sz w:val="32"/>
          <w:lang w:eastAsia="ru-RU"/>
        </w:rPr>
        <w:t>ПОСТАНОВЛЕНИЕ</w:t>
      </w:r>
    </w:p>
    <w:p w:rsidR="000B3AA5" w:rsidRDefault="000B3AA5">
      <w:pPr>
        <w:ind w:firstLine="0"/>
        <w:jc w:val="center"/>
        <w:rPr>
          <w:rFonts w:eastAsia="Times New Roman"/>
          <w:b/>
          <w:lang w:eastAsia="ru-RU"/>
        </w:rPr>
      </w:pPr>
    </w:p>
    <w:p w:rsidR="000B3AA5" w:rsidRDefault="00805E1E">
      <w:pPr>
        <w:ind w:firstLine="0"/>
        <w:jc w:val="center"/>
        <w:rPr>
          <w:rFonts w:eastAsia="Times New Roman"/>
          <w:lang w:eastAsia="ru-RU"/>
        </w:rPr>
      </w:pPr>
      <w:r>
        <w:rPr>
          <w:rFonts w:eastAsia="Times New Roman"/>
          <w:lang w:eastAsia="ru-RU"/>
        </w:rPr>
        <w:t>от 23.05.2022г. № 950</w:t>
      </w:r>
    </w:p>
    <w:p w:rsidR="000B3AA5" w:rsidRDefault="000B3AA5">
      <w:pPr>
        <w:ind w:firstLine="0"/>
        <w:jc w:val="center"/>
        <w:rPr>
          <w:rFonts w:eastAsia="Times New Roman"/>
          <w:lang w:eastAsia="ru-RU"/>
        </w:rPr>
      </w:pPr>
    </w:p>
    <w:p w:rsidR="000B3AA5" w:rsidRDefault="00805E1E">
      <w:pPr>
        <w:ind w:firstLine="567"/>
        <w:jc w:val="center"/>
        <w:rPr>
          <w:rFonts w:eastAsia="Times New Roman"/>
          <w:b/>
          <w:szCs w:val="24"/>
          <w:lang w:eastAsia="ru-RU"/>
        </w:rPr>
      </w:pPr>
      <w:bookmarkStart w:id="0" w:name="_GoBack"/>
      <w:r>
        <w:rPr>
          <w:rFonts w:eastAsia="Times New Roman"/>
          <w:b/>
          <w:szCs w:val="24"/>
          <w:lang w:eastAsia="ru-RU"/>
        </w:rPr>
        <w:t xml:space="preserve">Об утверждении Положения о порядке проведения антикоррупционной экспертизы нормативно-правовых актов и проектов нормативно-правовых актов администрации </w:t>
      </w:r>
      <w:proofErr w:type="spellStart"/>
      <w:r>
        <w:rPr>
          <w:rFonts w:eastAsia="Times New Roman"/>
          <w:b/>
          <w:szCs w:val="24"/>
          <w:lang w:eastAsia="ru-RU"/>
        </w:rPr>
        <w:t>Балахнинского</w:t>
      </w:r>
      <w:proofErr w:type="spellEnd"/>
      <w:r>
        <w:rPr>
          <w:rFonts w:eastAsia="Times New Roman"/>
          <w:b/>
          <w:szCs w:val="24"/>
          <w:lang w:eastAsia="ru-RU"/>
        </w:rPr>
        <w:t xml:space="preserve"> муниципального округа Нижегородской области</w:t>
      </w:r>
    </w:p>
    <w:bookmarkEnd w:id="0"/>
    <w:p w:rsidR="000B3AA5" w:rsidRDefault="000B3AA5">
      <w:pPr>
        <w:ind w:firstLine="0"/>
        <w:jc w:val="center"/>
        <w:rPr>
          <w:rFonts w:eastAsia="Times New Roman"/>
          <w:szCs w:val="24"/>
          <w:lang w:eastAsia="ru-RU"/>
        </w:rPr>
      </w:pPr>
    </w:p>
    <w:p w:rsidR="000B3AA5" w:rsidRDefault="00805E1E">
      <w:pPr>
        <w:spacing w:line="360" w:lineRule="auto"/>
        <w:ind w:firstLine="567"/>
      </w:pPr>
      <w:proofErr w:type="gramStart"/>
      <w:r>
        <w:t>В соответствии с Федеральным законом от 17.07.2009 N 172-ФЗ "Об антикоррупционной экспертизе нормативных правовых актов и проектов нормативных правовых актов", Федеральным законом от 25.12.2008 N 273-ФЗ "О противодействии коррупции", Законом Нижегородской области от 07.03.2008 N 20-З "О противодействии коррупции в Нижегородской области",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w:t>
      </w:r>
      <w:proofErr w:type="gramEnd"/>
      <w:r>
        <w:t xml:space="preserve"> актов", Администрация </w:t>
      </w:r>
      <w:proofErr w:type="spellStart"/>
      <w:r>
        <w:t>Балахнинского</w:t>
      </w:r>
      <w:proofErr w:type="spellEnd"/>
      <w:r>
        <w:t xml:space="preserve"> муниципального округа Нижегородской области </w:t>
      </w:r>
      <w:proofErr w:type="gramStart"/>
      <w:r>
        <w:t>п</w:t>
      </w:r>
      <w:proofErr w:type="gramEnd"/>
      <w:r>
        <w:t xml:space="preserve"> о с т а н о в л я е т:</w:t>
      </w:r>
    </w:p>
    <w:p w:rsidR="000B3AA5" w:rsidRDefault="00805E1E">
      <w:pPr>
        <w:spacing w:line="360" w:lineRule="auto"/>
        <w:ind w:firstLine="567"/>
      </w:pPr>
      <w:r>
        <w:t xml:space="preserve">1. Утвердить прилагаемое Положение о порядке проведения </w:t>
      </w:r>
      <w:proofErr w:type="gramStart"/>
      <w:r>
        <w:t>антикоррупционной</w:t>
      </w:r>
      <w:proofErr w:type="gramEnd"/>
      <w:r>
        <w:t xml:space="preserve"> экспертизы нормативно-правовых актов и проектов нормативно-правовых актов администрации </w:t>
      </w:r>
      <w:proofErr w:type="spellStart"/>
      <w:r>
        <w:t>Балахнинского</w:t>
      </w:r>
      <w:proofErr w:type="spellEnd"/>
      <w:r>
        <w:t xml:space="preserve"> муниципального округа Нижегородской области.</w:t>
      </w:r>
    </w:p>
    <w:p w:rsidR="000B3AA5" w:rsidRDefault="00805E1E">
      <w:pPr>
        <w:spacing w:line="360" w:lineRule="auto"/>
        <w:ind w:firstLine="567"/>
      </w:pPr>
      <w:r>
        <w:t xml:space="preserve">2. Отменить постановление администрации </w:t>
      </w:r>
      <w:proofErr w:type="spellStart"/>
      <w:r>
        <w:t>Балахнинского</w:t>
      </w:r>
      <w:proofErr w:type="spellEnd"/>
      <w:r>
        <w:t xml:space="preserve"> муниципального района Нижегородской области «Об утверждении </w:t>
      </w:r>
      <w:proofErr w:type="gramStart"/>
      <w:r>
        <w:t>Порядка проведения антикоррупционной экспертизы проектов нормативных правовых актов администрации</w:t>
      </w:r>
      <w:proofErr w:type="gramEnd"/>
      <w:r>
        <w:t xml:space="preserve"> </w:t>
      </w:r>
      <w:proofErr w:type="spellStart"/>
      <w:r>
        <w:t>Балахнинского</w:t>
      </w:r>
      <w:proofErr w:type="spellEnd"/>
      <w:r>
        <w:t xml:space="preserve"> муниципального района Нижегородской области» </w:t>
      </w:r>
      <w:r w:rsidRPr="00D90731">
        <w:t>от 10.12.2009г. № 216</w:t>
      </w:r>
      <w:r>
        <w:t>.</w:t>
      </w:r>
    </w:p>
    <w:p w:rsidR="000B3AA5" w:rsidRDefault="00805E1E">
      <w:pPr>
        <w:spacing w:line="360" w:lineRule="auto"/>
        <w:ind w:firstLine="567"/>
      </w:pPr>
      <w:r>
        <w:t xml:space="preserve">3. Отделу организационно-протокольной работы Администрации </w:t>
      </w:r>
      <w:proofErr w:type="spellStart"/>
      <w:r>
        <w:t>Балахнинского</w:t>
      </w:r>
      <w:proofErr w:type="spellEnd"/>
      <w:r>
        <w:t xml:space="preserve"> муниципального округа Нижегородской области (</w:t>
      </w:r>
      <w:proofErr w:type="spellStart"/>
      <w:r>
        <w:t>Болкина</w:t>
      </w:r>
      <w:proofErr w:type="spellEnd"/>
      <w:r>
        <w:t xml:space="preserve"> Н.П.)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t>Балахнинского</w:t>
      </w:r>
      <w:proofErr w:type="spellEnd"/>
      <w:r>
        <w:t xml:space="preserve"> муниципального округа.</w:t>
      </w:r>
    </w:p>
    <w:p w:rsidR="000B3AA5" w:rsidRDefault="00805E1E">
      <w:pPr>
        <w:spacing w:line="360" w:lineRule="auto"/>
        <w:ind w:firstLine="567"/>
      </w:pPr>
      <w:r>
        <w:t>4. Настоящее постановление вступает в силу со дня его подписания.</w:t>
      </w:r>
    </w:p>
    <w:p w:rsidR="000B3AA5" w:rsidRDefault="00805E1E">
      <w:pPr>
        <w:spacing w:line="360" w:lineRule="auto"/>
        <w:ind w:firstLine="567"/>
      </w:pPr>
      <w:r>
        <w:t xml:space="preserve">5. </w:t>
      </w:r>
      <w:proofErr w:type="gramStart"/>
      <w:r>
        <w:t>Контроль за</w:t>
      </w:r>
      <w:proofErr w:type="gramEnd"/>
      <w:r>
        <w:t xml:space="preserve"> исполнением настоящего постановления оставляю за собой.</w:t>
      </w:r>
    </w:p>
    <w:p w:rsidR="000B3AA5" w:rsidRDefault="000B3AA5">
      <w:pPr>
        <w:widowControl w:val="0"/>
        <w:suppressAutoHyphens/>
        <w:autoSpaceDE w:val="0"/>
        <w:spacing w:line="360" w:lineRule="auto"/>
        <w:ind w:firstLine="0"/>
        <w:rPr>
          <w:rFonts w:eastAsia="Times New Roman"/>
          <w:szCs w:val="24"/>
          <w:lang w:eastAsia="ru-RU"/>
        </w:rPr>
      </w:pPr>
    </w:p>
    <w:p w:rsidR="000B3AA5" w:rsidRDefault="000B3AA5">
      <w:pPr>
        <w:widowControl w:val="0"/>
        <w:suppressAutoHyphens/>
        <w:autoSpaceDE w:val="0"/>
        <w:spacing w:line="360" w:lineRule="auto"/>
        <w:ind w:firstLine="0"/>
        <w:rPr>
          <w:rFonts w:eastAsia="Times New Roman"/>
          <w:szCs w:val="24"/>
          <w:lang w:eastAsia="ru-RU"/>
        </w:rPr>
      </w:pPr>
    </w:p>
    <w:p w:rsidR="000B3AA5" w:rsidRDefault="00805E1E">
      <w:pPr>
        <w:widowControl w:val="0"/>
        <w:autoSpaceDE w:val="0"/>
        <w:spacing w:line="360" w:lineRule="auto"/>
        <w:ind w:firstLine="0"/>
        <w:rPr>
          <w:bCs/>
          <w:szCs w:val="24"/>
        </w:rPr>
      </w:pPr>
      <w:r>
        <w:rPr>
          <w:bCs/>
          <w:szCs w:val="24"/>
        </w:rPr>
        <w:t>Главы местного самоуправления</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А.Н. Галкин</w:t>
      </w:r>
    </w:p>
    <w:p w:rsidR="000B3AA5" w:rsidRDefault="000B3AA5">
      <w:pPr>
        <w:autoSpaceDN/>
        <w:ind w:firstLine="0"/>
        <w:jc w:val="left"/>
        <w:rPr>
          <w:rFonts w:eastAsia="Times New Roman"/>
          <w:lang w:eastAsia="ru-RU"/>
        </w:rPr>
        <w:sectPr w:rsidR="000B3AA5">
          <w:pgSz w:w="11906" w:h="16838"/>
          <w:pgMar w:top="567" w:right="567" w:bottom="851" w:left="1259" w:header="709" w:footer="720" w:gutter="0"/>
          <w:cols w:space="708"/>
          <w:titlePg/>
          <w:docGrid w:linePitch="360"/>
        </w:sectPr>
      </w:pPr>
    </w:p>
    <w:p w:rsidR="000B3AA5" w:rsidRDefault="00805E1E">
      <w:pPr>
        <w:widowControl w:val="0"/>
        <w:autoSpaceDE w:val="0"/>
        <w:adjustRightInd w:val="0"/>
        <w:ind w:firstLine="0"/>
        <w:jc w:val="right"/>
        <w:outlineLvl w:val="0"/>
        <w:rPr>
          <w:rFonts w:eastAsia="Times New Roman"/>
          <w:szCs w:val="24"/>
          <w:lang w:eastAsia="ru-RU"/>
        </w:rPr>
      </w:pPr>
      <w:r>
        <w:rPr>
          <w:rFonts w:eastAsia="Times New Roman"/>
          <w:szCs w:val="24"/>
          <w:lang w:eastAsia="ru-RU"/>
        </w:rPr>
        <w:lastRenderedPageBreak/>
        <w:t>Приложение</w:t>
      </w:r>
    </w:p>
    <w:p w:rsidR="000B3AA5" w:rsidRDefault="00805E1E">
      <w:pPr>
        <w:widowControl w:val="0"/>
        <w:autoSpaceDE w:val="0"/>
        <w:adjustRightInd w:val="0"/>
        <w:ind w:firstLine="0"/>
        <w:jc w:val="right"/>
        <w:rPr>
          <w:rFonts w:eastAsia="Times New Roman"/>
          <w:szCs w:val="24"/>
          <w:lang w:eastAsia="ru-RU"/>
        </w:rPr>
      </w:pPr>
      <w:r>
        <w:rPr>
          <w:rFonts w:eastAsia="Times New Roman"/>
          <w:szCs w:val="24"/>
          <w:lang w:eastAsia="ru-RU"/>
        </w:rPr>
        <w:t>к постановлению администрации</w:t>
      </w:r>
    </w:p>
    <w:p w:rsidR="000B3AA5" w:rsidRDefault="00805E1E">
      <w:pPr>
        <w:widowControl w:val="0"/>
        <w:autoSpaceDE w:val="0"/>
        <w:adjustRightInd w:val="0"/>
        <w:ind w:firstLine="0"/>
        <w:jc w:val="right"/>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0B3AA5" w:rsidRDefault="00805E1E">
      <w:pPr>
        <w:widowControl w:val="0"/>
        <w:autoSpaceDE w:val="0"/>
        <w:adjustRightInd w:val="0"/>
        <w:ind w:firstLine="0"/>
        <w:jc w:val="right"/>
        <w:rPr>
          <w:rFonts w:eastAsia="Times New Roman"/>
          <w:szCs w:val="24"/>
          <w:lang w:eastAsia="ru-RU"/>
        </w:rPr>
      </w:pPr>
      <w:r>
        <w:rPr>
          <w:rFonts w:eastAsia="Times New Roman"/>
          <w:szCs w:val="24"/>
          <w:lang w:eastAsia="ru-RU"/>
        </w:rPr>
        <w:t>Нижегородской области</w:t>
      </w:r>
    </w:p>
    <w:p w:rsidR="000B3AA5" w:rsidRDefault="00805E1E">
      <w:pPr>
        <w:widowControl w:val="0"/>
        <w:autoSpaceDE w:val="0"/>
        <w:adjustRightInd w:val="0"/>
        <w:ind w:firstLine="0"/>
        <w:jc w:val="right"/>
        <w:rPr>
          <w:rFonts w:eastAsia="Times New Roman"/>
          <w:szCs w:val="24"/>
          <w:lang w:eastAsia="ru-RU"/>
        </w:rPr>
      </w:pPr>
      <w:r>
        <w:rPr>
          <w:rFonts w:eastAsia="Times New Roman"/>
          <w:szCs w:val="24"/>
          <w:lang w:eastAsia="ru-RU"/>
        </w:rPr>
        <w:t>от 23.05.2022 N 950</w:t>
      </w:r>
    </w:p>
    <w:p w:rsidR="000B3AA5" w:rsidRDefault="000B3AA5">
      <w:pPr>
        <w:widowControl w:val="0"/>
        <w:autoSpaceDE w:val="0"/>
        <w:adjustRightInd w:val="0"/>
        <w:ind w:firstLine="540"/>
        <w:rPr>
          <w:rFonts w:eastAsia="Times New Roman"/>
          <w:szCs w:val="24"/>
          <w:lang w:eastAsia="ru-RU"/>
        </w:rPr>
      </w:pPr>
    </w:p>
    <w:p w:rsidR="000B3AA5" w:rsidRDefault="000B3AA5">
      <w:pPr>
        <w:widowControl w:val="0"/>
        <w:autoSpaceDE w:val="0"/>
        <w:ind w:firstLine="0"/>
        <w:jc w:val="center"/>
        <w:rPr>
          <w:rFonts w:eastAsia="Times New Roman"/>
          <w:b/>
          <w:szCs w:val="24"/>
          <w:lang w:eastAsia="ru-RU"/>
        </w:rPr>
      </w:pPr>
      <w:bookmarkStart w:id="1" w:name="P34"/>
      <w:bookmarkEnd w:id="1"/>
    </w:p>
    <w:p w:rsidR="000B3AA5" w:rsidRDefault="00805E1E">
      <w:pPr>
        <w:widowControl w:val="0"/>
        <w:autoSpaceDE w:val="0"/>
        <w:ind w:firstLine="0"/>
        <w:jc w:val="center"/>
        <w:rPr>
          <w:rFonts w:eastAsia="Times New Roman"/>
          <w:b/>
          <w:szCs w:val="24"/>
          <w:lang w:eastAsia="ru-RU"/>
        </w:rPr>
      </w:pPr>
      <w:r>
        <w:rPr>
          <w:rFonts w:eastAsia="Times New Roman"/>
          <w:b/>
          <w:szCs w:val="24"/>
          <w:lang w:eastAsia="ru-RU"/>
        </w:rPr>
        <w:t>Положение о порядке</w:t>
      </w:r>
    </w:p>
    <w:p w:rsidR="000B3AA5" w:rsidRDefault="00805E1E">
      <w:pPr>
        <w:ind w:firstLine="567"/>
        <w:jc w:val="center"/>
        <w:rPr>
          <w:rFonts w:eastAsia="Times New Roman"/>
          <w:b/>
          <w:szCs w:val="24"/>
          <w:lang w:eastAsia="ru-RU"/>
        </w:rPr>
      </w:pPr>
      <w:r>
        <w:rPr>
          <w:rFonts w:eastAsia="Times New Roman"/>
          <w:b/>
          <w:szCs w:val="24"/>
          <w:lang w:eastAsia="ru-RU"/>
        </w:rPr>
        <w:t xml:space="preserve">проведения антикоррупционной экспертизы нормативно-правовых актов и проектов нормативно-правовых актов администрации </w:t>
      </w:r>
      <w:proofErr w:type="spellStart"/>
      <w:r>
        <w:rPr>
          <w:rFonts w:eastAsia="Times New Roman"/>
          <w:b/>
          <w:szCs w:val="24"/>
          <w:lang w:eastAsia="ru-RU"/>
        </w:rPr>
        <w:t>Балахнинского</w:t>
      </w:r>
      <w:proofErr w:type="spellEnd"/>
      <w:r>
        <w:rPr>
          <w:rFonts w:eastAsia="Times New Roman"/>
          <w:b/>
          <w:szCs w:val="24"/>
          <w:lang w:eastAsia="ru-RU"/>
        </w:rPr>
        <w:t xml:space="preserve"> муниципального округа Нижегородской области</w:t>
      </w:r>
    </w:p>
    <w:p w:rsidR="000B3AA5" w:rsidRDefault="000B3AA5">
      <w:pPr>
        <w:widowControl w:val="0"/>
        <w:autoSpaceDE w:val="0"/>
        <w:ind w:firstLine="0"/>
        <w:jc w:val="center"/>
        <w:rPr>
          <w:rFonts w:eastAsia="Times New Roman"/>
          <w:b/>
          <w:szCs w:val="24"/>
          <w:lang w:eastAsia="ru-RU"/>
        </w:rPr>
      </w:pPr>
    </w:p>
    <w:p w:rsidR="000B3AA5" w:rsidRDefault="000B3AA5">
      <w:pPr>
        <w:widowControl w:val="0"/>
        <w:autoSpaceDE w:val="0"/>
        <w:adjustRightInd w:val="0"/>
        <w:ind w:firstLine="540"/>
        <w:rPr>
          <w:rFonts w:eastAsia="Times New Roman"/>
          <w:szCs w:val="24"/>
          <w:lang w:eastAsia="ru-RU"/>
        </w:rPr>
      </w:pPr>
    </w:p>
    <w:p w:rsidR="000B3AA5" w:rsidRDefault="00805E1E">
      <w:pPr>
        <w:widowControl w:val="0"/>
        <w:autoSpaceDE w:val="0"/>
        <w:ind w:firstLine="0"/>
        <w:jc w:val="center"/>
        <w:outlineLvl w:val="1"/>
        <w:rPr>
          <w:rFonts w:eastAsia="Times New Roman"/>
          <w:b/>
          <w:szCs w:val="24"/>
          <w:lang w:eastAsia="ru-RU"/>
        </w:rPr>
      </w:pPr>
      <w:r>
        <w:rPr>
          <w:rFonts w:eastAsia="Times New Roman"/>
          <w:b/>
          <w:szCs w:val="24"/>
          <w:lang w:eastAsia="ru-RU"/>
        </w:rPr>
        <w:t>I. ОБЩИЕ ПОЛОЖЕНИЯ</w:t>
      </w:r>
    </w:p>
    <w:p w:rsidR="000B3AA5" w:rsidRDefault="000B3AA5">
      <w:pPr>
        <w:widowControl w:val="0"/>
        <w:autoSpaceDE w:val="0"/>
        <w:adjustRightInd w:val="0"/>
        <w:ind w:firstLine="540"/>
        <w:rPr>
          <w:rFonts w:eastAsia="Times New Roman"/>
          <w:szCs w:val="24"/>
          <w:lang w:eastAsia="ru-RU"/>
        </w:rPr>
      </w:pPr>
    </w:p>
    <w:p w:rsidR="000B3AA5" w:rsidRDefault="00805E1E">
      <w:pPr>
        <w:ind w:firstLine="851"/>
        <w:rPr>
          <w:rFonts w:eastAsia="Times New Roman"/>
          <w:szCs w:val="24"/>
          <w:lang w:eastAsia="ru-RU"/>
        </w:rPr>
      </w:pPr>
      <w:r>
        <w:rPr>
          <w:rFonts w:eastAsia="Times New Roman"/>
          <w:szCs w:val="24"/>
          <w:lang w:eastAsia="ru-RU"/>
        </w:rPr>
        <w:t xml:space="preserve">1.1. Настоящее Положение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Нижегородской области (далее - Администрация) в целях выявления в них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и их последующего устранения.</w:t>
      </w:r>
    </w:p>
    <w:p w:rsidR="000B3AA5" w:rsidRDefault="00805E1E">
      <w:pPr>
        <w:ind w:firstLine="851"/>
        <w:rPr>
          <w:rFonts w:eastAsia="Times New Roman"/>
          <w:szCs w:val="24"/>
          <w:lang w:eastAsia="ru-RU"/>
        </w:rPr>
      </w:pPr>
      <w:r>
        <w:rPr>
          <w:rFonts w:eastAsia="Times New Roman"/>
          <w:szCs w:val="24"/>
          <w:lang w:eastAsia="ru-RU"/>
        </w:rPr>
        <w:t xml:space="preserve">1.2. </w:t>
      </w:r>
      <w:proofErr w:type="spellStart"/>
      <w:r>
        <w:rPr>
          <w:rFonts w:eastAsia="Times New Roman"/>
          <w:szCs w:val="24"/>
          <w:lang w:eastAsia="ru-RU"/>
        </w:rPr>
        <w:t>Коррупциогенными</w:t>
      </w:r>
      <w:proofErr w:type="spellEnd"/>
      <w:r>
        <w:rPr>
          <w:rFonts w:eastAsia="Times New Roman"/>
          <w:szCs w:val="24"/>
          <w:lang w:eastAsia="ru-RU"/>
        </w:rPr>
        <w:t xml:space="preserve"> факторами являются положения нормативных правовых актов (проектов нормативных правовых актов), устанавливающие для </w:t>
      </w:r>
      <w:proofErr w:type="spellStart"/>
      <w:r>
        <w:rPr>
          <w:rFonts w:eastAsia="Times New Roman"/>
          <w:szCs w:val="24"/>
          <w:lang w:eastAsia="ru-RU"/>
        </w:rPr>
        <w:t>правоприменителя</w:t>
      </w:r>
      <w:proofErr w:type="spellEnd"/>
      <w:r>
        <w:rPr>
          <w:rFonts w:eastAsia="Times New Roman"/>
          <w:szCs w:val="24"/>
          <w:lang w:eastAsia="ru-RU"/>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неопределённые, трудновыполнимые и (или) обременительные требования к гражданам и организациям и тем самым создающие условия для проявления коррупции.</w:t>
      </w:r>
    </w:p>
    <w:p w:rsidR="000B3AA5" w:rsidRDefault="00805E1E">
      <w:pPr>
        <w:ind w:firstLine="851"/>
        <w:rPr>
          <w:rFonts w:eastAsia="Times New Roman"/>
          <w:szCs w:val="24"/>
          <w:lang w:eastAsia="ru-RU"/>
        </w:rPr>
      </w:pPr>
      <w:r>
        <w:rPr>
          <w:rFonts w:eastAsia="Times New Roman"/>
          <w:szCs w:val="24"/>
          <w:lang w:eastAsia="ru-RU"/>
        </w:rPr>
        <w:t xml:space="preserve">Перечень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предусмотрен </w:t>
      </w:r>
      <w:r w:rsidRPr="00D90731">
        <w:rPr>
          <w:rFonts w:eastAsia="Times New Roman"/>
          <w:szCs w:val="24"/>
          <w:lang w:eastAsia="ru-RU"/>
        </w:rPr>
        <w:t>Методикой</w:t>
      </w:r>
      <w:r>
        <w:rPr>
          <w:rFonts w:eastAsia="Times New Roman"/>
          <w:szCs w:val="24"/>
          <w:lang w:eastAsia="ru-RU"/>
        </w:rPr>
        <w:t xml:space="preserve">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утверждённой постановлением Правительства РФ от 26.02.2010 N 96 "Об антикоррупционной экспертизе нормативных правовых актов и проектов нормативных правовых актов" (далее - Методика).</w:t>
      </w:r>
    </w:p>
    <w:p w:rsidR="000B3AA5" w:rsidRDefault="00805E1E">
      <w:pPr>
        <w:ind w:firstLine="851"/>
        <w:rPr>
          <w:rFonts w:eastAsia="Times New Roman"/>
          <w:szCs w:val="24"/>
          <w:lang w:eastAsia="ru-RU"/>
        </w:rPr>
      </w:pPr>
      <w:r>
        <w:rPr>
          <w:rFonts w:eastAsia="Times New Roman"/>
          <w:szCs w:val="24"/>
          <w:lang w:eastAsia="ru-RU"/>
        </w:rPr>
        <w:t>1.3. Антикоррупционная экспертиза действующих нормативных правовых актов и проектов нормативных правовых актов Администрации (далее - проекты) проводится правовым комитетом Администрации (далее – правовой комитет). Работники правового комитета проводят антикоррупционную экспертизу в соответствии с Методикой.</w:t>
      </w:r>
    </w:p>
    <w:p w:rsidR="000B3AA5" w:rsidRDefault="00805E1E">
      <w:pPr>
        <w:ind w:firstLine="851"/>
        <w:rPr>
          <w:rFonts w:eastAsia="Times New Roman"/>
          <w:szCs w:val="24"/>
          <w:lang w:eastAsia="ru-RU"/>
        </w:rPr>
      </w:pPr>
      <w:r>
        <w:rPr>
          <w:rFonts w:eastAsia="Times New Roman"/>
          <w:szCs w:val="24"/>
          <w:lang w:eastAsia="ru-RU"/>
        </w:rPr>
        <w:t>1.4. Антикоррупционная экспертиза нормативного правового акта и проекта нормативного правового акта проводится во взаимосвязи с другими нормативными правовыми актами.</w:t>
      </w:r>
    </w:p>
    <w:p w:rsidR="000B3AA5" w:rsidRDefault="00805E1E">
      <w:pPr>
        <w:ind w:firstLine="851"/>
        <w:rPr>
          <w:rFonts w:eastAsia="Times New Roman"/>
          <w:szCs w:val="24"/>
          <w:lang w:eastAsia="ru-RU"/>
        </w:rPr>
      </w:pPr>
      <w:r>
        <w:rPr>
          <w:rFonts w:eastAsia="Times New Roman"/>
          <w:szCs w:val="24"/>
          <w:lang w:eastAsia="ru-RU"/>
        </w:rPr>
        <w:t>1.5. Антикоррупционная экспертиза нормативных правовых актов Администрации, срок действия которых истёк, а также признанных утратившими силу (отменённых), не проводится.</w:t>
      </w:r>
    </w:p>
    <w:p w:rsidR="000B3AA5" w:rsidRDefault="000B3AA5">
      <w:pPr>
        <w:widowControl w:val="0"/>
        <w:autoSpaceDE w:val="0"/>
        <w:adjustRightInd w:val="0"/>
        <w:ind w:firstLine="540"/>
        <w:rPr>
          <w:rFonts w:eastAsia="Times New Roman"/>
          <w:szCs w:val="24"/>
          <w:lang w:eastAsia="ru-RU"/>
        </w:rPr>
      </w:pPr>
    </w:p>
    <w:p w:rsidR="000B3AA5" w:rsidRDefault="00805E1E">
      <w:pPr>
        <w:widowControl w:val="0"/>
        <w:autoSpaceDE w:val="0"/>
        <w:adjustRightInd w:val="0"/>
        <w:ind w:firstLine="0"/>
        <w:jc w:val="center"/>
        <w:outlineLvl w:val="1"/>
        <w:rPr>
          <w:rFonts w:eastAsia="Times New Roman"/>
          <w:b/>
          <w:bCs/>
          <w:szCs w:val="24"/>
          <w:lang w:eastAsia="ru-RU"/>
        </w:rPr>
      </w:pPr>
      <w:bookmarkStart w:id="2" w:name="Par43"/>
      <w:bookmarkEnd w:id="2"/>
      <w:r>
        <w:rPr>
          <w:rFonts w:eastAsia="Times New Roman"/>
          <w:b/>
          <w:bCs/>
          <w:szCs w:val="24"/>
          <w:lang w:eastAsia="ru-RU"/>
        </w:rPr>
        <w:t>2. Порядок проведения антикоррупционной экспертизы проектов</w:t>
      </w:r>
    </w:p>
    <w:p w:rsidR="000B3AA5" w:rsidRDefault="000B3AA5">
      <w:pPr>
        <w:widowControl w:val="0"/>
        <w:autoSpaceDE w:val="0"/>
        <w:adjustRightInd w:val="0"/>
        <w:ind w:firstLine="540"/>
        <w:rPr>
          <w:rFonts w:eastAsia="Times New Roman"/>
          <w:szCs w:val="24"/>
          <w:lang w:eastAsia="ru-RU"/>
        </w:rPr>
      </w:pPr>
    </w:p>
    <w:p w:rsidR="000B3AA5" w:rsidRDefault="00805E1E">
      <w:pPr>
        <w:ind w:firstLine="851"/>
        <w:rPr>
          <w:rFonts w:eastAsia="Times New Roman"/>
          <w:szCs w:val="24"/>
          <w:lang w:eastAsia="ru-RU"/>
        </w:rPr>
      </w:pPr>
      <w:r>
        <w:rPr>
          <w:rFonts w:eastAsia="Times New Roman"/>
          <w:szCs w:val="24"/>
          <w:lang w:eastAsia="ru-RU"/>
        </w:rPr>
        <w:t xml:space="preserve">2.1. При подготовке проекта работниками Администрации, являющимися разработчиками проекта (далее - разработчики проекта), в целях </w:t>
      </w:r>
      <w:proofErr w:type="spellStart"/>
      <w:r>
        <w:rPr>
          <w:rFonts w:eastAsia="Times New Roman"/>
          <w:szCs w:val="24"/>
          <w:lang w:eastAsia="ru-RU"/>
        </w:rPr>
        <w:t>избежания</w:t>
      </w:r>
      <w:proofErr w:type="spellEnd"/>
      <w:r>
        <w:rPr>
          <w:rFonts w:eastAsia="Times New Roman"/>
          <w:szCs w:val="24"/>
          <w:lang w:eastAsia="ru-RU"/>
        </w:rPr>
        <w:t xml:space="preserve"> включения в него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используется Методика.</w:t>
      </w:r>
    </w:p>
    <w:p w:rsidR="000B3AA5" w:rsidRDefault="00805E1E">
      <w:pPr>
        <w:ind w:firstLine="851"/>
        <w:rPr>
          <w:rFonts w:eastAsia="Times New Roman"/>
          <w:szCs w:val="24"/>
          <w:lang w:eastAsia="ru-RU"/>
        </w:rPr>
      </w:pPr>
      <w:r>
        <w:rPr>
          <w:rFonts w:eastAsia="Times New Roman"/>
          <w:szCs w:val="24"/>
          <w:lang w:eastAsia="ru-RU"/>
        </w:rPr>
        <w:t>2.2. Проект, завизированный всеми заинтересованными работниками Администрации, направляется разработчиками проекта в правовой комитет для проведения правовой и антикоррупционной экспертизы проекта не позднее следующего рабочего дня со дня сбора последней визы заинтересованных работников.</w:t>
      </w:r>
    </w:p>
    <w:p w:rsidR="000B3AA5" w:rsidRDefault="00805E1E">
      <w:pPr>
        <w:ind w:firstLine="851"/>
        <w:rPr>
          <w:rFonts w:eastAsia="Times New Roman"/>
          <w:szCs w:val="24"/>
          <w:lang w:eastAsia="ru-RU"/>
        </w:rPr>
      </w:pPr>
      <w:r>
        <w:rPr>
          <w:rFonts w:eastAsia="Times New Roman"/>
          <w:szCs w:val="24"/>
          <w:lang w:eastAsia="ru-RU"/>
        </w:rPr>
        <w:t xml:space="preserve">2.3. Работники правового комитета проводят правовую и антикоррупционную экспертизу проекта в течение 5 дней со дня поступления проекта. По результатам проведения антикоррупционной экспертизы, в случае выявления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работники правового комитета готовят проект заключения по форме в соответствии с </w:t>
      </w:r>
      <w:r w:rsidRPr="00D90731">
        <w:rPr>
          <w:rFonts w:eastAsia="Times New Roman"/>
          <w:szCs w:val="24"/>
          <w:lang w:eastAsia="ru-RU"/>
        </w:rPr>
        <w:t>приложением</w:t>
      </w:r>
      <w:r>
        <w:rPr>
          <w:rFonts w:eastAsia="Times New Roman"/>
          <w:szCs w:val="24"/>
          <w:lang w:eastAsia="ru-RU"/>
        </w:rPr>
        <w:t xml:space="preserve"> к </w:t>
      </w:r>
      <w:r>
        <w:rPr>
          <w:rFonts w:eastAsia="Times New Roman"/>
          <w:szCs w:val="24"/>
          <w:lang w:eastAsia="ru-RU"/>
        </w:rPr>
        <w:lastRenderedPageBreak/>
        <w:t>настоящему Положению, который подписывается председателем правового комитета либо лицом, исполняющим его полномочия.</w:t>
      </w:r>
    </w:p>
    <w:p w:rsidR="000B3AA5" w:rsidRDefault="00805E1E">
      <w:pPr>
        <w:autoSpaceDE w:val="0"/>
        <w:adjustRightInd w:val="0"/>
        <w:ind w:firstLine="851"/>
        <w:rPr>
          <w:rFonts w:eastAsia="Times New Roman"/>
          <w:szCs w:val="24"/>
          <w:lang w:eastAsia="ru-RU"/>
        </w:rPr>
      </w:pPr>
      <w:r>
        <w:rPr>
          <w:rFonts w:eastAsia="Times New Roman"/>
          <w:szCs w:val="24"/>
          <w:lang w:eastAsia="ru-RU"/>
        </w:rPr>
        <w:t xml:space="preserve">В случае если при проведении правовым комитетом антикоррупционной экспертизы проекта, в его тексте </w:t>
      </w:r>
      <w:proofErr w:type="spellStart"/>
      <w:r>
        <w:rPr>
          <w:rFonts w:eastAsia="Times New Roman"/>
          <w:szCs w:val="24"/>
          <w:lang w:eastAsia="ru-RU"/>
        </w:rPr>
        <w:t>коррупциогенных</w:t>
      </w:r>
      <w:proofErr w:type="spellEnd"/>
      <w:r>
        <w:rPr>
          <w:rFonts w:eastAsia="Times New Roman"/>
          <w:szCs w:val="24"/>
          <w:lang w:eastAsia="ru-RU"/>
        </w:rPr>
        <w:t xml:space="preserve"> норм не выявлено, правовым комитетом в срок не более 5 дней осуществляется визирование проекта без составления заключения.</w:t>
      </w:r>
    </w:p>
    <w:p w:rsidR="000B3AA5" w:rsidRDefault="00805E1E">
      <w:pPr>
        <w:ind w:firstLine="851"/>
        <w:rPr>
          <w:rFonts w:eastAsia="Times New Roman"/>
          <w:szCs w:val="24"/>
          <w:lang w:eastAsia="ru-RU"/>
        </w:rPr>
      </w:pPr>
      <w:r>
        <w:rPr>
          <w:rFonts w:eastAsia="Times New Roman"/>
          <w:szCs w:val="24"/>
          <w:lang w:eastAsia="ru-RU"/>
        </w:rPr>
        <w:t xml:space="preserve">2.4. Заключение не позднее следующего рабочего дня со дня его подготовки направляется вместе с проектом главе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для рассмотрения и принятия решения об устранении выявленных при проведении антикоррупционной экспертизы проекта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Соответствующее решение принимается главой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не позднее 3 рабочих дней со дня поступления к нему заключения.</w:t>
      </w:r>
    </w:p>
    <w:p w:rsidR="000B3AA5" w:rsidRDefault="00805E1E">
      <w:pPr>
        <w:ind w:firstLine="851"/>
        <w:rPr>
          <w:rFonts w:eastAsia="Times New Roman"/>
          <w:szCs w:val="24"/>
          <w:lang w:eastAsia="ru-RU"/>
        </w:rPr>
      </w:pPr>
      <w:r>
        <w:rPr>
          <w:rFonts w:eastAsia="Times New Roman"/>
          <w:szCs w:val="24"/>
          <w:lang w:eastAsia="ru-RU"/>
        </w:rPr>
        <w:t xml:space="preserve">2.5. </w:t>
      </w:r>
      <w:proofErr w:type="spellStart"/>
      <w:r>
        <w:rPr>
          <w:rFonts w:eastAsia="Times New Roman"/>
          <w:szCs w:val="24"/>
          <w:lang w:eastAsia="ru-RU"/>
        </w:rPr>
        <w:t>Коррупциогенные</w:t>
      </w:r>
      <w:proofErr w:type="spellEnd"/>
      <w:r>
        <w:rPr>
          <w:rFonts w:eastAsia="Times New Roman"/>
          <w:szCs w:val="24"/>
          <w:lang w:eastAsia="ru-RU"/>
        </w:rPr>
        <w:t xml:space="preserve"> факторы, выявленные при проведении антикоррупционной экспертизы проекта, устраняются разработчиками проекта.</w:t>
      </w:r>
    </w:p>
    <w:p w:rsidR="000B3AA5" w:rsidRDefault="00805E1E">
      <w:pPr>
        <w:ind w:firstLine="851"/>
        <w:rPr>
          <w:rFonts w:eastAsia="Times New Roman"/>
          <w:szCs w:val="24"/>
          <w:lang w:eastAsia="ru-RU"/>
        </w:rPr>
      </w:pPr>
      <w:r>
        <w:rPr>
          <w:rFonts w:eastAsia="Times New Roman"/>
          <w:szCs w:val="24"/>
          <w:lang w:eastAsia="ru-RU"/>
        </w:rPr>
        <w:t xml:space="preserve">2.6. После устранения выявленных при проведении антикоррупционной экспертизы проекта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проект направляется в правовой комитет для проведения повторной антикоррупционной экспертизы.</w:t>
      </w:r>
    </w:p>
    <w:p w:rsidR="000B3AA5" w:rsidRDefault="000B3AA5">
      <w:pPr>
        <w:widowControl w:val="0"/>
        <w:autoSpaceDE w:val="0"/>
        <w:adjustRightInd w:val="0"/>
        <w:ind w:firstLine="540"/>
        <w:rPr>
          <w:rFonts w:eastAsia="Times New Roman"/>
          <w:szCs w:val="24"/>
          <w:lang w:eastAsia="ru-RU"/>
        </w:rPr>
      </w:pPr>
    </w:p>
    <w:p w:rsidR="000B3AA5" w:rsidRDefault="00805E1E">
      <w:pPr>
        <w:widowControl w:val="0"/>
        <w:autoSpaceDE w:val="0"/>
        <w:adjustRightInd w:val="0"/>
        <w:ind w:firstLine="0"/>
        <w:jc w:val="center"/>
        <w:outlineLvl w:val="1"/>
        <w:rPr>
          <w:rFonts w:eastAsia="Times New Roman"/>
          <w:b/>
          <w:bCs/>
          <w:szCs w:val="24"/>
          <w:lang w:eastAsia="ru-RU"/>
        </w:rPr>
      </w:pPr>
      <w:r>
        <w:rPr>
          <w:rFonts w:eastAsia="Times New Roman"/>
          <w:b/>
          <w:bCs/>
          <w:szCs w:val="24"/>
          <w:lang w:eastAsia="ru-RU"/>
        </w:rPr>
        <w:t>3. Порядок проведения антикоррупционной экспертизы</w:t>
      </w:r>
    </w:p>
    <w:p w:rsidR="000B3AA5" w:rsidRDefault="00805E1E">
      <w:pPr>
        <w:widowControl w:val="0"/>
        <w:autoSpaceDE w:val="0"/>
        <w:adjustRightInd w:val="0"/>
        <w:ind w:firstLine="0"/>
        <w:jc w:val="center"/>
        <w:rPr>
          <w:rFonts w:eastAsia="Times New Roman"/>
          <w:b/>
          <w:bCs/>
          <w:szCs w:val="24"/>
          <w:lang w:eastAsia="ru-RU"/>
        </w:rPr>
      </w:pPr>
      <w:r>
        <w:rPr>
          <w:rFonts w:eastAsia="Times New Roman"/>
          <w:b/>
          <w:bCs/>
          <w:szCs w:val="24"/>
          <w:lang w:eastAsia="ru-RU"/>
        </w:rPr>
        <w:t>действующих нормативных правовых актов</w:t>
      </w:r>
    </w:p>
    <w:p w:rsidR="000B3AA5" w:rsidRDefault="000B3AA5">
      <w:pPr>
        <w:widowControl w:val="0"/>
        <w:autoSpaceDE w:val="0"/>
        <w:adjustRightInd w:val="0"/>
        <w:ind w:firstLine="540"/>
        <w:rPr>
          <w:rFonts w:eastAsia="Times New Roman"/>
          <w:szCs w:val="24"/>
          <w:lang w:eastAsia="ru-RU"/>
        </w:rPr>
      </w:pPr>
    </w:p>
    <w:p w:rsidR="000B3AA5" w:rsidRDefault="00805E1E">
      <w:pPr>
        <w:ind w:firstLine="851"/>
        <w:rPr>
          <w:rFonts w:eastAsia="Times New Roman"/>
          <w:szCs w:val="24"/>
          <w:lang w:eastAsia="ru-RU"/>
        </w:rPr>
      </w:pPr>
      <w:r>
        <w:rPr>
          <w:rFonts w:eastAsia="Times New Roman"/>
          <w:szCs w:val="24"/>
          <w:lang w:eastAsia="ru-RU"/>
        </w:rPr>
        <w:t xml:space="preserve">3.1. Работники Администрации ведут постоянный мониторинг применения действующих нормативных правовых актов Администрации для выявления в них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в соответствии с Методикой.</w:t>
      </w:r>
    </w:p>
    <w:p w:rsidR="000B3AA5" w:rsidRDefault="00805E1E">
      <w:pPr>
        <w:ind w:firstLine="851"/>
        <w:rPr>
          <w:rFonts w:eastAsia="Times New Roman"/>
          <w:szCs w:val="24"/>
          <w:lang w:eastAsia="ru-RU"/>
        </w:rPr>
      </w:pPr>
      <w:r>
        <w:rPr>
          <w:rFonts w:eastAsia="Times New Roman"/>
          <w:szCs w:val="24"/>
          <w:lang w:eastAsia="ru-RU"/>
        </w:rPr>
        <w:t>3.2. Антикоррупционная экспертиза действующих нормативных правовых актов администрации проводится в следующих случаях:</w:t>
      </w:r>
    </w:p>
    <w:p w:rsidR="000B3AA5" w:rsidRDefault="00805E1E">
      <w:pPr>
        <w:ind w:firstLine="851"/>
        <w:rPr>
          <w:rFonts w:eastAsia="Times New Roman"/>
          <w:szCs w:val="24"/>
          <w:lang w:eastAsia="ru-RU"/>
        </w:rPr>
      </w:pPr>
      <w:r>
        <w:rPr>
          <w:rFonts w:eastAsia="Times New Roman"/>
          <w:szCs w:val="24"/>
          <w:lang w:eastAsia="ru-RU"/>
        </w:rPr>
        <w:t>- при внесении изменений в действующий нормативный правовой акт;</w:t>
      </w:r>
    </w:p>
    <w:p w:rsidR="000B3AA5" w:rsidRDefault="00805E1E">
      <w:pPr>
        <w:ind w:firstLine="851"/>
        <w:rPr>
          <w:rFonts w:eastAsia="Times New Roman"/>
          <w:szCs w:val="24"/>
          <w:lang w:eastAsia="ru-RU"/>
        </w:rPr>
      </w:pPr>
      <w:r>
        <w:rPr>
          <w:rFonts w:eastAsia="Times New Roman"/>
          <w:szCs w:val="24"/>
          <w:lang w:eastAsia="ru-RU"/>
        </w:rPr>
        <w:t xml:space="preserve">- при поступлении обращений граждан, юридических лиц, органов государственной власти, органов местного самоуправления, содержащих жалобы (предложения, замечания) на несовершенство нормативных актов Администрации или административных процедур, установленных данным актом, либо содержащих указание на наличие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в действующем акте;</w:t>
      </w:r>
    </w:p>
    <w:p w:rsidR="000B3AA5" w:rsidRDefault="00805E1E">
      <w:pPr>
        <w:ind w:firstLine="851"/>
        <w:rPr>
          <w:rFonts w:eastAsia="Times New Roman"/>
          <w:szCs w:val="24"/>
          <w:lang w:eastAsia="ru-RU"/>
        </w:rPr>
      </w:pPr>
      <w:r>
        <w:rPr>
          <w:rFonts w:eastAsia="Times New Roman"/>
          <w:szCs w:val="24"/>
          <w:lang w:eastAsia="ru-RU"/>
        </w:rPr>
        <w:t>- при мониторинге действующих нормативных актов Администрации;</w:t>
      </w:r>
    </w:p>
    <w:p w:rsidR="000B3AA5" w:rsidRDefault="00805E1E">
      <w:pPr>
        <w:ind w:firstLine="851"/>
        <w:rPr>
          <w:rFonts w:eastAsia="Times New Roman"/>
          <w:szCs w:val="24"/>
          <w:lang w:eastAsia="ru-RU"/>
        </w:rPr>
      </w:pPr>
      <w:r>
        <w:rPr>
          <w:rFonts w:eastAsia="Times New Roman"/>
          <w:szCs w:val="24"/>
          <w:lang w:eastAsia="ru-RU"/>
        </w:rPr>
        <w:t>- при поступлении в Администрацию заключения независимой антикоррупционной экспертизы, а также заключения органа прокуратуры.</w:t>
      </w:r>
    </w:p>
    <w:p w:rsidR="000B3AA5" w:rsidRDefault="00805E1E">
      <w:pPr>
        <w:ind w:firstLine="851"/>
        <w:rPr>
          <w:rFonts w:eastAsia="Times New Roman"/>
          <w:szCs w:val="24"/>
          <w:lang w:eastAsia="ru-RU"/>
        </w:rPr>
      </w:pPr>
      <w:r>
        <w:rPr>
          <w:rFonts w:eastAsia="Times New Roman"/>
          <w:szCs w:val="24"/>
          <w:lang w:eastAsia="ru-RU"/>
        </w:rPr>
        <w:t xml:space="preserve">3.3. В случае обнаружения в проверяемых нормативных правовых актах Администрации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работник Администрации в этот же день направляет указанные нормативные правовые акты с мотивированным запросом в правовой комитет для проведения антикоррупционной экспертизы.</w:t>
      </w:r>
    </w:p>
    <w:p w:rsidR="000B3AA5" w:rsidRDefault="00805E1E">
      <w:pPr>
        <w:ind w:firstLine="851"/>
        <w:rPr>
          <w:rFonts w:eastAsia="Times New Roman"/>
          <w:szCs w:val="24"/>
          <w:lang w:eastAsia="ru-RU"/>
        </w:rPr>
      </w:pPr>
      <w:r>
        <w:rPr>
          <w:rFonts w:eastAsia="Times New Roman"/>
          <w:szCs w:val="24"/>
          <w:lang w:eastAsia="ru-RU"/>
        </w:rPr>
        <w:t>3.4. Антикоррупционная экспертиза осуществляется правовым комитетом в течение 5 дней со дня поступления нормативного правового акта с мотивированным запросом.</w:t>
      </w:r>
    </w:p>
    <w:p w:rsidR="000B3AA5" w:rsidRDefault="00805E1E">
      <w:pPr>
        <w:ind w:firstLine="851"/>
        <w:rPr>
          <w:rFonts w:eastAsia="Times New Roman"/>
          <w:szCs w:val="24"/>
          <w:lang w:eastAsia="ru-RU"/>
        </w:rPr>
      </w:pPr>
      <w:r>
        <w:rPr>
          <w:rFonts w:eastAsia="Times New Roman"/>
          <w:szCs w:val="24"/>
          <w:lang w:eastAsia="ru-RU"/>
        </w:rPr>
        <w:t xml:space="preserve">3.5. В случае отсутствия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в нормативном правовом акте Администрации, представленном в правовой комитет на антикоррупционную экспертизу, работник правового комитета, которому нормативный правовой акт </w:t>
      </w:r>
      <w:proofErr w:type="gramStart"/>
      <w:r>
        <w:rPr>
          <w:rFonts w:eastAsia="Times New Roman"/>
          <w:szCs w:val="24"/>
          <w:lang w:eastAsia="ru-RU"/>
        </w:rPr>
        <w:t>передан в работу готовит</w:t>
      </w:r>
      <w:proofErr w:type="gramEnd"/>
      <w:r>
        <w:rPr>
          <w:rFonts w:eastAsia="Times New Roman"/>
          <w:szCs w:val="24"/>
          <w:lang w:eastAsia="ru-RU"/>
        </w:rPr>
        <w:t xml:space="preserve"> проект соответствующего заключения и передаёт его председателя правового комитета либо лицу, исполняющему его полномочия для подписания. Подписанное заключение направляется главе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w:t>
      </w:r>
    </w:p>
    <w:p w:rsidR="000B3AA5" w:rsidRDefault="00805E1E">
      <w:pPr>
        <w:ind w:firstLine="851"/>
        <w:rPr>
          <w:rFonts w:eastAsia="Times New Roman"/>
          <w:szCs w:val="24"/>
          <w:lang w:eastAsia="ru-RU"/>
        </w:rPr>
      </w:pPr>
      <w:r>
        <w:rPr>
          <w:rFonts w:eastAsia="Times New Roman"/>
          <w:szCs w:val="24"/>
          <w:lang w:eastAsia="ru-RU"/>
        </w:rPr>
        <w:t xml:space="preserve">3.6. В случае выявления в нормативных правовых актах Администрации </w:t>
      </w:r>
      <w:proofErr w:type="spellStart"/>
      <w:r>
        <w:rPr>
          <w:rFonts w:eastAsia="Times New Roman"/>
          <w:szCs w:val="24"/>
          <w:lang w:eastAsia="ru-RU"/>
        </w:rPr>
        <w:t>коррупциогенных</w:t>
      </w:r>
      <w:proofErr w:type="spellEnd"/>
      <w:r>
        <w:rPr>
          <w:rFonts w:eastAsia="Times New Roman"/>
          <w:szCs w:val="24"/>
          <w:lang w:eastAsia="ru-RU"/>
        </w:rPr>
        <w:t xml:space="preserve"> факторов правовой комитет готовит заключение, в котором отражаются указанные факторы. Указанное заключение направляется главе местного самоуправления </w:t>
      </w:r>
    </w:p>
    <w:p w:rsidR="000B3AA5" w:rsidRDefault="00805E1E">
      <w:pPr>
        <w:ind w:firstLine="0"/>
        <w:rPr>
          <w:rFonts w:eastAsia="Times New Roman"/>
          <w:szCs w:val="24"/>
          <w:lang w:eastAsia="ru-RU"/>
        </w:rPr>
      </w:pP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для рассмотрения и принятия решения об отмене нормативного правового акта Администрации или внесении в него соответствующих изменений. Соответствующее решение в виде резолюции на заключении принимается главой местного самоуправления </w:t>
      </w:r>
      <w:proofErr w:type="spellStart"/>
      <w:r>
        <w:rPr>
          <w:rFonts w:eastAsia="Times New Roman"/>
          <w:szCs w:val="24"/>
          <w:lang w:eastAsia="ru-RU"/>
        </w:rPr>
        <w:t>Балахнинского</w:t>
      </w:r>
      <w:proofErr w:type="spellEnd"/>
      <w:r>
        <w:rPr>
          <w:rFonts w:eastAsia="Times New Roman"/>
          <w:szCs w:val="24"/>
          <w:lang w:eastAsia="ru-RU"/>
        </w:rPr>
        <w:t xml:space="preserve"> муниципального округа не позднее 10 дней со дня поступления заключения правового комитета.</w:t>
      </w:r>
    </w:p>
    <w:p w:rsidR="000B3AA5" w:rsidRDefault="00805E1E">
      <w:pPr>
        <w:ind w:firstLine="851"/>
        <w:rPr>
          <w:rFonts w:eastAsia="Times New Roman"/>
          <w:szCs w:val="24"/>
          <w:lang w:eastAsia="ru-RU"/>
        </w:rPr>
      </w:pPr>
      <w:r>
        <w:rPr>
          <w:rFonts w:eastAsia="Times New Roman"/>
          <w:szCs w:val="24"/>
          <w:lang w:eastAsia="ru-RU"/>
        </w:rPr>
        <w:lastRenderedPageBreak/>
        <w:t xml:space="preserve">3.7. Подготовка проекта об отмене или внесении соответствующих изменений в нормативный правовой акт Администрации, в результате проведения антикоррупционной экспертизы которого выявлены </w:t>
      </w:r>
      <w:proofErr w:type="spellStart"/>
      <w:r>
        <w:rPr>
          <w:rFonts w:eastAsia="Times New Roman"/>
          <w:szCs w:val="24"/>
          <w:lang w:eastAsia="ru-RU"/>
        </w:rPr>
        <w:t>коррупциогенные</w:t>
      </w:r>
      <w:proofErr w:type="spellEnd"/>
      <w:r>
        <w:rPr>
          <w:rFonts w:eastAsia="Times New Roman"/>
          <w:szCs w:val="24"/>
          <w:lang w:eastAsia="ru-RU"/>
        </w:rPr>
        <w:t xml:space="preserve"> факторы, осуществляется работником Администрации, к компетенции которого относятся вопросы, регулируемые данным нормативным правовым актом.</w:t>
      </w:r>
    </w:p>
    <w:p w:rsidR="000B3AA5" w:rsidRDefault="00805E1E">
      <w:pPr>
        <w:ind w:firstLine="851"/>
        <w:rPr>
          <w:rFonts w:eastAsia="Times New Roman"/>
          <w:szCs w:val="24"/>
          <w:lang w:eastAsia="ru-RU"/>
        </w:rPr>
      </w:pPr>
      <w:r>
        <w:rPr>
          <w:rFonts w:eastAsia="Times New Roman"/>
          <w:szCs w:val="24"/>
          <w:lang w:eastAsia="ru-RU"/>
        </w:rPr>
        <w:t xml:space="preserve">3.8. Проведение антикоррупционной экспертизы проекта изменений в нормативный правовой акт Администрации, в результате проведения антикоррупционной экспертизы которого выявлены </w:t>
      </w:r>
      <w:proofErr w:type="spellStart"/>
      <w:r>
        <w:rPr>
          <w:rFonts w:eastAsia="Times New Roman"/>
          <w:szCs w:val="24"/>
          <w:lang w:eastAsia="ru-RU"/>
        </w:rPr>
        <w:t>коррупциогенные</w:t>
      </w:r>
      <w:proofErr w:type="spellEnd"/>
      <w:r>
        <w:rPr>
          <w:rFonts w:eastAsia="Times New Roman"/>
          <w:szCs w:val="24"/>
          <w:lang w:eastAsia="ru-RU"/>
        </w:rPr>
        <w:t xml:space="preserve"> факторы, осуществляется в соответствии с </w:t>
      </w:r>
      <w:r w:rsidRPr="00D90731">
        <w:rPr>
          <w:rFonts w:eastAsia="Times New Roman"/>
          <w:szCs w:val="24"/>
          <w:lang w:eastAsia="ru-RU"/>
        </w:rPr>
        <w:t>разделом 2</w:t>
      </w:r>
      <w:r>
        <w:rPr>
          <w:rFonts w:eastAsia="Times New Roman"/>
          <w:szCs w:val="24"/>
          <w:lang w:eastAsia="ru-RU"/>
        </w:rPr>
        <w:t xml:space="preserve"> настоящего Положения.</w:t>
      </w:r>
    </w:p>
    <w:p w:rsidR="000B3AA5" w:rsidRDefault="000B3AA5">
      <w:pPr>
        <w:ind w:firstLine="851"/>
        <w:rPr>
          <w:rFonts w:eastAsia="Times New Roman"/>
          <w:szCs w:val="24"/>
          <w:lang w:eastAsia="ru-RU"/>
        </w:rPr>
      </w:pPr>
    </w:p>
    <w:p w:rsidR="000B3AA5" w:rsidRDefault="000B3AA5">
      <w:pPr>
        <w:ind w:firstLine="851"/>
        <w:rPr>
          <w:rFonts w:eastAsia="Times New Roman"/>
          <w:szCs w:val="24"/>
          <w:lang w:eastAsia="ru-RU"/>
        </w:rPr>
      </w:pPr>
    </w:p>
    <w:p w:rsidR="000B3AA5" w:rsidRDefault="00805E1E">
      <w:pPr>
        <w:ind w:firstLine="851"/>
        <w:jc w:val="center"/>
        <w:rPr>
          <w:rFonts w:eastAsia="Times New Roman"/>
          <w:szCs w:val="24"/>
          <w:lang w:eastAsia="ru-RU"/>
        </w:rPr>
      </w:pPr>
      <w:r>
        <w:rPr>
          <w:rFonts w:eastAsia="Times New Roman"/>
          <w:szCs w:val="24"/>
          <w:lang w:eastAsia="ru-RU"/>
        </w:rPr>
        <w:t>____________________________</w:t>
      </w:r>
    </w:p>
    <w:p w:rsidR="000B3AA5" w:rsidRDefault="000B3AA5">
      <w:pPr>
        <w:autoSpaceDN/>
        <w:ind w:firstLine="0"/>
        <w:jc w:val="left"/>
        <w:rPr>
          <w:rFonts w:eastAsia="Times New Roman"/>
          <w:lang w:eastAsia="ru-RU"/>
        </w:rPr>
        <w:sectPr w:rsidR="000B3AA5">
          <w:pgSz w:w="11906" w:h="16838"/>
          <w:pgMar w:top="567" w:right="567" w:bottom="851" w:left="1259" w:header="709" w:footer="720" w:gutter="0"/>
          <w:cols w:space="720"/>
          <w:titlePg/>
        </w:sectPr>
      </w:pPr>
    </w:p>
    <w:p w:rsidR="000B3AA5" w:rsidRDefault="00805E1E">
      <w:pPr>
        <w:autoSpaceDE w:val="0"/>
        <w:adjustRightInd w:val="0"/>
        <w:ind w:firstLine="0"/>
        <w:jc w:val="right"/>
        <w:outlineLvl w:val="0"/>
        <w:rPr>
          <w:rFonts w:eastAsia="Times New Roman"/>
          <w:color w:val="000000" w:themeColor="text1"/>
          <w:szCs w:val="24"/>
          <w:lang w:eastAsia="ru-RU"/>
        </w:rPr>
      </w:pPr>
      <w:r>
        <w:rPr>
          <w:rFonts w:eastAsia="Times New Roman"/>
          <w:color w:val="000000" w:themeColor="text1"/>
          <w:szCs w:val="24"/>
          <w:lang w:eastAsia="ru-RU"/>
        </w:rPr>
        <w:lastRenderedPageBreak/>
        <w:t xml:space="preserve">Приложение </w:t>
      </w:r>
      <w:proofErr w:type="gramStart"/>
      <w:r>
        <w:rPr>
          <w:rFonts w:eastAsia="Times New Roman"/>
          <w:color w:val="000000" w:themeColor="text1"/>
          <w:szCs w:val="24"/>
          <w:lang w:eastAsia="ru-RU"/>
        </w:rPr>
        <w:t>к</w:t>
      </w:r>
      <w:proofErr w:type="gramEnd"/>
    </w:p>
    <w:p w:rsidR="000B3AA5" w:rsidRDefault="00805E1E">
      <w:pPr>
        <w:widowControl w:val="0"/>
        <w:autoSpaceDE w:val="0"/>
        <w:ind w:firstLine="0"/>
        <w:jc w:val="right"/>
        <w:rPr>
          <w:rFonts w:eastAsia="Times New Roman"/>
          <w:color w:val="000000" w:themeColor="text1"/>
          <w:szCs w:val="24"/>
          <w:lang w:eastAsia="ru-RU"/>
        </w:rPr>
      </w:pPr>
      <w:r>
        <w:rPr>
          <w:rFonts w:eastAsia="Times New Roman"/>
          <w:color w:val="000000" w:themeColor="text1"/>
          <w:szCs w:val="24"/>
          <w:lang w:eastAsia="ru-RU"/>
        </w:rPr>
        <w:t>Положению о порядке</w:t>
      </w:r>
    </w:p>
    <w:p w:rsidR="000B3AA5" w:rsidRDefault="00805E1E">
      <w:pPr>
        <w:ind w:firstLine="567"/>
        <w:jc w:val="right"/>
        <w:rPr>
          <w:rFonts w:eastAsia="Times New Roman"/>
          <w:color w:val="000000" w:themeColor="text1"/>
          <w:szCs w:val="24"/>
          <w:lang w:eastAsia="ru-RU"/>
        </w:rPr>
      </w:pPr>
      <w:r>
        <w:rPr>
          <w:rFonts w:eastAsia="Times New Roman"/>
          <w:color w:val="000000" w:themeColor="text1"/>
          <w:szCs w:val="24"/>
          <w:lang w:eastAsia="ru-RU"/>
        </w:rPr>
        <w:t xml:space="preserve">проведения </w:t>
      </w:r>
      <w:proofErr w:type="gramStart"/>
      <w:r>
        <w:rPr>
          <w:rFonts w:eastAsia="Times New Roman"/>
          <w:color w:val="000000" w:themeColor="text1"/>
          <w:szCs w:val="24"/>
          <w:lang w:eastAsia="ru-RU"/>
        </w:rPr>
        <w:t>антикоррупционной</w:t>
      </w:r>
      <w:proofErr w:type="gramEnd"/>
      <w:r>
        <w:rPr>
          <w:rFonts w:eastAsia="Times New Roman"/>
          <w:color w:val="000000" w:themeColor="text1"/>
          <w:szCs w:val="24"/>
          <w:lang w:eastAsia="ru-RU"/>
        </w:rPr>
        <w:t xml:space="preserve"> </w:t>
      </w:r>
    </w:p>
    <w:p w:rsidR="000B3AA5" w:rsidRDefault="00805E1E">
      <w:pPr>
        <w:ind w:firstLine="567"/>
        <w:jc w:val="right"/>
        <w:rPr>
          <w:rFonts w:eastAsia="Times New Roman"/>
          <w:color w:val="000000" w:themeColor="text1"/>
          <w:szCs w:val="24"/>
          <w:lang w:eastAsia="ru-RU"/>
        </w:rPr>
      </w:pPr>
      <w:r>
        <w:rPr>
          <w:rFonts w:eastAsia="Times New Roman"/>
          <w:color w:val="000000" w:themeColor="text1"/>
          <w:szCs w:val="24"/>
          <w:lang w:eastAsia="ru-RU"/>
        </w:rPr>
        <w:t xml:space="preserve">экспертизы нормативно-правовых актов </w:t>
      </w:r>
    </w:p>
    <w:p w:rsidR="000B3AA5" w:rsidRDefault="00805E1E">
      <w:pPr>
        <w:ind w:firstLine="567"/>
        <w:jc w:val="right"/>
        <w:rPr>
          <w:rFonts w:eastAsia="Times New Roman"/>
          <w:color w:val="000000" w:themeColor="text1"/>
          <w:szCs w:val="24"/>
          <w:lang w:eastAsia="ru-RU"/>
        </w:rPr>
      </w:pPr>
      <w:r>
        <w:rPr>
          <w:rFonts w:eastAsia="Times New Roman"/>
          <w:color w:val="000000" w:themeColor="text1"/>
          <w:szCs w:val="24"/>
          <w:lang w:eastAsia="ru-RU"/>
        </w:rPr>
        <w:t xml:space="preserve">и проектов нормативно-правовых актов </w:t>
      </w:r>
    </w:p>
    <w:p w:rsidR="000B3AA5" w:rsidRDefault="00805E1E">
      <w:pPr>
        <w:ind w:firstLine="567"/>
        <w:jc w:val="right"/>
        <w:rPr>
          <w:rFonts w:eastAsia="Times New Roman"/>
          <w:color w:val="000000" w:themeColor="text1"/>
          <w:szCs w:val="24"/>
          <w:lang w:eastAsia="ru-RU"/>
        </w:rPr>
      </w:pPr>
      <w:r>
        <w:rPr>
          <w:rFonts w:eastAsia="Times New Roman"/>
          <w:color w:val="000000" w:themeColor="text1"/>
          <w:szCs w:val="24"/>
          <w:lang w:eastAsia="ru-RU"/>
        </w:rPr>
        <w:t xml:space="preserve">администрации </w:t>
      </w:r>
      <w:proofErr w:type="spellStart"/>
      <w:r>
        <w:rPr>
          <w:rFonts w:eastAsia="Times New Roman"/>
          <w:color w:val="000000" w:themeColor="text1"/>
          <w:szCs w:val="24"/>
          <w:lang w:eastAsia="ru-RU"/>
        </w:rPr>
        <w:t>Балахнинского</w:t>
      </w:r>
      <w:proofErr w:type="spellEnd"/>
      <w:r>
        <w:rPr>
          <w:rFonts w:eastAsia="Times New Roman"/>
          <w:color w:val="000000" w:themeColor="text1"/>
          <w:szCs w:val="24"/>
          <w:lang w:eastAsia="ru-RU"/>
        </w:rPr>
        <w:t xml:space="preserve"> </w:t>
      </w:r>
    </w:p>
    <w:p w:rsidR="000B3AA5" w:rsidRDefault="00805E1E">
      <w:pPr>
        <w:ind w:firstLine="567"/>
        <w:jc w:val="right"/>
        <w:rPr>
          <w:rFonts w:eastAsia="Times New Roman"/>
          <w:color w:val="000000" w:themeColor="text1"/>
          <w:szCs w:val="24"/>
          <w:lang w:eastAsia="ru-RU"/>
        </w:rPr>
      </w:pPr>
      <w:r>
        <w:rPr>
          <w:rFonts w:eastAsia="Times New Roman"/>
          <w:color w:val="000000" w:themeColor="text1"/>
          <w:szCs w:val="24"/>
          <w:lang w:eastAsia="ru-RU"/>
        </w:rPr>
        <w:t xml:space="preserve">муниципального округа </w:t>
      </w:r>
    </w:p>
    <w:p w:rsidR="000B3AA5" w:rsidRDefault="00805E1E">
      <w:pPr>
        <w:ind w:firstLine="567"/>
        <w:jc w:val="right"/>
        <w:rPr>
          <w:rFonts w:eastAsia="Times New Roman"/>
          <w:color w:val="000000" w:themeColor="text1"/>
          <w:szCs w:val="24"/>
          <w:lang w:eastAsia="ru-RU"/>
        </w:rPr>
      </w:pPr>
      <w:r>
        <w:rPr>
          <w:rFonts w:eastAsia="Times New Roman"/>
          <w:color w:val="000000" w:themeColor="text1"/>
          <w:szCs w:val="24"/>
          <w:lang w:eastAsia="ru-RU"/>
        </w:rPr>
        <w:t>Нижегородской области</w:t>
      </w:r>
    </w:p>
    <w:p w:rsidR="000B3AA5" w:rsidRDefault="000B3AA5">
      <w:pPr>
        <w:ind w:firstLine="567"/>
        <w:jc w:val="right"/>
        <w:rPr>
          <w:rFonts w:eastAsia="Times New Roman"/>
          <w:color w:val="000000" w:themeColor="text1"/>
          <w:szCs w:val="24"/>
          <w:lang w:eastAsia="ru-RU"/>
        </w:rPr>
      </w:pPr>
    </w:p>
    <w:p w:rsidR="000B3AA5" w:rsidRDefault="000B3AA5">
      <w:pPr>
        <w:autoSpaceDE w:val="0"/>
        <w:adjustRightInd w:val="0"/>
        <w:ind w:firstLine="540"/>
        <w:rPr>
          <w:rFonts w:eastAsia="Times New Roman"/>
          <w:color w:val="000000" w:themeColor="text1"/>
          <w:szCs w:val="24"/>
          <w:lang w:eastAsia="ru-RU"/>
        </w:rPr>
      </w:pPr>
    </w:p>
    <w:p w:rsidR="000B3AA5" w:rsidRDefault="00805E1E">
      <w:pPr>
        <w:keepLines/>
        <w:autoSpaceDE w:val="0"/>
        <w:adjustRightInd w:val="0"/>
        <w:ind w:firstLine="0"/>
        <w:jc w:val="center"/>
        <w:outlineLvl w:val="0"/>
        <w:rPr>
          <w:rFonts w:eastAsia="Times New Roman"/>
          <w:bCs/>
          <w:color w:val="000000" w:themeColor="text1"/>
          <w:szCs w:val="24"/>
          <w:lang w:eastAsia="ru-RU"/>
        </w:rPr>
      </w:pPr>
      <w:r>
        <w:rPr>
          <w:rFonts w:eastAsia="Times New Roman"/>
          <w:bCs/>
          <w:color w:val="000000" w:themeColor="text1"/>
          <w:szCs w:val="24"/>
          <w:lang w:eastAsia="ru-RU"/>
        </w:rPr>
        <w:t>ЗАКЛЮЧЕНИЕ</w:t>
      </w:r>
    </w:p>
    <w:p w:rsidR="000B3AA5" w:rsidRDefault="00805E1E">
      <w:pPr>
        <w:keepLines/>
        <w:autoSpaceDE w:val="0"/>
        <w:adjustRightInd w:val="0"/>
        <w:ind w:firstLine="0"/>
        <w:jc w:val="center"/>
        <w:outlineLvl w:val="0"/>
        <w:rPr>
          <w:rFonts w:eastAsia="Times New Roman"/>
          <w:bCs/>
          <w:color w:val="000000" w:themeColor="text1"/>
          <w:szCs w:val="24"/>
          <w:lang w:eastAsia="ru-RU"/>
        </w:rPr>
      </w:pPr>
      <w:r>
        <w:rPr>
          <w:rFonts w:eastAsia="Times New Roman"/>
          <w:bCs/>
          <w:color w:val="000000" w:themeColor="text1"/>
          <w:szCs w:val="24"/>
          <w:lang w:eastAsia="ru-RU"/>
        </w:rPr>
        <w:t>ПО РЕЗУЛЬТАТАМ АНТИКОРРУПЦИОННОЙ ЭКСПЕРТИЗЫ</w:t>
      </w:r>
    </w:p>
    <w:p w:rsidR="000B3AA5" w:rsidRDefault="00805E1E">
      <w:pPr>
        <w:keepLines/>
        <w:autoSpaceDE w:val="0"/>
        <w:adjustRightInd w:val="0"/>
        <w:ind w:firstLine="0"/>
        <w:jc w:val="center"/>
        <w:outlineLvl w:val="0"/>
        <w:rPr>
          <w:rFonts w:eastAsia="Times New Roman"/>
          <w:bCs/>
          <w:color w:val="000000" w:themeColor="text1"/>
          <w:szCs w:val="24"/>
          <w:lang w:eastAsia="ru-RU"/>
        </w:rPr>
      </w:pPr>
      <w:r>
        <w:rPr>
          <w:rFonts w:eastAsia="Times New Roman"/>
          <w:bCs/>
          <w:color w:val="000000" w:themeColor="text1"/>
          <w:szCs w:val="24"/>
          <w:lang w:eastAsia="ru-RU"/>
        </w:rPr>
        <w:t>(О НАЛИЧИИ КОРРУПЦИОГЕННЫХ ФАКТОРОВ)</w:t>
      </w:r>
    </w:p>
    <w:p w:rsidR="000B3AA5" w:rsidRDefault="000B3AA5">
      <w:pPr>
        <w:keepLines/>
        <w:autoSpaceDE w:val="0"/>
        <w:adjustRightInd w:val="0"/>
        <w:ind w:firstLine="0"/>
        <w:outlineLvl w:val="0"/>
        <w:rPr>
          <w:rFonts w:eastAsia="Times New Roman"/>
          <w:bCs/>
          <w:color w:val="000000" w:themeColor="text1"/>
          <w:szCs w:val="24"/>
          <w:lang w:eastAsia="ru-RU"/>
        </w:rPr>
      </w:pPr>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Дата                                                                                                                                              N __</w:t>
      </w:r>
    </w:p>
    <w:p w:rsidR="000B3AA5" w:rsidRDefault="000B3AA5">
      <w:pPr>
        <w:keepLines/>
        <w:autoSpaceDE w:val="0"/>
        <w:adjustRightInd w:val="0"/>
        <w:ind w:firstLine="0"/>
        <w:outlineLvl w:val="0"/>
        <w:rPr>
          <w:rFonts w:eastAsia="Times New Roman"/>
          <w:bCs/>
          <w:color w:val="000000" w:themeColor="text1"/>
          <w:szCs w:val="24"/>
          <w:lang w:eastAsia="ru-RU"/>
        </w:rPr>
      </w:pPr>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Настоящее   заключение   подготовлено   по   результатам антикоррупционной экспертизы _______________________________________________________________________________,</w:t>
      </w:r>
    </w:p>
    <w:p w:rsidR="000B3AA5" w:rsidRDefault="00805E1E">
      <w:pPr>
        <w:keepLines/>
        <w:autoSpaceDE w:val="0"/>
        <w:adjustRightInd w:val="0"/>
        <w:ind w:firstLine="0"/>
        <w:jc w:val="center"/>
        <w:outlineLvl w:val="0"/>
        <w:rPr>
          <w:rFonts w:eastAsia="Times New Roman"/>
          <w:bCs/>
          <w:color w:val="000000" w:themeColor="text1"/>
          <w:szCs w:val="24"/>
          <w:lang w:eastAsia="ru-RU"/>
        </w:rPr>
      </w:pPr>
      <w:proofErr w:type="gramStart"/>
      <w:r>
        <w:rPr>
          <w:rFonts w:eastAsia="Times New Roman"/>
          <w:bCs/>
          <w:color w:val="000000" w:themeColor="text1"/>
          <w:szCs w:val="24"/>
          <w:lang w:eastAsia="ru-RU"/>
        </w:rPr>
        <w:t>(</w:t>
      </w:r>
      <w:r>
        <w:rPr>
          <w:rFonts w:eastAsia="Times New Roman"/>
          <w:bCs/>
          <w:color w:val="000000" w:themeColor="text1"/>
          <w:sz w:val="20"/>
          <w:szCs w:val="20"/>
          <w:lang w:eastAsia="ru-RU"/>
        </w:rPr>
        <w:t>указывается наименование нормативного правового акта (проекта</w:t>
      </w:r>
      <w:r>
        <w:rPr>
          <w:rFonts w:eastAsia="Times New Roman"/>
          <w:bCs/>
          <w:color w:val="000000" w:themeColor="text1"/>
          <w:szCs w:val="24"/>
          <w:lang w:eastAsia="ru-RU"/>
        </w:rPr>
        <w:t>)</w:t>
      </w:r>
      <w:proofErr w:type="gramEnd"/>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внесённого _____________________________________________________________________</w:t>
      </w:r>
    </w:p>
    <w:p w:rsidR="000B3AA5" w:rsidRDefault="00805E1E">
      <w:pPr>
        <w:keepLines/>
        <w:autoSpaceDE w:val="0"/>
        <w:adjustRightInd w:val="0"/>
        <w:ind w:firstLine="0"/>
        <w:jc w:val="center"/>
        <w:outlineLvl w:val="0"/>
        <w:rPr>
          <w:rFonts w:eastAsia="Times New Roman"/>
          <w:bCs/>
          <w:color w:val="000000" w:themeColor="text1"/>
          <w:szCs w:val="24"/>
          <w:lang w:eastAsia="ru-RU"/>
        </w:rPr>
      </w:pPr>
      <w:r>
        <w:rPr>
          <w:rFonts w:eastAsia="Times New Roman"/>
          <w:bCs/>
          <w:color w:val="000000" w:themeColor="text1"/>
          <w:szCs w:val="24"/>
          <w:lang w:eastAsia="ru-RU"/>
        </w:rPr>
        <w:t>(</w:t>
      </w:r>
      <w:r>
        <w:rPr>
          <w:rFonts w:eastAsia="Times New Roman"/>
          <w:bCs/>
          <w:color w:val="000000" w:themeColor="text1"/>
          <w:sz w:val="20"/>
          <w:szCs w:val="20"/>
          <w:lang w:eastAsia="ru-RU"/>
        </w:rPr>
        <w:t>указывается структурное подразделение, должностное лицо - инициатор</w:t>
      </w:r>
      <w:r>
        <w:rPr>
          <w:rFonts w:eastAsia="Times New Roman"/>
          <w:bCs/>
          <w:color w:val="000000" w:themeColor="text1"/>
          <w:szCs w:val="24"/>
          <w:lang w:eastAsia="ru-RU"/>
        </w:rPr>
        <w:t>)</w:t>
      </w:r>
    </w:p>
    <w:p w:rsidR="000B3AA5" w:rsidRDefault="000B3AA5">
      <w:pPr>
        <w:keepLines/>
        <w:autoSpaceDE w:val="0"/>
        <w:adjustRightInd w:val="0"/>
        <w:ind w:firstLine="0"/>
        <w:outlineLvl w:val="0"/>
        <w:rPr>
          <w:rFonts w:eastAsia="Times New Roman"/>
          <w:bCs/>
          <w:color w:val="000000" w:themeColor="text1"/>
          <w:szCs w:val="24"/>
          <w:lang w:eastAsia="ru-RU"/>
        </w:rPr>
      </w:pPr>
    </w:p>
    <w:p w:rsidR="000B3AA5" w:rsidRDefault="00805E1E">
      <w:pPr>
        <w:widowControl w:val="0"/>
        <w:autoSpaceDE w:val="0"/>
        <w:ind w:firstLine="0"/>
        <w:rPr>
          <w:rFonts w:eastAsia="Times New Roman"/>
          <w:color w:val="000000" w:themeColor="text1"/>
          <w:szCs w:val="24"/>
          <w:lang w:eastAsia="ru-RU"/>
        </w:rPr>
      </w:pPr>
      <w:proofErr w:type="gramStart"/>
      <w:r>
        <w:rPr>
          <w:rFonts w:eastAsia="Times New Roman"/>
          <w:color w:val="000000" w:themeColor="text1"/>
          <w:szCs w:val="24"/>
          <w:lang w:eastAsia="ru-RU"/>
        </w:rPr>
        <w:t xml:space="preserve">В  процессе  антикоррупционной  экспертизы  помимо  положений  Федерального </w:t>
      </w:r>
      <w:r w:rsidRPr="00D90731">
        <w:rPr>
          <w:rFonts w:eastAsia="Times New Roman"/>
          <w:szCs w:val="24"/>
          <w:lang w:eastAsia="ru-RU"/>
        </w:rPr>
        <w:t>закона</w:t>
      </w:r>
      <w:r>
        <w:rPr>
          <w:rFonts w:eastAsia="Times New Roman"/>
          <w:color w:val="000000" w:themeColor="text1"/>
          <w:szCs w:val="24"/>
          <w:lang w:eastAsia="ru-RU"/>
        </w:rPr>
        <w:t xml:space="preserve">  от 17.07.2009 N 172-ФЗ "Об антикоррупционной экспертизе нормативных правовых  актов  и  проектов  нормативных  правовых  актов",  </w:t>
      </w:r>
      <w:r w:rsidRPr="00D90731">
        <w:rPr>
          <w:rFonts w:eastAsia="Times New Roman"/>
          <w:szCs w:val="24"/>
          <w:lang w:eastAsia="ru-RU"/>
        </w:rPr>
        <w:t>постановления</w:t>
      </w:r>
      <w:r>
        <w:rPr>
          <w:rFonts w:eastAsia="Times New Roman"/>
          <w:color w:val="000000" w:themeColor="text1"/>
          <w:szCs w:val="24"/>
          <w:lang w:eastAsia="ru-RU"/>
        </w:rPr>
        <w:t xml:space="preserve"> Правительства   РФ  от  26.02.2010  N  96  "Об антикоррупционной экспертизе нормативных правовых актов и проектов нормативных правовых актов" и Положению о порядке проведения</w:t>
      </w:r>
      <w:r>
        <w:rPr>
          <w:rFonts w:ascii="Calibri" w:eastAsia="Times New Roman" w:hAnsi="Calibri" w:cs="Calibri"/>
          <w:color w:val="000000" w:themeColor="text1"/>
          <w:sz w:val="22"/>
          <w:szCs w:val="24"/>
          <w:lang w:eastAsia="ru-RU"/>
        </w:rPr>
        <w:t xml:space="preserve"> </w:t>
      </w:r>
      <w:r>
        <w:rPr>
          <w:rFonts w:eastAsia="Times New Roman"/>
          <w:color w:val="000000" w:themeColor="text1"/>
          <w:szCs w:val="24"/>
          <w:lang w:eastAsia="ru-RU"/>
        </w:rPr>
        <w:t xml:space="preserve">антикоррупционной экспертизы нормативно-правовых актов и проектов нормативно-правовых актов администрации </w:t>
      </w:r>
      <w:proofErr w:type="spellStart"/>
      <w:r>
        <w:rPr>
          <w:rFonts w:eastAsia="Times New Roman"/>
          <w:color w:val="000000" w:themeColor="text1"/>
          <w:szCs w:val="24"/>
          <w:lang w:eastAsia="ru-RU"/>
        </w:rPr>
        <w:t>Балахнинского</w:t>
      </w:r>
      <w:proofErr w:type="spellEnd"/>
      <w:r>
        <w:rPr>
          <w:rFonts w:eastAsia="Times New Roman"/>
          <w:color w:val="000000" w:themeColor="text1"/>
          <w:szCs w:val="24"/>
          <w:lang w:eastAsia="ru-RU"/>
        </w:rPr>
        <w:t xml:space="preserve"> муниципального округа Нижегородской области</w:t>
      </w:r>
      <w:proofErr w:type="gramEnd"/>
      <w:r>
        <w:rPr>
          <w:rFonts w:eastAsia="Times New Roman"/>
          <w:color w:val="000000" w:themeColor="text1"/>
          <w:szCs w:val="24"/>
          <w:lang w:eastAsia="ru-RU"/>
        </w:rPr>
        <w:t xml:space="preserve">  утверждённого постановлением администрации </w:t>
      </w:r>
      <w:proofErr w:type="spellStart"/>
      <w:r>
        <w:rPr>
          <w:rFonts w:eastAsia="Times New Roman"/>
          <w:color w:val="000000" w:themeColor="text1"/>
          <w:szCs w:val="24"/>
          <w:lang w:eastAsia="ru-RU"/>
        </w:rPr>
        <w:t>Балахнинского</w:t>
      </w:r>
      <w:proofErr w:type="spellEnd"/>
      <w:r>
        <w:rPr>
          <w:rFonts w:eastAsia="Times New Roman"/>
          <w:color w:val="000000" w:themeColor="text1"/>
          <w:szCs w:val="24"/>
          <w:lang w:eastAsia="ru-RU"/>
        </w:rPr>
        <w:t xml:space="preserve"> муниципального округа нижегородской области от «___»  __________ 2022г. N ____ использованы: _______________________________________________________________________________.</w:t>
      </w:r>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proofErr w:type="gramStart"/>
      <w:r>
        <w:rPr>
          <w:rFonts w:eastAsia="Times New Roman"/>
          <w:bCs/>
          <w:color w:val="000000" w:themeColor="text1"/>
          <w:szCs w:val="24"/>
          <w:lang w:eastAsia="ru-RU"/>
        </w:rPr>
        <w:t>(</w:t>
      </w:r>
      <w:r>
        <w:rPr>
          <w:rFonts w:eastAsia="Times New Roman"/>
          <w:bCs/>
          <w:color w:val="000000" w:themeColor="text1"/>
          <w:sz w:val="20"/>
          <w:szCs w:val="20"/>
          <w:lang w:eastAsia="ru-RU"/>
        </w:rPr>
        <w:t>указываются федеральные законы и иные правовые акты РФ,</w:t>
      </w:r>
      <w:proofErr w:type="gramEnd"/>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 w:val="20"/>
          <w:szCs w:val="20"/>
          <w:lang w:eastAsia="ru-RU"/>
        </w:rPr>
        <w:t>законы и иные правовые акты Нижегородской области, Устав</w:t>
      </w:r>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 w:val="20"/>
          <w:szCs w:val="20"/>
          <w:lang w:eastAsia="ru-RU"/>
        </w:rPr>
        <w:t>и иные муниципальные правовые акты, которые</w:t>
      </w:r>
    </w:p>
    <w:p w:rsidR="000B3AA5" w:rsidRDefault="00805E1E">
      <w:pPr>
        <w:keepLines/>
        <w:autoSpaceDE w:val="0"/>
        <w:adjustRightInd w:val="0"/>
        <w:ind w:firstLine="0"/>
        <w:jc w:val="center"/>
        <w:outlineLvl w:val="0"/>
        <w:rPr>
          <w:rFonts w:eastAsia="Times New Roman"/>
          <w:bCs/>
          <w:color w:val="000000" w:themeColor="text1"/>
          <w:szCs w:val="24"/>
          <w:lang w:eastAsia="ru-RU"/>
        </w:rPr>
      </w:pPr>
      <w:r>
        <w:rPr>
          <w:rFonts w:eastAsia="Times New Roman"/>
          <w:bCs/>
          <w:color w:val="000000" w:themeColor="text1"/>
          <w:sz w:val="20"/>
          <w:szCs w:val="20"/>
          <w:lang w:eastAsia="ru-RU"/>
        </w:rPr>
        <w:t>применялись при проведении экспертизы</w:t>
      </w:r>
      <w:r>
        <w:rPr>
          <w:rFonts w:eastAsia="Times New Roman"/>
          <w:bCs/>
          <w:color w:val="000000" w:themeColor="text1"/>
          <w:szCs w:val="24"/>
          <w:lang w:eastAsia="ru-RU"/>
        </w:rPr>
        <w:t>)</w:t>
      </w:r>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В ходе проведения экспертизы установлено _________________________________________</w:t>
      </w:r>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Cs w:val="24"/>
          <w:lang w:eastAsia="ru-RU"/>
        </w:rPr>
        <w:t xml:space="preserve">                                                                           </w:t>
      </w:r>
      <w:proofErr w:type="gramStart"/>
      <w:r>
        <w:rPr>
          <w:rFonts w:eastAsia="Times New Roman"/>
          <w:bCs/>
          <w:color w:val="000000" w:themeColor="text1"/>
          <w:sz w:val="20"/>
          <w:szCs w:val="20"/>
          <w:lang w:eastAsia="ru-RU"/>
        </w:rPr>
        <w:t>(указываются конкретные положения акта,</w:t>
      </w:r>
      <w:proofErr w:type="gramEnd"/>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 w:val="20"/>
          <w:szCs w:val="20"/>
          <w:lang w:eastAsia="ru-RU"/>
        </w:rPr>
        <w:t xml:space="preserve">                                                                                              </w:t>
      </w:r>
      <w:proofErr w:type="gramStart"/>
      <w:r>
        <w:rPr>
          <w:rFonts w:eastAsia="Times New Roman"/>
          <w:bCs/>
          <w:color w:val="000000" w:themeColor="text1"/>
          <w:sz w:val="20"/>
          <w:szCs w:val="20"/>
          <w:lang w:eastAsia="ru-RU"/>
        </w:rPr>
        <w:t>способствующие</w:t>
      </w:r>
      <w:proofErr w:type="gramEnd"/>
      <w:r>
        <w:rPr>
          <w:rFonts w:eastAsia="Times New Roman"/>
          <w:bCs/>
          <w:color w:val="000000" w:themeColor="text1"/>
          <w:sz w:val="20"/>
          <w:szCs w:val="20"/>
          <w:lang w:eastAsia="ru-RU"/>
        </w:rPr>
        <w:t xml:space="preserve"> созданию условий для</w:t>
      </w:r>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 w:val="20"/>
          <w:szCs w:val="20"/>
          <w:lang w:eastAsia="ru-RU"/>
        </w:rPr>
        <w:t xml:space="preserve">                                                                                       проявления коррупции,</w:t>
      </w:r>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 w:val="20"/>
          <w:szCs w:val="20"/>
          <w:lang w:eastAsia="ru-RU"/>
        </w:rPr>
        <w:t xml:space="preserve">                                                                                        и </w:t>
      </w:r>
      <w:proofErr w:type="spellStart"/>
      <w:r>
        <w:rPr>
          <w:rFonts w:eastAsia="Times New Roman"/>
          <w:bCs/>
          <w:color w:val="000000" w:themeColor="text1"/>
          <w:sz w:val="20"/>
          <w:szCs w:val="20"/>
          <w:lang w:eastAsia="ru-RU"/>
        </w:rPr>
        <w:t>коррупциогенные</w:t>
      </w:r>
      <w:proofErr w:type="spellEnd"/>
      <w:r>
        <w:rPr>
          <w:rFonts w:eastAsia="Times New Roman"/>
          <w:bCs/>
          <w:color w:val="000000" w:themeColor="text1"/>
          <w:sz w:val="20"/>
          <w:szCs w:val="20"/>
          <w:lang w:eastAsia="ru-RU"/>
        </w:rPr>
        <w:t xml:space="preserve"> факторы)</w:t>
      </w:r>
    </w:p>
    <w:p w:rsidR="000B3AA5" w:rsidRDefault="000B3AA5">
      <w:pPr>
        <w:keepLines/>
        <w:autoSpaceDE w:val="0"/>
        <w:adjustRightInd w:val="0"/>
        <w:ind w:firstLine="0"/>
        <w:jc w:val="center"/>
        <w:outlineLvl w:val="0"/>
        <w:rPr>
          <w:rFonts w:eastAsia="Times New Roman"/>
          <w:bCs/>
          <w:color w:val="000000" w:themeColor="text1"/>
          <w:szCs w:val="24"/>
          <w:lang w:eastAsia="ru-RU"/>
        </w:rPr>
      </w:pPr>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 xml:space="preserve">В     целях     устранения     </w:t>
      </w:r>
      <w:proofErr w:type="spellStart"/>
      <w:r>
        <w:rPr>
          <w:rFonts w:eastAsia="Times New Roman"/>
          <w:bCs/>
          <w:color w:val="000000" w:themeColor="text1"/>
          <w:szCs w:val="24"/>
          <w:lang w:eastAsia="ru-RU"/>
        </w:rPr>
        <w:t>коррупциогенных</w:t>
      </w:r>
      <w:proofErr w:type="spellEnd"/>
      <w:r>
        <w:rPr>
          <w:rFonts w:eastAsia="Times New Roman"/>
          <w:bCs/>
          <w:color w:val="000000" w:themeColor="text1"/>
          <w:szCs w:val="24"/>
          <w:lang w:eastAsia="ru-RU"/>
        </w:rPr>
        <w:t xml:space="preserve">     факторов    предлагается</w:t>
      </w:r>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________________________________________________________________________________</w:t>
      </w:r>
    </w:p>
    <w:p w:rsidR="000B3AA5" w:rsidRDefault="00805E1E">
      <w:pPr>
        <w:keepLines/>
        <w:autoSpaceDE w:val="0"/>
        <w:adjustRightInd w:val="0"/>
        <w:ind w:firstLine="0"/>
        <w:jc w:val="center"/>
        <w:outlineLvl w:val="0"/>
        <w:rPr>
          <w:rFonts w:eastAsia="Times New Roman"/>
          <w:bCs/>
          <w:color w:val="000000" w:themeColor="text1"/>
          <w:sz w:val="20"/>
          <w:szCs w:val="20"/>
          <w:lang w:eastAsia="ru-RU"/>
        </w:rPr>
      </w:pPr>
      <w:r>
        <w:rPr>
          <w:rFonts w:eastAsia="Times New Roman"/>
          <w:bCs/>
          <w:color w:val="000000" w:themeColor="text1"/>
          <w:sz w:val="20"/>
          <w:szCs w:val="20"/>
          <w:lang w:eastAsia="ru-RU"/>
        </w:rPr>
        <w:t xml:space="preserve">(указываются способы устранения </w:t>
      </w:r>
      <w:proofErr w:type="spellStart"/>
      <w:r>
        <w:rPr>
          <w:rFonts w:eastAsia="Times New Roman"/>
          <w:bCs/>
          <w:color w:val="000000" w:themeColor="text1"/>
          <w:sz w:val="20"/>
          <w:szCs w:val="20"/>
          <w:lang w:eastAsia="ru-RU"/>
        </w:rPr>
        <w:t>коррупциогенных</w:t>
      </w:r>
      <w:proofErr w:type="spellEnd"/>
      <w:r>
        <w:rPr>
          <w:rFonts w:eastAsia="Times New Roman"/>
          <w:bCs/>
          <w:color w:val="000000" w:themeColor="text1"/>
          <w:sz w:val="20"/>
          <w:szCs w:val="20"/>
          <w:lang w:eastAsia="ru-RU"/>
        </w:rPr>
        <w:t xml:space="preserve"> факторов)</w:t>
      </w:r>
    </w:p>
    <w:p w:rsidR="000B3AA5" w:rsidRDefault="000B3AA5">
      <w:pPr>
        <w:keepLines/>
        <w:autoSpaceDE w:val="0"/>
        <w:adjustRightInd w:val="0"/>
        <w:ind w:firstLine="0"/>
        <w:outlineLvl w:val="0"/>
        <w:rPr>
          <w:rFonts w:eastAsia="Times New Roman"/>
          <w:bCs/>
          <w:color w:val="000000" w:themeColor="text1"/>
          <w:szCs w:val="24"/>
          <w:lang w:eastAsia="ru-RU"/>
        </w:rPr>
      </w:pPr>
    </w:p>
    <w:p w:rsidR="000B3AA5" w:rsidRDefault="000B3AA5">
      <w:pPr>
        <w:keepLines/>
        <w:autoSpaceDE w:val="0"/>
        <w:adjustRightInd w:val="0"/>
        <w:ind w:firstLine="0"/>
        <w:outlineLvl w:val="0"/>
        <w:rPr>
          <w:rFonts w:eastAsia="Times New Roman"/>
          <w:bCs/>
          <w:color w:val="000000" w:themeColor="text1"/>
          <w:szCs w:val="24"/>
          <w:lang w:eastAsia="ru-RU"/>
        </w:rPr>
      </w:pPr>
    </w:p>
    <w:p w:rsidR="000B3AA5" w:rsidRDefault="00805E1E">
      <w:pPr>
        <w:keepLines/>
        <w:autoSpaceDE w:val="0"/>
        <w:adjustRightInd w:val="0"/>
        <w:ind w:firstLine="0"/>
        <w:outlineLvl w:val="0"/>
        <w:rPr>
          <w:rFonts w:eastAsia="Times New Roman"/>
          <w:bCs/>
          <w:color w:val="000000" w:themeColor="text1"/>
          <w:szCs w:val="24"/>
          <w:lang w:eastAsia="ru-RU"/>
        </w:rPr>
      </w:pPr>
      <w:r>
        <w:rPr>
          <w:rFonts w:eastAsia="Times New Roman"/>
          <w:bCs/>
          <w:color w:val="000000" w:themeColor="text1"/>
          <w:szCs w:val="24"/>
          <w:lang w:eastAsia="ru-RU"/>
        </w:rPr>
        <w:t>Председатель правового комитета</w:t>
      </w:r>
    </w:p>
    <w:p w:rsidR="000B3AA5" w:rsidRDefault="00805E1E">
      <w:pPr>
        <w:keepLines/>
        <w:autoSpaceDE w:val="0"/>
        <w:adjustRightInd w:val="0"/>
        <w:ind w:firstLine="0"/>
        <w:outlineLvl w:val="0"/>
        <w:rPr>
          <w:rFonts w:eastAsia="Times New Roman"/>
          <w:b/>
          <w:bCs/>
          <w:color w:val="000000" w:themeColor="text1"/>
          <w:szCs w:val="24"/>
          <w:lang w:eastAsia="ru-RU"/>
        </w:rPr>
      </w:pPr>
      <w:r>
        <w:rPr>
          <w:rFonts w:eastAsia="Times New Roman"/>
          <w:bCs/>
          <w:color w:val="000000" w:themeColor="text1"/>
          <w:szCs w:val="24"/>
          <w:lang w:eastAsia="ru-RU"/>
        </w:rPr>
        <w:t>(либо лицо его заменяющее)           ___________________________________ (Ф.И.О)</w:t>
      </w:r>
    </w:p>
    <w:p w:rsidR="000B3AA5" w:rsidRDefault="000B3AA5">
      <w:pPr>
        <w:ind w:firstLine="0"/>
        <w:jc w:val="center"/>
        <w:rPr>
          <w:rFonts w:eastAsia="Times New Roman"/>
          <w:lang w:eastAsia="ru-RU"/>
        </w:rPr>
      </w:pPr>
    </w:p>
    <w:sectPr w:rsidR="000B3AA5">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AA5" w:rsidRDefault="00805E1E">
      <w:r>
        <w:separator/>
      </w:r>
    </w:p>
  </w:endnote>
  <w:endnote w:type="continuationSeparator" w:id="0">
    <w:p w:rsidR="000B3AA5" w:rsidRDefault="0080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AA5" w:rsidRDefault="00805E1E">
      <w:r>
        <w:separator/>
      </w:r>
    </w:p>
  </w:footnote>
  <w:footnote w:type="continuationSeparator" w:id="0">
    <w:p w:rsidR="000B3AA5" w:rsidRDefault="00805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E1E"/>
    <w:rsid w:val="000B3AA5"/>
    <w:rsid w:val="00805E1E"/>
    <w:rsid w:val="00D9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semiHidden/>
    <w:unhideWhenUsed/>
    <w:pPr>
      <w:tabs>
        <w:tab w:val="center" w:pos="4677"/>
        <w:tab w:val="right" w:pos="9355"/>
      </w:tabs>
    </w:pPr>
  </w:style>
  <w:style w:type="character" w:customStyle="1" w:styleId="a8">
    <w:name w:val="Верхний колонтитул Знак"/>
    <w:basedOn w:val="a1"/>
    <w:link w:val="a7"/>
    <w:uiPriority w:val="99"/>
    <w:semiHidden/>
    <w:locked/>
    <w:rPr>
      <w:rFonts w:ascii="Times New Roman" w:eastAsia="Calibri" w:hAnsi="Times New Roman" w:cs="Times New Roman" w:hint="default"/>
      <w:sz w:val="24"/>
    </w:rPr>
  </w:style>
  <w:style w:type="paragraph" w:styleId="a9">
    <w:name w:val="footer"/>
    <w:basedOn w:val="a0"/>
    <w:link w:val="aa"/>
    <w:uiPriority w:val="99"/>
    <w:semiHidden/>
    <w:unhideWhenUsed/>
    <w:pPr>
      <w:tabs>
        <w:tab w:val="center" w:pos="4677"/>
        <w:tab w:val="right" w:pos="9355"/>
      </w:tabs>
    </w:pPr>
  </w:style>
  <w:style w:type="character" w:customStyle="1" w:styleId="aa">
    <w:name w:val="Нижний колонтитул Знак"/>
    <w:basedOn w:val="a1"/>
    <w:link w:val="a9"/>
    <w:semiHidden/>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95C6-3090-4DD0-8852-CEE35BE5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10842</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2023-04-13T07:28:00Z</dcterms:created>
  <dcterms:modified xsi:type="dcterms:W3CDTF">2023-04-13T07:28:00Z</dcterms:modified>
</cp:coreProperties>
</file>