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22AA8FCD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C461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DC4619">
        <w:rPr>
          <w:rFonts w:eastAsia="Times New Roman"/>
          <w:lang w:eastAsia="ru-RU"/>
        </w:rPr>
        <w:t>77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AAF87E1" w14:textId="2ED1ECB7" w:rsidR="00987D31" w:rsidRPr="0051719A" w:rsidRDefault="0051719A" w:rsidP="0051719A">
      <w:pPr>
        <w:tabs>
          <w:tab w:val="left" w:pos="851"/>
        </w:tabs>
        <w:ind w:firstLine="0"/>
        <w:jc w:val="center"/>
        <w:rPr>
          <w:b/>
          <w:bCs/>
        </w:rPr>
      </w:pPr>
      <w:r w:rsidRPr="0051719A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A60BE5">
        <w:rPr>
          <w:b/>
          <w:bCs/>
        </w:rPr>
        <w:t>от 26.10.2020 №1489</w:t>
      </w:r>
      <w:r w:rsidRPr="0051719A">
        <w:rPr>
          <w:b/>
          <w:bCs/>
        </w:rPr>
        <w:t xml:space="preserve"> «Об утверждении муниципальной программы «Повышение эффективности бюджетных расходов в Балахнинском муниципальном округе Нижегородской области»</w:t>
      </w:r>
    </w:p>
    <w:p w14:paraId="7611A9E5" w14:textId="77777777" w:rsidR="0051719A" w:rsidRPr="0051719A" w:rsidRDefault="0051719A" w:rsidP="0051719A">
      <w:pPr>
        <w:tabs>
          <w:tab w:val="left" w:pos="851"/>
        </w:tabs>
        <w:ind w:firstLine="0"/>
        <w:jc w:val="center"/>
        <w:rPr>
          <w:b/>
          <w:bCs/>
        </w:rPr>
      </w:pPr>
    </w:p>
    <w:p w14:paraId="582D8D69" w14:textId="12233CF7" w:rsidR="0051719A" w:rsidRPr="0051719A" w:rsidRDefault="0051719A" w:rsidP="0051719A">
      <w:pPr>
        <w:tabs>
          <w:tab w:val="left" w:pos="851"/>
        </w:tabs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В целях обеспечения качественного управления муниципальными финансами, повышения эффективности бюджетных расходов и реализации муниципальной программы «Повышение эффективности бюджетных расходов в Балахнинском муниципальном округе Нижегородской области», руководствуясь Федеральным законом от 06.10.2003 №131-ФЗ</w:t>
      </w:r>
      <w:r>
        <w:rPr>
          <w:lang w:eastAsia="ru-RU"/>
        </w:rPr>
        <w:t xml:space="preserve"> </w:t>
      </w:r>
      <w:r w:rsidRPr="0051719A">
        <w:rPr>
          <w:lang w:eastAsia="ru-RU"/>
        </w:rPr>
        <w:t xml:space="preserve">«Об общих принципах организации местного самоуправления в Российской Федерации», Уставом Балахнинского муниципального округа, Администрация Балахнинского муниципального округа </w:t>
      </w:r>
      <w:proofErr w:type="gramStart"/>
      <w:r w:rsidRPr="0051719A">
        <w:rPr>
          <w:b/>
          <w:bCs/>
          <w:lang w:eastAsia="ru-RU"/>
        </w:rPr>
        <w:t>п</w:t>
      </w:r>
      <w:proofErr w:type="gramEnd"/>
      <w:r w:rsidRPr="0051719A">
        <w:rPr>
          <w:b/>
          <w:bCs/>
          <w:lang w:eastAsia="ru-RU"/>
        </w:rPr>
        <w:t xml:space="preserve"> о с т а н о в л я е т:</w:t>
      </w:r>
      <w:r>
        <w:rPr>
          <w:lang w:eastAsia="ru-RU"/>
        </w:rPr>
        <w:t xml:space="preserve"> </w:t>
      </w:r>
    </w:p>
    <w:p w14:paraId="6696E4C9" w14:textId="770122A4" w:rsidR="0051719A" w:rsidRPr="0051719A" w:rsidRDefault="0051719A" w:rsidP="0051719A">
      <w:pPr>
        <w:tabs>
          <w:tab w:val="left" w:pos="851"/>
        </w:tabs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 xml:space="preserve">1. </w:t>
      </w:r>
      <w:proofErr w:type="gramStart"/>
      <w:r w:rsidRPr="0051719A">
        <w:rPr>
          <w:lang w:eastAsia="ru-RU"/>
        </w:rPr>
        <w:t xml:space="preserve">Внести в муниципальную программу «Повышение эффективности бюджетных расходов в Балахнинском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A60BE5">
        <w:rPr>
          <w:lang w:eastAsia="ru-RU"/>
        </w:rPr>
        <w:t>от 26.10.2020 №1489</w:t>
      </w:r>
      <w:r w:rsidRPr="0051719A">
        <w:rPr>
          <w:lang w:eastAsia="ru-RU"/>
        </w:rPr>
        <w:t xml:space="preserve"> (с учетом изменений, внесенных постановлением администрации Балахнинского муниципального района Нижегородской области </w:t>
      </w:r>
      <w:r w:rsidRPr="00A60BE5">
        <w:rPr>
          <w:lang w:eastAsia="ru-RU"/>
        </w:rPr>
        <w:t>от 29.12.2020 №1924</w:t>
      </w:r>
      <w:r w:rsidRPr="0051719A">
        <w:rPr>
          <w:lang w:eastAsia="ru-RU"/>
        </w:rPr>
        <w:t xml:space="preserve"> и постановлениями администрации Балахнинского муниципального округа Нижегородской области </w:t>
      </w:r>
      <w:r w:rsidRPr="00A60BE5">
        <w:rPr>
          <w:lang w:eastAsia="ru-RU"/>
        </w:rPr>
        <w:t>от 03.11.2021 №2048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12.11.2021 №2115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23.12.2021 №2487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10.01.2022 №4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</w:t>
      </w:r>
      <w:proofErr w:type="gramEnd"/>
      <w:r w:rsidRPr="00A60BE5">
        <w:rPr>
          <w:lang w:eastAsia="ru-RU"/>
        </w:rPr>
        <w:t xml:space="preserve"> </w:t>
      </w:r>
      <w:proofErr w:type="gramStart"/>
      <w:r w:rsidRPr="00A60BE5">
        <w:rPr>
          <w:lang w:eastAsia="ru-RU"/>
        </w:rPr>
        <w:t>18.02.2022 №303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05.03.2022 №426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24.06.2022 №1178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03.10.2022 № 1979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30.01.2023 № 139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29.03.2023 №569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04.07.2023 №1167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06.09.2023 №1624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13.12.2023 №2379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27.12.2023 №2526</w:t>
      </w:r>
      <w:r w:rsidRPr="0051719A">
        <w:rPr>
          <w:lang w:eastAsia="ru-RU"/>
        </w:rPr>
        <w:t xml:space="preserve">, </w:t>
      </w:r>
      <w:r w:rsidRPr="00A60BE5">
        <w:rPr>
          <w:lang w:eastAsia="ru-RU"/>
        </w:rPr>
        <w:t>от 26.01.2024 №121</w:t>
      </w:r>
      <w:r w:rsidRPr="0051719A">
        <w:rPr>
          <w:lang w:eastAsia="ru-RU"/>
        </w:rPr>
        <w:t>) (далее – Программа), следующие изменения:</w:t>
      </w:r>
      <w:proofErr w:type="gramEnd"/>
    </w:p>
    <w:p w14:paraId="45D3E596" w14:textId="77777777" w:rsidR="0051719A" w:rsidRPr="0051719A" w:rsidRDefault="0051719A" w:rsidP="0051719A">
      <w:pPr>
        <w:tabs>
          <w:tab w:val="left" w:pos="851"/>
        </w:tabs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1.1. Строку «Объемы бюджетных ассигнований Программы за счет средств бюджета Балахнинского муниципального округа Нижегородской области» раздела 1 «Паспорт муниципальной программы» Программы изложить в следующей редакции:</w:t>
      </w:r>
    </w:p>
    <w:p w14:paraId="4AF7F82E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56DB6A6D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12C63E7F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071932DE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461F1021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7FC57F08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6CDE7F12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42A11880" w14:textId="77777777" w:rsid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</w:p>
    <w:p w14:paraId="6882D5B1" w14:textId="2EBDCE53" w:rsidR="0051719A" w:rsidRPr="0051719A" w:rsidRDefault="0051719A" w:rsidP="0051719A">
      <w:pPr>
        <w:ind w:firstLine="567"/>
        <w:rPr>
          <w:rFonts w:eastAsia="Times New Roman"/>
          <w:szCs w:val="24"/>
          <w:lang w:eastAsia="ru-RU"/>
        </w:rPr>
      </w:pPr>
      <w:r w:rsidRPr="0051719A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1719A" w:rsidRPr="0051719A" w14:paraId="0CDB2A5A" w14:textId="77777777" w:rsidTr="0051719A">
        <w:trPr>
          <w:trHeight w:val="2542"/>
          <w:jc w:val="center"/>
        </w:trPr>
        <w:tc>
          <w:tcPr>
            <w:tcW w:w="2943" w:type="dxa"/>
          </w:tcPr>
          <w:p w14:paraId="7E4CCCE6" w14:textId="77777777" w:rsidR="0051719A" w:rsidRPr="0051719A" w:rsidRDefault="0051719A" w:rsidP="0051719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635D9F72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 xml:space="preserve">423 657,5 </w:t>
            </w:r>
            <w:proofErr w:type="spellStart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19BAB70D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2021 год – 28 588,9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2B0D3103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2022 год – 33 383,8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341DF7EA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2023 год – 76 450,5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7CBC8BD8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2024 год – 91 934,8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684DD461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2025 год – 94 320,6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0CD97145" w14:textId="77777777" w:rsidR="0051719A" w:rsidRPr="0051719A" w:rsidRDefault="0051719A" w:rsidP="0051719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2026 год – 98 978,9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4EF480B5" w14:textId="77777777" w:rsidR="0051719A" w:rsidRPr="0051719A" w:rsidRDefault="0051719A" w:rsidP="0051719A">
      <w:pPr>
        <w:ind w:firstLine="567"/>
        <w:jc w:val="right"/>
        <w:rPr>
          <w:rFonts w:eastAsia="Times New Roman"/>
          <w:szCs w:val="24"/>
          <w:lang w:eastAsia="ru-RU"/>
        </w:rPr>
      </w:pPr>
      <w:r w:rsidRPr="0051719A">
        <w:rPr>
          <w:rFonts w:eastAsia="Times New Roman"/>
          <w:szCs w:val="24"/>
          <w:lang w:eastAsia="ru-RU"/>
        </w:rPr>
        <w:t>».</w:t>
      </w:r>
    </w:p>
    <w:p w14:paraId="14FA7A92" w14:textId="77777777" w:rsidR="0051719A" w:rsidRPr="0051719A" w:rsidRDefault="0051719A" w:rsidP="003032B1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1.2. Таблицу 1 «Перечень основных мероприятий Программы» пункта 2.4. «Перечень основных мероприятий Программы» раздела 2 «Текстовая часть муниципальной программы» Программы изложить в новой редакции согласно приложению к настоящему постановлению.</w:t>
      </w:r>
    </w:p>
    <w:p w14:paraId="683CEC35" w14:textId="77777777" w:rsidR="0051719A" w:rsidRPr="0051719A" w:rsidRDefault="0051719A" w:rsidP="003032B1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1.3. Абзац первый пункта 2.8 «Обоснование объема финансовых ресурсов» раздела 2 «Текстовая часть муниципальной программы» изложить в следующей редакции:</w:t>
      </w:r>
    </w:p>
    <w:p w14:paraId="043E9DCD" w14:textId="77777777" w:rsidR="0051719A" w:rsidRPr="0051719A" w:rsidRDefault="0051719A" w:rsidP="003032B1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«Общий объем финансирования Программы за счет средств бюджета Балахнинского муниципального округа Нижегородской области составляет 423 657,5 тыс. рублей».</w:t>
      </w:r>
    </w:p>
    <w:p w14:paraId="71386E34" w14:textId="77777777" w:rsidR="0051719A" w:rsidRPr="0051719A" w:rsidRDefault="0051719A" w:rsidP="003032B1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1.4. Таблицу 5 «Ресурсное обеспечение реализации Программы за счет средств бюджета Балахнинского муниципального округа Нижегородской области» пункта 2.8. «Обоснование объема финансовых ресурсов» раздела 2 «Текстовая часть муниципальной программы» к Программе изложить в новой редакции.</w:t>
      </w:r>
    </w:p>
    <w:p w14:paraId="1CE8AB97" w14:textId="13620FE1" w:rsidR="0051719A" w:rsidRPr="0051719A" w:rsidRDefault="0051719A" w:rsidP="0051719A">
      <w:pPr>
        <w:ind w:left="7788" w:firstLine="708"/>
        <w:rPr>
          <w:rFonts w:eastAsia="Times New Roman"/>
          <w:szCs w:val="24"/>
          <w:lang w:eastAsia="ru-RU"/>
        </w:rPr>
      </w:pPr>
      <w:r w:rsidRPr="0051719A">
        <w:rPr>
          <w:lang w:eastAsia="ru-RU"/>
        </w:rPr>
        <w:t xml:space="preserve">Таблица </w:t>
      </w:r>
      <w:r w:rsidRPr="0051719A">
        <w:rPr>
          <w:rFonts w:eastAsia="Times New Roman"/>
          <w:szCs w:val="24"/>
          <w:lang w:eastAsia="ru-RU"/>
        </w:rPr>
        <w:t>5</w:t>
      </w:r>
    </w:p>
    <w:p w14:paraId="250B8C82" w14:textId="77777777" w:rsidR="0051719A" w:rsidRPr="0051719A" w:rsidRDefault="0051719A" w:rsidP="0051719A">
      <w:pPr>
        <w:ind w:firstLine="0"/>
        <w:jc w:val="center"/>
        <w:rPr>
          <w:rFonts w:eastAsia="Times New Roman"/>
          <w:szCs w:val="24"/>
          <w:lang w:eastAsia="ru-RU"/>
        </w:rPr>
      </w:pPr>
      <w:r w:rsidRPr="0051719A">
        <w:rPr>
          <w:rFonts w:eastAsia="Times New Roman"/>
          <w:szCs w:val="24"/>
          <w:lang w:eastAsia="ru-RU"/>
        </w:rPr>
        <w:t>«Ресурсное обеспечение реализации Программы за счет средств бюджета Балахнинского муниципального округа Нижегородской области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984"/>
        <w:gridCol w:w="996"/>
        <w:gridCol w:w="909"/>
        <w:gridCol w:w="988"/>
        <w:gridCol w:w="992"/>
        <w:gridCol w:w="1077"/>
        <w:gridCol w:w="992"/>
      </w:tblGrid>
      <w:tr w:rsidR="0051719A" w:rsidRPr="0051719A" w14:paraId="10A5F743" w14:textId="77777777" w:rsidTr="0051719A">
        <w:trPr>
          <w:tblHeader/>
          <w:jc w:val="center"/>
        </w:trPr>
        <w:tc>
          <w:tcPr>
            <w:tcW w:w="637" w:type="dxa"/>
            <w:vMerge w:val="restart"/>
          </w:tcPr>
          <w:p w14:paraId="471A2A1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14:paraId="51CDD6E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</w:tcPr>
          <w:p w14:paraId="60B9286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P1346"/>
            <w:bookmarkEnd w:id="0"/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5954" w:type="dxa"/>
            <w:gridSpan w:val="6"/>
          </w:tcPr>
          <w:p w14:paraId="3A4F561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Расходы, руб.</w:t>
            </w:r>
          </w:p>
        </w:tc>
      </w:tr>
      <w:tr w:rsidR="0051719A" w:rsidRPr="0051719A" w14:paraId="1A8BA455" w14:textId="77777777" w:rsidTr="0051719A">
        <w:trPr>
          <w:trHeight w:val="962"/>
          <w:tblHeader/>
          <w:jc w:val="center"/>
        </w:trPr>
        <w:tc>
          <w:tcPr>
            <w:tcW w:w="637" w:type="dxa"/>
            <w:vMerge/>
          </w:tcPr>
          <w:p w14:paraId="4A0B8F72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388AD48B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4108A0F4" w14:textId="77777777" w:rsidR="0051719A" w:rsidRPr="0051719A" w:rsidRDefault="0051719A" w:rsidP="0051719A">
            <w:pPr>
              <w:ind w:left="11"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03137CE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P1348"/>
            <w:bookmarkEnd w:id="1"/>
            <w:r w:rsidRPr="0051719A">
              <w:rPr>
                <w:rFonts w:eastAsia="Times New Roman"/>
                <w:szCs w:val="24"/>
                <w:lang w:eastAsia="ru-RU"/>
              </w:rPr>
              <w:t>2021</w:t>
            </w:r>
          </w:p>
        </w:tc>
        <w:tc>
          <w:tcPr>
            <w:tcW w:w="909" w:type="dxa"/>
          </w:tcPr>
          <w:p w14:paraId="1DAC19C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2022</w:t>
            </w:r>
          </w:p>
        </w:tc>
        <w:tc>
          <w:tcPr>
            <w:tcW w:w="988" w:type="dxa"/>
          </w:tcPr>
          <w:p w14:paraId="6E65383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14:paraId="3C2B6A4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2024</w:t>
            </w:r>
          </w:p>
        </w:tc>
        <w:tc>
          <w:tcPr>
            <w:tcW w:w="1077" w:type="dxa"/>
          </w:tcPr>
          <w:p w14:paraId="689A0CC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14:paraId="78E8EAF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2" w:name="P1353"/>
            <w:bookmarkEnd w:id="2"/>
            <w:r w:rsidRPr="0051719A">
              <w:rPr>
                <w:rFonts w:eastAsia="Times New Roman"/>
                <w:szCs w:val="24"/>
                <w:lang w:eastAsia="ru-RU"/>
              </w:rPr>
              <w:t>2026</w:t>
            </w:r>
          </w:p>
        </w:tc>
      </w:tr>
      <w:tr w:rsidR="0051719A" w:rsidRPr="0051719A" w14:paraId="50796D23" w14:textId="77777777" w:rsidTr="0051719A">
        <w:trPr>
          <w:trHeight w:val="21"/>
          <w:tblHeader/>
          <w:jc w:val="center"/>
        </w:trPr>
        <w:tc>
          <w:tcPr>
            <w:tcW w:w="2480" w:type="dxa"/>
            <w:gridSpan w:val="2"/>
          </w:tcPr>
          <w:p w14:paraId="7A2C222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0A27F54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6" w:type="dxa"/>
          </w:tcPr>
          <w:p w14:paraId="39F8C7C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909" w:type="dxa"/>
          </w:tcPr>
          <w:p w14:paraId="18161A1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88" w:type="dxa"/>
          </w:tcPr>
          <w:p w14:paraId="22F34ED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B24D60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14:paraId="7F33229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67C3755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51719A" w:rsidRPr="0051719A" w14:paraId="7DBA084E" w14:textId="77777777" w:rsidTr="0051719A">
        <w:trPr>
          <w:trHeight w:val="375"/>
          <w:jc w:val="center"/>
        </w:trPr>
        <w:tc>
          <w:tcPr>
            <w:tcW w:w="2480" w:type="dxa"/>
            <w:gridSpan w:val="2"/>
            <w:vMerge w:val="restart"/>
          </w:tcPr>
          <w:p w14:paraId="5D5CAC15" w14:textId="77777777" w:rsidR="0051719A" w:rsidRPr="0051719A" w:rsidRDefault="0051719A" w:rsidP="0051719A">
            <w:pPr>
              <w:ind w:right="-63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984" w:type="dxa"/>
          </w:tcPr>
          <w:p w14:paraId="47428FB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Всего</w:t>
            </w:r>
            <w:r w:rsidRPr="0051719A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14:paraId="5F8F995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22FAC49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28 588,9</w:t>
            </w:r>
          </w:p>
        </w:tc>
        <w:tc>
          <w:tcPr>
            <w:tcW w:w="909" w:type="dxa"/>
          </w:tcPr>
          <w:p w14:paraId="0953FBB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33 383,8</w:t>
            </w:r>
          </w:p>
        </w:tc>
        <w:tc>
          <w:tcPr>
            <w:tcW w:w="988" w:type="dxa"/>
          </w:tcPr>
          <w:p w14:paraId="75EB894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76 450,5</w:t>
            </w:r>
          </w:p>
        </w:tc>
        <w:tc>
          <w:tcPr>
            <w:tcW w:w="992" w:type="dxa"/>
          </w:tcPr>
          <w:p w14:paraId="67FEF3D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91 934,8</w:t>
            </w:r>
          </w:p>
        </w:tc>
        <w:tc>
          <w:tcPr>
            <w:tcW w:w="1077" w:type="dxa"/>
          </w:tcPr>
          <w:p w14:paraId="3ADD40A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94 320,6</w:t>
            </w:r>
          </w:p>
        </w:tc>
        <w:tc>
          <w:tcPr>
            <w:tcW w:w="992" w:type="dxa"/>
          </w:tcPr>
          <w:p w14:paraId="5506B77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98 978,9</w:t>
            </w:r>
          </w:p>
        </w:tc>
      </w:tr>
      <w:tr w:rsidR="0051719A" w:rsidRPr="0051719A" w14:paraId="361DDA70" w14:textId="77777777" w:rsidTr="0051719A">
        <w:trPr>
          <w:trHeight w:val="1439"/>
          <w:jc w:val="center"/>
        </w:trPr>
        <w:tc>
          <w:tcPr>
            <w:tcW w:w="2480" w:type="dxa"/>
            <w:gridSpan w:val="2"/>
            <w:vMerge/>
          </w:tcPr>
          <w:p w14:paraId="64DD86A1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82B6B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0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Муниципальный заказчик-координатор Программы:</w:t>
            </w:r>
          </w:p>
          <w:p w14:paraId="2EA8575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0B2C25D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28 588,9</w:t>
            </w:r>
          </w:p>
        </w:tc>
        <w:tc>
          <w:tcPr>
            <w:tcW w:w="909" w:type="dxa"/>
          </w:tcPr>
          <w:p w14:paraId="37B44C2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33 383,8</w:t>
            </w:r>
          </w:p>
        </w:tc>
        <w:tc>
          <w:tcPr>
            <w:tcW w:w="988" w:type="dxa"/>
          </w:tcPr>
          <w:p w14:paraId="1ADB0E2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76 450,5</w:t>
            </w:r>
          </w:p>
        </w:tc>
        <w:tc>
          <w:tcPr>
            <w:tcW w:w="992" w:type="dxa"/>
          </w:tcPr>
          <w:p w14:paraId="60B9A8C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91 934,8</w:t>
            </w:r>
          </w:p>
        </w:tc>
        <w:tc>
          <w:tcPr>
            <w:tcW w:w="1077" w:type="dxa"/>
          </w:tcPr>
          <w:p w14:paraId="4D8DD61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94 320,6</w:t>
            </w:r>
          </w:p>
        </w:tc>
        <w:tc>
          <w:tcPr>
            <w:tcW w:w="992" w:type="dxa"/>
          </w:tcPr>
          <w:p w14:paraId="555B998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37" w:right="-59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98 978,9</w:t>
            </w:r>
          </w:p>
        </w:tc>
      </w:tr>
      <w:tr w:rsidR="0051719A" w:rsidRPr="0051719A" w14:paraId="5D38CA83" w14:textId="77777777" w:rsidTr="0051719A">
        <w:trPr>
          <w:trHeight w:val="559"/>
          <w:jc w:val="center"/>
        </w:trPr>
        <w:tc>
          <w:tcPr>
            <w:tcW w:w="2480" w:type="dxa"/>
            <w:gridSpan w:val="2"/>
            <w:vMerge w:val="restart"/>
          </w:tcPr>
          <w:p w14:paraId="3251C0F9" w14:textId="77777777" w:rsidR="0051719A" w:rsidRPr="0051719A" w:rsidRDefault="0051719A" w:rsidP="0051719A">
            <w:pPr>
              <w:ind w:right="-57" w:firstLine="0"/>
              <w:jc w:val="left"/>
              <w:rPr>
                <w:rFonts w:eastAsia="Times New Roman"/>
                <w:b/>
                <w:szCs w:val="20"/>
                <w:lang w:eastAsia="ru-RU"/>
              </w:rPr>
            </w:pPr>
            <w:r w:rsidRPr="0051719A">
              <w:rPr>
                <w:rFonts w:eastAsia="Times New Roman"/>
                <w:b/>
                <w:szCs w:val="20"/>
                <w:lang w:eastAsia="ru-RU"/>
              </w:rPr>
              <w:lastRenderedPageBreak/>
              <w:t>Подпрограмма 1 «Организация совершенствования бюджетного процесса в Балахнинском муниципальном округе Нижегородской области»</w:t>
            </w:r>
          </w:p>
        </w:tc>
        <w:tc>
          <w:tcPr>
            <w:tcW w:w="1984" w:type="dxa"/>
          </w:tcPr>
          <w:p w14:paraId="0564D27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1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Всего, </w:t>
            </w:r>
          </w:p>
          <w:p w14:paraId="07EB206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1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6247155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12 004,3</w:t>
            </w:r>
          </w:p>
        </w:tc>
        <w:tc>
          <w:tcPr>
            <w:tcW w:w="909" w:type="dxa"/>
          </w:tcPr>
          <w:p w14:paraId="5C098E9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14 154,3</w:t>
            </w:r>
          </w:p>
        </w:tc>
        <w:tc>
          <w:tcPr>
            <w:tcW w:w="988" w:type="dxa"/>
          </w:tcPr>
          <w:p w14:paraId="75B0A36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53 388,1</w:t>
            </w:r>
          </w:p>
        </w:tc>
        <w:tc>
          <w:tcPr>
            <w:tcW w:w="992" w:type="dxa"/>
          </w:tcPr>
          <w:p w14:paraId="1479911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67 015,0</w:t>
            </w:r>
          </w:p>
        </w:tc>
        <w:tc>
          <w:tcPr>
            <w:tcW w:w="1077" w:type="dxa"/>
          </w:tcPr>
          <w:p w14:paraId="16C0F88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70 678,2</w:t>
            </w:r>
          </w:p>
        </w:tc>
        <w:tc>
          <w:tcPr>
            <w:tcW w:w="992" w:type="dxa"/>
          </w:tcPr>
          <w:p w14:paraId="040C0C1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75 336,5</w:t>
            </w:r>
          </w:p>
        </w:tc>
      </w:tr>
      <w:tr w:rsidR="0051719A" w:rsidRPr="0051719A" w14:paraId="1E14FA29" w14:textId="77777777" w:rsidTr="0051719A">
        <w:trPr>
          <w:trHeight w:val="1618"/>
          <w:jc w:val="center"/>
        </w:trPr>
        <w:tc>
          <w:tcPr>
            <w:tcW w:w="2480" w:type="dxa"/>
            <w:gridSpan w:val="2"/>
            <w:vMerge/>
          </w:tcPr>
          <w:p w14:paraId="66BDDC9A" w14:textId="77777777" w:rsidR="0051719A" w:rsidRPr="0051719A" w:rsidRDefault="0051719A" w:rsidP="0051719A">
            <w:pPr>
              <w:ind w:right="-57" w:firstLine="0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CC4F80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1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Муниципальный заказчик-координатор Программы:</w:t>
            </w:r>
          </w:p>
          <w:p w14:paraId="4B6D117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1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32430C8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12 004,3</w:t>
            </w:r>
          </w:p>
        </w:tc>
        <w:tc>
          <w:tcPr>
            <w:tcW w:w="909" w:type="dxa"/>
          </w:tcPr>
          <w:p w14:paraId="5144167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14 154,3</w:t>
            </w:r>
          </w:p>
        </w:tc>
        <w:tc>
          <w:tcPr>
            <w:tcW w:w="988" w:type="dxa"/>
          </w:tcPr>
          <w:p w14:paraId="3C1DDBD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53 388,1</w:t>
            </w:r>
          </w:p>
        </w:tc>
        <w:tc>
          <w:tcPr>
            <w:tcW w:w="992" w:type="dxa"/>
          </w:tcPr>
          <w:p w14:paraId="6088C64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67 015,0</w:t>
            </w:r>
          </w:p>
        </w:tc>
        <w:tc>
          <w:tcPr>
            <w:tcW w:w="1077" w:type="dxa"/>
          </w:tcPr>
          <w:p w14:paraId="7A2BDB4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70 678,2</w:t>
            </w:r>
          </w:p>
        </w:tc>
        <w:tc>
          <w:tcPr>
            <w:tcW w:w="992" w:type="dxa"/>
          </w:tcPr>
          <w:p w14:paraId="7F87F6D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75 336,5</w:t>
            </w:r>
          </w:p>
        </w:tc>
      </w:tr>
      <w:tr w:rsidR="0051719A" w:rsidRPr="0051719A" w14:paraId="4F0C8854" w14:textId="77777777" w:rsidTr="0051719A">
        <w:trPr>
          <w:trHeight w:val="559"/>
          <w:jc w:val="center"/>
        </w:trPr>
        <w:tc>
          <w:tcPr>
            <w:tcW w:w="2480" w:type="dxa"/>
            <w:gridSpan w:val="2"/>
            <w:vMerge w:val="restart"/>
          </w:tcPr>
          <w:p w14:paraId="25CDB3F7" w14:textId="77777777" w:rsidR="0051719A" w:rsidRPr="0051719A" w:rsidRDefault="0051719A" w:rsidP="0051719A">
            <w:pPr>
              <w:ind w:right="-57"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51719A">
              <w:rPr>
                <w:rFonts w:eastAsia="Times New Roman"/>
                <w:szCs w:val="20"/>
                <w:lang w:eastAsia="ru-RU"/>
              </w:rPr>
              <w:t>1.2. Обеспечение сбалансированности и устойчивости бюджета Балахнинского муниципального округа</w:t>
            </w:r>
          </w:p>
          <w:p w14:paraId="5F7DBFA1" w14:textId="77777777" w:rsidR="0051719A" w:rsidRPr="0051719A" w:rsidRDefault="0051719A" w:rsidP="0051719A">
            <w:pPr>
              <w:ind w:right="-57"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51719A">
              <w:rPr>
                <w:rFonts w:eastAsia="Times New Roman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984" w:type="dxa"/>
          </w:tcPr>
          <w:p w14:paraId="762D667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6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Всего</w:t>
            </w:r>
            <w:r w:rsidRPr="0051719A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14:paraId="46C0E16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6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70944E7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11 004,3</w:t>
            </w:r>
          </w:p>
        </w:tc>
        <w:tc>
          <w:tcPr>
            <w:tcW w:w="909" w:type="dxa"/>
          </w:tcPr>
          <w:p w14:paraId="0493E6F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13 154,3</w:t>
            </w:r>
          </w:p>
        </w:tc>
        <w:tc>
          <w:tcPr>
            <w:tcW w:w="988" w:type="dxa"/>
          </w:tcPr>
          <w:p w14:paraId="3910EF7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7 129,5</w:t>
            </w:r>
          </w:p>
        </w:tc>
        <w:tc>
          <w:tcPr>
            <w:tcW w:w="992" w:type="dxa"/>
          </w:tcPr>
          <w:p w14:paraId="59BEAE1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17 378,8</w:t>
            </w:r>
          </w:p>
        </w:tc>
        <w:tc>
          <w:tcPr>
            <w:tcW w:w="1077" w:type="dxa"/>
          </w:tcPr>
          <w:p w14:paraId="0329CC1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21 042,0</w:t>
            </w:r>
          </w:p>
        </w:tc>
        <w:tc>
          <w:tcPr>
            <w:tcW w:w="992" w:type="dxa"/>
          </w:tcPr>
          <w:p w14:paraId="7586CA5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25 700,3</w:t>
            </w:r>
          </w:p>
        </w:tc>
      </w:tr>
      <w:tr w:rsidR="0051719A" w:rsidRPr="0051719A" w14:paraId="4D33B71A" w14:textId="77777777" w:rsidTr="0051719A">
        <w:trPr>
          <w:trHeight w:val="1419"/>
          <w:jc w:val="center"/>
        </w:trPr>
        <w:tc>
          <w:tcPr>
            <w:tcW w:w="2480" w:type="dxa"/>
            <w:gridSpan w:val="2"/>
            <w:vMerge/>
          </w:tcPr>
          <w:p w14:paraId="2ED6D582" w14:textId="77777777" w:rsidR="0051719A" w:rsidRPr="0051719A" w:rsidRDefault="0051719A" w:rsidP="0051719A">
            <w:pPr>
              <w:ind w:left="4"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2C9B1A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61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Муниципальный заказчик-координатор Программы:</w:t>
            </w:r>
          </w:p>
          <w:p w14:paraId="0EB0E37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61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3313A5A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11 004,3</w:t>
            </w:r>
          </w:p>
        </w:tc>
        <w:tc>
          <w:tcPr>
            <w:tcW w:w="909" w:type="dxa"/>
          </w:tcPr>
          <w:p w14:paraId="13C7ACF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13 154,3</w:t>
            </w:r>
          </w:p>
        </w:tc>
        <w:tc>
          <w:tcPr>
            <w:tcW w:w="988" w:type="dxa"/>
          </w:tcPr>
          <w:p w14:paraId="6E439F1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7 129,5</w:t>
            </w:r>
          </w:p>
        </w:tc>
        <w:tc>
          <w:tcPr>
            <w:tcW w:w="992" w:type="dxa"/>
          </w:tcPr>
          <w:p w14:paraId="333B8FB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17 378,8</w:t>
            </w:r>
          </w:p>
        </w:tc>
        <w:tc>
          <w:tcPr>
            <w:tcW w:w="1077" w:type="dxa"/>
          </w:tcPr>
          <w:p w14:paraId="0F04853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21 042,0</w:t>
            </w:r>
          </w:p>
        </w:tc>
        <w:tc>
          <w:tcPr>
            <w:tcW w:w="992" w:type="dxa"/>
          </w:tcPr>
          <w:p w14:paraId="3B76875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25 700,3</w:t>
            </w:r>
          </w:p>
        </w:tc>
      </w:tr>
      <w:tr w:rsidR="0051719A" w:rsidRPr="0051719A" w14:paraId="7694AA52" w14:textId="77777777" w:rsidTr="0051719A">
        <w:trPr>
          <w:trHeight w:val="185"/>
          <w:jc w:val="center"/>
        </w:trPr>
        <w:tc>
          <w:tcPr>
            <w:tcW w:w="637" w:type="dxa"/>
            <w:vMerge w:val="restart"/>
          </w:tcPr>
          <w:p w14:paraId="540442C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1.2.1. </w:t>
            </w:r>
          </w:p>
        </w:tc>
        <w:tc>
          <w:tcPr>
            <w:tcW w:w="1843" w:type="dxa"/>
            <w:vMerge w:val="restart"/>
          </w:tcPr>
          <w:p w14:paraId="4281A59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</w:tcPr>
          <w:p w14:paraId="02B9F2D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996" w:type="dxa"/>
          </w:tcPr>
          <w:p w14:paraId="32A5CDF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11 004,3</w:t>
            </w:r>
          </w:p>
        </w:tc>
        <w:tc>
          <w:tcPr>
            <w:tcW w:w="909" w:type="dxa"/>
          </w:tcPr>
          <w:p w14:paraId="1DDA53F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13 154,3</w:t>
            </w:r>
          </w:p>
        </w:tc>
        <w:tc>
          <w:tcPr>
            <w:tcW w:w="988" w:type="dxa"/>
          </w:tcPr>
          <w:p w14:paraId="5BD5260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7 129,5</w:t>
            </w:r>
          </w:p>
        </w:tc>
        <w:tc>
          <w:tcPr>
            <w:tcW w:w="992" w:type="dxa"/>
          </w:tcPr>
          <w:p w14:paraId="1B20532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17 378,8</w:t>
            </w:r>
          </w:p>
        </w:tc>
        <w:tc>
          <w:tcPr>
            <w:tcW w:w="1077" w:type="dxa"/>
          </w:tcPr>
          <w:p w14:paraId="4221CD2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21 042,0</w:t>
            </w:r>
          </w:p>
        </w:tc>
        <w:tc>
          <w:tcPr>
            <w:tcW w:w="992" w:type="dxa"/>
          </w:tcPr>
          <w:p w14:paraId="25C7A1B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25 700,3</w:t>
            </w:r>
          </w:p>
        </w:tc>
      </w:tr>
      <w:tr w:rsidR="0051719A" w:rsidRPr="0051719A" w14:paraId="5D54DDD1" w14:textId="77777777" w:rsidTr="0051719A">
        <w:trPr>
          <w:trHeight w:val="1671"/>
          <w:jc w:val="center"/>
        </w:trPr>
        <w:tc>
          <w:tcPr>
            <w:tcW w:w="637" w:type="dxa"/>
            <w:vMerge/>
          </w:tcPr>
          <w:p w14:paraId="405703C0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537AF3E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44ADD3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6714DB2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262810A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11 004,3</w:t>
            </w:r>
          </w:p>
        </w:tc>
        <w:tc>
          <w:tcPr>
            <w:tcW w:w="909" w:type="dxa"/>
          </w:tcPr>
          <w:p w14:paraId="6A14AED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46" w:right="-6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13 154,3</w:t>
            </w:r>
          </w:p>
        </w:tc>
        <w:tc>
          <w:tcPr>
            <w:tcW w:w="988" w:type="dxa"/>
          </w:tcPr>
          <w:p w14:paraId="368345F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7 129,5</w:t>
            </w:r>
          </w:p>
        </w:tc>
        <w:tc>
          <w:tcPr>
            <w:tcW w:w="992" w:type="dxa"/>
          </w:tcPr>
          <w:p w14:paraId="651FFDD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17 378,8</w:t>
            </w:r>
          </w:p>
        </w:tc>
        <w:tc>
          <w:tcPr>
            <w:tcW w:w="1077" w:type="dxa"/>
          </w:tcPr>
          <w:p w14:paraId="175A8E5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21 042,0</w:t>
            </w:r>
          </w:p>
        </w:tc>
        <w:tc>
          <w:tcPr>
            <w:tcW w:w="992" w:type="dxa"/>
          </w:tcPr>
          <w:p w14:paraId="0813093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25 700,3</w:t>
            </w:r>
          </w:p>
        </w:tc>
      </w:tr>
      <w:tr w:rsidR="0051719A" w:rsidRPr="0051719A" w14:paraId="482D8246" w14:textId="77777777" w:rsidTr="0051719A">
        <w:trPr>
          <w:trHeight w:val="431"/>
          <w:jc w:val="center"/>
        </w:trPr>
        <w:tc>
          <w:tcPr>
            <w:tcW w:w="2480" w:type="dxa"/>
            <w:gridSpan w:val="2"/>
            <w:vMerge w:val="restart"/>
          </w:tcPr>
          <w:p w14:paraId="1BCE712C" w14:textId="77777777" w:rsidR="0051719A" w:rsidRPr="0051719A" w:rsidRDefault="0051719A" w:rsidP="0051719A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1.3. 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984" w:type="dxa"/>
          </w:tcPr>
          <w:p w14:paraId="59D85B1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 xml:space="preserve">Всего, </w:t>
            </w:r>
          </w:p>
          <w:p w14:paraId="5C2B140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7BAB99B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1 000,0</w:t>
            </w:r>
          </w:p>
        </w:tc>
        <w:tc>
          <w:tcPr>
            <w:tcW w:w="909" w:type="dxa"/>
          </w:tcPr>
          <w:p w14:paraId="01341D0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1 000,0</w:t>
            </w:r>
          </w:p>
        </w:tc>
        <w:tc>
          <w:tcPr>
            <w:tcW w:w="988" w:type="dxa"/>
          </w:tcPr>
          <w:p w14:paraId="4749730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1 000,0</w:t>
            </w:r>
          </w:p>
        </w:tc>
        <w:tc>
          <w:tcPr>
            <w:tcW w:w="992" w:type="dxa"/>
          </w:tcPr>
          <w:p w14:paraId="67CE87D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1 000,0</w:t>
            </w:r>
          </w:p>
        </w:tc>
        <w:tc>
          <w:tcPr>
            <w:tcW w:w="1077" w:type="dxa"/>
          </w:tcPr>
          <w:p w14:paraId="793E468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</w:tcPr>
          <w:p w14:paraId="652499C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1 000,0</w:t>
            </w:r>
          </w:p>
        </w:tc>
      </w:tr>
      <w:tr w:rsidR="0051719A" w:rsidRPr="0051719A" w14:paraId="4079701B" w14:textId="77777777" w:rsidTr="0051719A">
        <w:trPr>
          <w:jc w:val="center"/>
        </w:trPr>
        <w:tc>
          <w:tcPr>
            <w:tcW w:w="2480" w:type="dxa"/>
            <w:gridSpan w:val="2"/>
            <w:vMerge/>
          </w:tcPr>
          <w:p w14:paraId="14EB9CBC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DE8A1F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5099D65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right="-68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38BFE8F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09" w:type="dxa"/>
          </w:tcPr>
          <w:p w14:paraId="3559627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88" w:type="dxa"/>
          </w:tcPr>
          <w:p w14:paraId="41241A9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92" w:type="dxa"/>
          </w:tcPr>
          <w:p w14:paraId="211C1F9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1077" w:type="dxa"/>
          </w:tcPr>
          <w:p w14:paraId="4EF5BC4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</w:tcPr>
          <w:p w14:paraId="4445AFE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1 000,0</w:t>
            </w:r>
          </w:p>
        </w:tc>
      </w:tr>
      <w:tr w:rsidR="0051719A" w:rsidRPr="0051719A" w14:paraId="2A1A3DBB" w14:textId="77777777" w:rsidTr="0051719A">
        <w:trPr>
          <w:trHeight w:val="508"/>
          <w:jc w:val="center"/>
        </w:trPr>
        <w:tc>
          <w:tcPr>
            <w:tcW w:w="637" w:type="dxa"/>
            <w:vMerge w:val="restart"/>
          </w:tcPr>
          <w:p w14:paraId="0DCE911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0"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1.3.1. </w:t>
            </w:r>
          </w:p>
        </w:tc>
        <w:tc>
          <w:tcPr>
            <w:tcW w:w="1843" w:type="dxa"/>
            <w:vMerge w:val="restart"/>
          </w:tcPr>
          <w:p w14:paraId="48A07AD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9" w:right="-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Развитие информационной системы управления муниципальным</w:t>
            </w: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и финансами</w:t>
            </w:r>
          </w:p>
        </w:tc>
        <w:tc>
          <w:tcPr>
            <w:tcW w:w="1984" w:type="dxa"/>
          </w:tcPr>
          <w:p w14:paraId="4F965EE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6" w:type="dxa"/>
          </w:tcPr>
          <w:p w14:paraId="56C2BB7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09" w:type="dxa"/>
          </w:tcPr>
          <w:p w14:paraId="079EF3B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88" w:type="dxa"/>
          </w:tcPr>
          <w:p w14:paraId="77F8766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92" w:type="dxa"/>
          </w:tcPr>
          <w:p w14:paraId="11E2BC0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1077" w:type="dxa"/>
          </w:tcPr>
          <w:p w14:paraId="425479B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</w:tcPr>
          <w:p w14:paraId="3DCE302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1 000,0</w:t>
            </w:r>
          </w:p>
        </w:tc>
      </w:tr>
      <w:tr w:rsidR="0051719A" w:rsidRPr="0051719A" w14:paraId="1E7BE508" w14:textId="77777777" w:rsidTr="0051719A">
        <w:trPr>
          <w:trHeight w:val="87"/>
          <w:jc w:val="center"/>
        </w:trPr>
        <w:tc>
          <w:tcPr>
            <w:tcW w:w="637" w:type="dxa"/>
            <w:vMerge/>
          </w:tcPr>
          <w:p w14:paraId="4BBF088C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AB7C5FC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773360A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</w:t>
            </w: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0910270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4BB55C0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lastRenderedPageBreak/>
              <w:t>1 000,0</w:t>
            </w:r>
          </w:p>
        </w:tc>
        <w:tc>
          <w:tcPr>
            <w:tcW w:w="909" w:type="dxa"/>
          </w:tcPr>
          <w:p w14:paraId="0799673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88" w:type="dxa"/>
          </w:tcPr>
          <w:p w14:paraId="231A8D6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992" w:type="dxa"/>
          </w:tcPr>
          <w:p w14:paraId="4CAFF7D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1 000,0</w:t>
            </w:r>
          </w:p>
        </w:tc>
        <w:tc>
          <w:tcPr>
            <w:tcW w:w="1077" w:type="dxa"/>
          </w:tcPr>
          <w:p w14:paraId="15C304B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992" w:type="dxa"/>
          </w:tcPr>
          <w:p w14:paraId="75998B2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1 000,0</w:t>
            </w:r>
          </w:p>
        </w:tc>
      </w:tr>
      <w:tr w:rsidR="0051719A" w:rsidRPr="0051719A" w14:paraId="25C18AFB" w14:textId="77777777" w:rsidTr="0051719A">
        <w:trPr>
          <w:jc w:val="center"/>
        </w:trPr>
        <w:tc>
          <w:tcPr>
            <w:tcW w:w="2480" w:type="dxa"/>
            <w:gridSpan w:val="2"/>
            <w:vMerge w:val="restart"/>
          </w:tcPr>
          <w:p w14:paraId="120E2E9D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1.5. 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984" w:type="dxa"/>
          </w:tcPr>
          <w:p w14:paraId="451EF42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 xml:space="preserve">Всего, </w:t>
            </w:r>
          </w:p>
          <w:p w14:paraId="4F8A7CE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0EE75F6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909" w:type="dxa"/>
          </w:tcPr>
          <w:p w14:paraId="5D42A01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600497B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45 258,6</w:t>
            </w:r>
          </w:p>
        </w:tc>
        <w:tc>
          <w:tcPr>
            <w:tcW w:w="992" w:type="dxa"/>
          </w:tcPr>
          <w:p w14:paraId="2B3DA0B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  <w:tc>
          <w:tcPr>
            <w:tcW w:w="1077" w:type="dxa"/>
          </w:tcPr>
          <w:p w14:paraId="764ABC9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  <w:tc>
          <w:tcPr>
            <w:tcW w:w="992" w:type="dxa"/>
          </w:tcPr>
          <w:p w14:paraId="2C326E6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</w:tr>
      <w:tr w:rsidR="0051719A" w:rsidRPr="0051719A" w14:paraId="021DDE71" w14:textId="77777777" w:rsidTr="0051719A">
        <w:trPr>
          <w:trHeight w:val="1571"/>
          <w:jc w:val="center"/>
        </w:trPr>
        <w:tc>
          <w:tcPr>
            <w:tcW w:w="2480" w:type="dxa"/>
            <w:gridSpan w:val="2"/>
            <w:vMerge/>
          </w:tcPr>
          <w:p w14:paraId="0CFD8FCF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82BCC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Муниципальный заказчик-координатор Программы:</w:t>
            </w:r>
          </w:p>
          <w:p w14:paraId="1090400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08F55FE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09" w:type="dxa"/>
          </w:tcPr>
          <w:p w14:paraId="486DEBF3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3C01B5D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28AA273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22B02E1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5BE52DE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51719A" w:rsidRPr="0051719A" w14:paraId="5A28C958" w14:textId="77777777" w:rsidTr="0051719A">
        <w:trPr>
          <w:jc w:val="center"/>
        </w:trPr>
        <w:tc>
          <w:tcPr>
            <w:tcW w:w="2480" w:type="dxa"/>
            <w:gridSpan w:val="2"/>
            <w:vMerge/>
          </w:tcPr>
          <w:p w14:paraId="4EEB5663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5DFCC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Соисполнитель: МБУ «</w:t>
            </w:r>
            <w:r w:rsidRPr="0051719A">
              <w:rPr>
                <w:rFonts w:eastAsia="Times New Roman"/>
                <w:szCs w:val="24"/>
                <w:lang w:eastAsia="ru-RU"/>
              </w:rPr>
              <w:t>Межотраслевая централизованная бухгалтерия муниципальных учреждений Балахнинского муниципального округа Нижегородской области</w:t>
            </w:r>
            <w:r w:rsidRPr="0051719A">
              <w:rPr>
                <w:rFonts w:eastAsia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996" w:type="dxa"/>
          </w:tcPr>
          <w:p w14:paraId="71B7C6A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09" w:type="dxa"/>
          </w:tcPr>
          <w:p w14:paraId="324C8C0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3DA5759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45 258,6</w:t>
            </w:r>
          </w:p>
        </w:tc>
        <w:tc>
          <w:tcPr>
            <w:tcW w:w="992" w:type="dxa"/>
          </w:tcPr>
          <w:p w14:paraId="0F9DC5E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  <w:tc>
          <w:tcPr>
            <w:tcW w:w="1077" w:type="dxa"/>
          </w:tcPr>
          <w:p w14:paraId="32BEF04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  <w:tc>
          <w:tcPr>
            <w:tcW w:w="992" w:type="dxa"/>
          </w:tcPr>
          <w:p w14:paraId="6214FC8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2" w:right="-8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</w:tr>
      <w:tr w:rsidR="0051719A" w:rsidRPr="0051719A" w14:paraId="48D4017E" w14:textId="77777777" w:rsidTr="0051719A">
        <w:trPr>
          <w:jc w:val="center"/>
        </w:trPr>
        <w:tc>
          <w:tcPr>
            <w:tcW w:w="637" w:type="dxa"/>
            <w:vMerge w:val="restart"/>
          </w:tcPr>
          <w:p w14:paraId="69C109EF" w14:textId="77777777" w:rsidR="0051719A" w:rsidRPr="0051719A" w:rsidRDefault="0051719A" w:rsidP="0051719A">
            <w:pPr>
              <w:ind w:left="-67" w:right="-66"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1.5.1.</w:t>
            </w:r>
          </w:p>
        </w:tc>
        <w:tc>
          <w:tcPr>
            <w:tcW w:w="1843" w:type="dxa"/>
            <w:vMerge w:val="restart"/>
          </w:tcPr>
          <w:p w14:paraId="2DA71547" w14:textId="77777777" w:rsidR="0051719A" w:rsidRPr="0051719A" w:rsidRDefault="0051719A" w:rsidP="0051719A">
            <w:pPr>
              <w:ind w:left="9" w:right="-65"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Обеспечение деятельности МБУ «Межотраслевая 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централизован-ная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 xml:space="preserve"> бухгалтерия муниципальных учреждений Балахнинского муниципального округа  Нижегородской области»</w:t>
            </w:r>
          </w:p>
        </w:tc>
        <w:tc>
          <w:tcPr>
            <w:tcW w:w="1984" w:type="dxa"/>
          </w:tcPr>
          <w:p w14:paraId="7DE81D8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Всего</w:t>
            </w:r>
            <w:r w:rsidRPr="0051719A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14:paraId="4CC0E07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1E6FFFC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909" w:type="dxa"/>
          </w:tcPr>
          <w:p w14:paraId="49B4919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2F424A5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45 258,6</w:t>
            </w:r>
          </w:p>
        </w:tc>
        <w:tc>
          <w:tcPr>
            <w:tcW w:w="992" w:type="dxa"/>
          </w:tcPr>
          <w:p w14:paraId="1D29AD9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  <w:tc>
          <w:tcPr>
            <w:tcW w:w="1077" w:type="dxa"/>
          </w:tcPr>
          <w:p w14:paraId="62F53B1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  <w:tc>
          <w:tcPr>
            <w:tcW w:w="992" w:type="dxa"/>
          </w:tcPr>
          <w:p w14:paraId="74E9CFC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48 636,2</w:t>
            </w:r>
          </w:p>
        </w:tc>
      </w:tr>
      <w:tr w:rsidR="0051719A" w:rsidRPr="0051719A" w14:paraId="558EB9CA" w14:textId="77777777" w:rsidTr="0051719A">
        <w:trPr>
          <w:jc w:val="center"/>
        </w:trPr>
        <w:tc>
          <w:tcPr>
            <w:tcW w:w="637" w:type="dxa"/>
            <w:vMerge/>
          </w:tcPr>
          <w:p w14:paraId="084A2BA6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0792FDC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42DD95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4DF8F22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626F419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909" w:type="dxa"/>
          </w:tcPr>
          <w:p w14:paraId="61346C9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3336A6D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52AA37C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1077" w:type="dxa"/>
          </w:tcPr>
          <w:p w14:paraId="6729B7C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467D721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0,0</w:t>
            </w:r>
          </w:p>
        </w:tc>
      </w:tr>
      <w:tr w:rsidR="0051719A" w:rsidRPr="0051719A" w14:paraId="33BA7BD8" w14:textId="77777777" w:rsidTr="0051719A">
        <w:trPr>
          <w:jc w:val="center"/>
        </w:trPr>
        <w:tc>
          <w:tcPr>
            <w:tcW w:w="637" w:type="dxa"/>
            <w:vMerge/>
          </w:tcPr>
          <w:p w14:paraId="5F7A67A0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5E65EE1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D2E45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Соисполнитель: МБУ «Межотраслевая централизованная бухгалтерия муниципальных учреждений Балахнинского </w:t>
            </w: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996" w:type="dxa"/>
          </w:tcPr>
          <w:p w14:paraId="328D8D3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09" w:type="dxa"/>
          </w:tcPr>
          <w:p w14:paraId="7B6FE4C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988" w:type="dxa"/>
          </w:tcPr>
          <w:p w14:paraId="0EA97A8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45 258,6</w:t>
            </w:r>
          </w:p>
        </w:tc>
        <w:tc>
          <w:tcPr>
            <w:tcW w:w="992" w:type="dxa"/>
          </w:tcPr>
          <w:p w14:paraId="16CEF9E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  <w:tc>
          <w:tcPr>
            <w:tcW w:w="1077" w:type="dxa"/>
          </w:tcPr>
          <w:p w14:paraId="1D55800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  <w:tc>
          <w:tcPr>
            <w:tcW w:w="992" w:type="dxa"/>
          </w:tcPr>
          <w:p w14:paraId="741DBBC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48 636,2</w:t>
            </w:r>
          </w:p>
        </w:tc>
      </w:tr>
      <w:tr w:rsidR="0051719A" w:rsidRPr="0051719A" w14:paraId="45CBB5EA" w14:textId="77777777" w:rsidTr="0051719A">
        <w:trPr>
          <w:jc w:val="center"/>
        </w:trPr>
        <w:tc>
          <w:tcPr>
            <w:tcW w:w="2480" w:type="dxa"/>
            <w:gridSpan w:val="2"/>
            <w:vMerge w:val="restart"/>
          </w:tcPr>
          <w:p w14:paraId="142DD55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hanging="4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Подпрограмма 3 </w:t>
            </w:r>
          </w:p>
          <w:p w14:paraId="3D5DB26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hanging="4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«Обеспечение реализации муниципальной программы»</w:t>
            </w:r>
          </w:p>
        </w:tc>
        <w:tc>
          <w:tcPr>
            <w:tcW w:w="1984" w:type="dxa"/>
          </w:tcPr>
          <w:p w14:paraId="4E92372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Всего, </w:t>
            </w:r>
          </w:p>
          <w:p w14:paraId="5A5A477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547506A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288C639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right="-149"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2CD5A9E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1BE36A5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24 919,8</w:t>
            </w:r>
          </w:p>
        </w:tc>
        <w:tc>
          <w:tcPr>
            <w:tcW w:w="1077" w:type="dxa"/>
          </w:tcPr>
          <w:p w14:paraId="7E7375A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57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2E747C2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</w:tr>
      <w:tr w:rsidR="0051719A" w:rsidRPr="0051719A" w14:paraId="181692FF" w14:textId="77777777" w:rsidTr="0051719A">
        <w:trPr>
          <w:jc w:val="center"/>
        </w:trPr>
        <w:tc>
          <w:tcPr>
            <w:tcW w:w="2480" w:type="dxa"/>
            <w:gridSpan w:val="2"/>
            <w:vMerge/>
          </w:tcPr>
          <w:p w14:paraId="330EB25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hanging="4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5DD8A4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2F0DABB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3A82607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36BC1AF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696325C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1BAC6DE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24 919,8</w:t>
            </w:r>
          </w:p>
        </w:tc>
        <w:tc>
          <w:tcPr>
            <w:tcW w:w="1077" w:type="dxa"/>
          </w:tcPr>
          <w:p w14:paraId="4100018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4" w:right="-4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3847084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</w:tr>
      <w:tr w:rsidR="0051719A" w:rsidRPr="0051719A" w14:paraId="13CDFEDB" w14:textId="77777777" w:rsidTr="0051719A">
        <w:trPr>
          <w:jc w:val="center"/>
        </w:trPr>
        <w:tc>
          <w:tcPr>
            <w:tcW w:w="2480" w:type="dxa"/>
            <w:gridSpan w:val="2"/>
            <w:vMerge w:val="restart"/>
          </w:tcPr>
          <w:p w14:paraId="3512016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4" w:hanging="4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3.1. 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984" w:type="dxa"/>
          </w:tcPr>
          <w:p w14:paraId="0ECB9752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Всего</w:t>
            </w:r>
            <w:r w:rsidRPr="0051719A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14:paraId="3378D74B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3DE81C0F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0C892DB0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05AA824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79554A6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24 919,8</w:t>
            </w:r>
          </w:p>
        </w:tc>
        <w:tc>
          <w:tcPr>
            <w:tcW w:w="1077" w:type="dxa"/>
          </w:tcPr>
          <w:p w14:paraId="5814B62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2D9DA4F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/>
                <w:szCs w:val="24"/>
                <w:lang w:eastAsia="ru-RU"/>
              </w:rPr>
              <w:t>23 642,4</w:t>
            </w:r>
          </w:p>
        </w:tc>
      </w:tr>
      <w:tr w:rsidR="0051719A" w:rsidRPr="0051719A" w14:paraId="4EB82951" w14:textId="77777777" w:rsidTr="0051719A">
        <w:trPr>
          <w:jc w:val="center"/>
        </w:trPr>
        <w:tc>
          <w:tcPr>
            <w:tcW w:w="2480" w:type="dxa"/>
            <w:gridSpan w:val="2"/>
            <w:vMerge/>
          </w:tcPr>
          <w:p w14:paraId="60B6E5B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3973BE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3BE1DD0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62E8C2F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168C2F6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204" w:right="-149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1B03930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732C631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24 919,8</w:t>
            </w:r>
          </w:p>
        </w:tc>
        <w:tc>
          <w:tcPr>
            <w:tcW w:w="1077" w:type="dxa"/>
          </w:tcPr>
          <w:p w14:paraId="08E314C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0AA09D1D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120" w:right="-90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</w:tr>
      <w:tr w:rsidR="0051719A" w:rsidRPr="0051719A" w14:paraId="24F7BAC4" w14:textId="77777777" w:rsidTr="0051719A">
        <w:trPr>
          <w:jc w:val="center"/>
        </w:trPr>
        <w:tc>
          <w:tcPr>
            <w:tcW w:w="637" w:type="dxa"/>
            <w:vMerge w:val="restart"/>
          </w:tcPr>
          <w:p w14:paraId="0A15E2B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7" w:right="-20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3.1.1.</w:t>
            </w:r>
          </w:p>
        </w:tc>
        <w:tc>
          <w:tcPr>
            <w:tcW w:w="1843" w:type="dxa"/>
            <w:vMerge w:val="restart"/>
          </w:tcPr>
          <w:p w14:paraId="04A75B9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9" w:right="-6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984" w:type="dxa"/>
          </w:tcPr>
          <w:p w14:paraId="2371E39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Всего, </w:t>
            </w:r>
          </w:p>
          <w:p w14:paraId="6335A82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</w:tcPr>
          <w:p w14:paraId="1C80706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0665EF6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0F9DE1D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36ECC686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24 919,8</w:t>
            </w:r>
          </w:p>
        </w:tc>
        <w:tc>
          <w:tcPr>
            <w:tcW w:w="1077" w:type="dxa"/>
          </w:tcPr>
          <w:p w14:paraId="3488D3FA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0038FABC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203" w:right="-149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</w:tr>
      <w:tr w:rsidR="0051719A" w:rsidRPr="0051719A" w14:paraId="66D54267" w14:textId="77777777" w:rsidTr="0051719A">
        <w:trPr>
          <w:jc w:val="center"/>
        </w:trPr>
        <w:tc>
          <w:tcPr>
            <w:tcW w:w="637" w:type="dxa"/>
            <w:vMerge/>
          </w:tcPr>
          <w:p w14:paraId="4EC4BB15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C4A0099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E05E3F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Муниципальный заказчик-координатор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1719A">
              <w:rPr>
                <w:rFonts w:eastAsia="Times New Roman"/>
                <w:szCs w:val="24"/>
                <w:lang w:eastAsia="ru-RU"/>
              </w:rPr>
              <w:t>Программы:</w:t>
            </w:r>
          </w:p>
          <w:p w14:paraId="73077AA1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11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996" w:type="dxa"/>
          </w:tcPr>
          <w:p w14:paraId="00F8751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bCs/>
                <w:szCs w:val="24"/>
                <w:lang w:eastAsia="ru-RU"/>
              </w:rPr>
              <w:t>16 584,6</w:t>
            </w:r>
          </w:p>
        </w:tc>
        <w:tc>
          <w:tcPr>
            <w:tcW w:w="909" w:type="dxa"/>
          </w:tcPr>
          <w:p w14:paraId="56B0BDE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4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19 229,5</w:t>
            </w:r>
          </w:p>
        </w:tc>
        <w:tc>
          <w:tcPr>
            <w:tcW w:w="988" w:type="dxa"/>
          </w:tcPr>
          <w:p w14:paraId="55726338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56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23 062,4</w:t>
            </w:r>
          </w:p>
        </w:tc>
        <w:tc>
          <w:tcPr>
            <w:tcW w:w="992" w:type="dxa"/>
          </w:tcPr>
          <w:p w14:paraId="20553CE7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24 919,8</w:t>
            </w:r>
          </w:p>
        </w:tc>
        <w:tc>
          <w:tcPr>
            <w:tcW w:w="1077" w:type="dxa"/>
          </w:tcPr>
          <w:p w14:paraId="010E306E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right="-57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  <w:tc>
          <w:tcPr>
            <w:tcW w:w="992" w:type="dxa"/>
          </w:tcPr>
          <w:p w14:paraId="18649C84" w14:textId="77777777" w:rsidR="0051719A" w:rsidRPr="0051719A" w:rsidRDefault="0051719A" w:rsidP="0051719A">
            <w:pPr>
              <w:widowControl w:val="0"/>
              <w:autoSpaceDE w:val="0"/>
              <w:autoSpaceDN w:val="0"/>
              <w:adjustRightInd w:val="0"/>
              <w:ind w:left="-62" w:right="-4" w:firstLine="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23 642,4</w:t>
            </w:r>
          </w:p>
        </w:tc>
      </w:tr>
    </w:tbl>
    <w:p w14:paraId="1E615594" w14:textId="0B7E0748" w:rsidR="0051719A" w:rsidRPr="0051719A" w:rsidRDefault="0051719A" w:rsidP="0051719A">
      <w:pPr>
        <w:ind w:left="9204" w:firstLine="0"/>
        <w:rPr>
          <w:lang w:eastAsia="ru-RU"/>
        </w:rPr>
      </w:pPr>
      <w:r w:rsidRPr="0051719A">
        <w:rPr>
          <w:lang w:eastAsia="ru-RU"/>
        </w:rPr>
        <w:t>».</w:t>
      </w:r>
    </w:p>
    <w:p w14:paraId="171CDCFE" w14:textId="77777777" w:rsidR="0051719A" w:rsidRPr="0051719A" w:rsidRDefault="0051719A" w:rsidP="0051719A">
      <w:pPr>
        <w:ind w:firstLine="0"/>
        <w:rPr>
          <w:lang w:eastAsia="ru-RU"/>
        </w:rPr>
      </w:pPr>
    </w:p>
    <w:p w14:paraId="4956C807" w14:textId="77777777" w:rsidR="0051719A" w:rsidRPr="0051719A" w:rsidRDefault="0051719A" w:rsidP="0051719A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1.5. Строку «Объемы бюджетных ассигнований Подпрограммы за счет средств бюджета Балахнинского муниципального округа Нижегородской области» раздела 4 Подпрограммы «Обеспечение реализации муниципальной программы» паспорт Подпрограммы изложить в следующей редакции:</w:t>
      </w:r>
    </w:p>
    <w:p w14:paraId="5BF5D43C" w14:textId="77777777" w:rsidR="0051719A" w:rsidRDefault="0051719A" w:rsidP="0051719A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11AA7E2B" w14:textId="77777777" w:rsidR="0051719A" w:rsidRDefault="0051719A" w:rsidP="0051719A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0A68841C" w14:textId="77777777" w:rsidR="0051719A" w:rsidRDefault="0051719A" w:rsidP="0051719A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449C5D89" w14:textId="77777777" w:rsidR="0051719A" w:rsidRDefault="0051719A" w:rsidP="0051719A">
      <w:pPr>
        <w:ind w:firstLine="0"/>
        <w:jc w:val="left"/>
        <w:rPr>
          <w:rFonts w:eastAsia="Times New Roman"/>
          <w:szCs w:val="24"/>
          <w:lang w:eastAsia="ru-RU"/>
        </w:rPr>
      </w:pPr>
    </w:p>
    <w:p w14:paraId="1C609E01" w14:textId="66A0DF1E" w:rsidR="0051719A" w:rsidRPr="0051719A" w:rsidRDefault="0051719A" w:rsidP="0051719A">
      <w:pPr>
        <w:ind w:firstLine="0"/>
        <w:jc w:val="left"/>
        <w:rPr>
          <w:rFonts w:eastAsia="Times New Roman"/>
          <w:szCs w:val="24"/>
          <w:lang w:eastAsia="ru-RU"/>
        </w:rPr>
      </w:pPr>
      <w:r w:rsidRPr="0051719A">
        <w:rPr>
          <w:rFonts w:eastAsia="Times New Roman"/>
          <w:szCs w:val="24"/>
          <w:lang w:eastAsia="ru-RU"/>
        </w:rPr>
        <w:lastRenderedPageBreak/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1719A" w:rsidRPr="0051719A" w14:paraId="79415EB7" w14:textId="77777777" w:rsidTr="0051719A">
        <w:trPr>
          <w:trHeight w:val="2542"/>
          <w:jc w:val="center"/>
        </w:trPr>
        <w:tc>
          <w:tcPr>
            <w:tcW w:w="2943" w:type="dxa"/>
          </w:tcPr>
          <w:p w14:paraId="419A5771" w14:textId="77777777" w:rsidR="0051719A" w:rsidRPr="0051719A" w:rsidRDefault="0051719A" w:rsidP="0051719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>«Объемы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088" w:type="dxa"/>
          </w:tcPr>
          <w:p w14:paraId="5919640A" w14:textId="77777777" w:rsidR="0051719A" w:rsidRPr="0051719A" w:rsidRDefault="0051719A" w:rsidP="0051719A">
            <w:pPr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Pr="0051719A">
              <w:rPr>
                <w:rFonts w:eastAsia="Times New Roman"/>
                <w:b/>
                <w:szCs w:val="24"/>
                <w:lang w:eastAsia="ru-RU"/>
              </w:rPr>
              <w:t>131 081,1</w:t>
            </w:r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b/>
                <w:bCs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, в том числе:</w:t>
            </w:r>
          </w:p>
          <w:p w14:paraId="3E1FB33E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2021 год – 16 584,6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612C22AB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2022 год – 19 229,5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753AEF75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2023 год – 23 062,4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71014693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2024 год – 24 919,8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58FD64F8" w14:textId="77777777" w:rsidR="0051719A" w:rsidRPr="0051719A" w:rsidRDefault="0051719A" w:rsidP="0051719A">
            <w:pPr>
              <w:spacing w:line="27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2025 год – 23 642,4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;</w:t>
            </w:r>
          </w:p>
          <w:p w14:paraId="0C1769C5" w14:textId="77777777" w:rsidR="0051719A" w:rsidRPr="0051719A" w:rsidRDefault="0051719A" w:rsidP="0051719A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51719A">
              <w:rPr>
                <w:rFonts w:eastAsia="Times New Roman"/>
                <w:szCs w:val="24"/>
                <w:lang w:eastAsia="ru-RU"/>
              </w:rPr>
              <w:t xml:space="preserve">2026 год – 23 642,4 </w:t>
            </w:r>
            <w:proofErr w:type="spellStart"/>
            <w:r w:rsidRPr="0051719A">
              <w:rPr>
                <w:rFonts w:eastAsia="Times New Roman"/>
                <w:szCs w:val="24"/>
                <w:lang w:eastAsia="ru-RU"/>
              </w:rPr>
              <w:t>тыс</w:t>
            </w:r>
            <w:proofErr w:type="gramStart"/>
            <w:r w:rsidRPr="0051719A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51719A">
              <w:rPr>
                <w:rFonts w:eastAsia="Times New Roman"/>
                <w:szCs w:val="24"/>
                <w:lang w:eastAsia="ru-RU"/>
              </w:rPr>
              <w:t>ублей</w:t>
            </w:r>
            <w:proofErr w:type="spellEnd"/>
            <w:r w:rsidRPr="0051719A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</w:tbl>
    <w:p w14:paraId="5BDB7C81" w14:textId="77777777" w:rsidR="0051719A" w:rsidRPr="0051719A" w:rsidRDefault="0051719A" w:rsidP="0051719A">
      <w:pPr>
        <w:spacing w:line="360" w:lineRule="auto"/>
        <w:ind w:firstLine="567"/>
        <w:jc w:val="right"/>
        <w:rPr>
          <w:rFonts w:eastAsia="Times New Roman"/>
          <w:szCs w:val="24"/>
          <w:lang w:eastAsia="ru-RU"/>
        </w:rPr>
      </w:pPr>
      <w:r w:rsidRPr="0051719A">
        <w:rPr>
          <w:rFonts w:eastAsia="Times New Roman"/>
          <w:szCs w:val="24"/>
          <w:lang w:eastAsia="ru-RU"/>
        </w:rPr>
        <w:t>».</w:t>
      </w:r>
    </w:p>
    <w:p w14:paraId="0E443B9B" w14:textId="77777777" w:rsidR="0051719A" w:rsidRPr="0051719A" w:rsidRDefault="0051719A" w:rsidP="0051719A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>2. Отделу организационно-протокольной работы администрации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AAF5B82" w14:textId="77777777" w:rsidR="0051719A" w:rsidRPr="0051719A" w:rsidRDefault="0051719A" w:rsidP="0051719A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 xml:space="preserve">3. Настоящее постановление вступает в силу с момента его официального опубликования. </w:t>
      </w:r>
    </w:p>
    <w:p w14:paraId="64567EE3" w14:textId="77777777" w:rsidR="0051719A" w:rsidRPr="0051719A" w:rsidRDefault="0051719A" w:rsidP="0051719A">
      <w:pPr>
        <w:spacing w:line="360" w:lineRule="auto"/>
        <w:ind w:firstLine="567"/>
        <w:rPr>
          <w:lang w:eastAsia="ru-RU"/>
        </w:rPr>
      </w:pPr>
      <w:r w:rsidRPr="0051719A">
        <w:rPr>
          <w:lang w:eastAsia="ru-RU"/>
        </w:rPr>
        <w:t xml:space="preserve">4. </w:t>
      </w:r>
      <w:proofErr w:type="gramStart"/>
      <w:r w:rsidRPr="0051719A">
        <w:rPr>
          <w:lang w:eastAsia="ru-RU"/>
        </w:rPr>
        <w:t>Контроль за</w:t>
      </w:r>
      <w:proofErr w:type="gramEnd"/>
      <w:r w:rsidRPr="0051719A">
        <w:rPr>
          <w:lang w:eastAsia="ru-RU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А.М. Виноградову.</w:t>
      </w:r>
    </w:p>
    <w:p w14:paraId="654EC38C" w14:textId="77777777" w:rsidR="0051719A" w:rsidRPr="0051719A" w:rsidRDefault="0051719A" w:rsidP="0051719A">
      <w:pPr>
        <w:ind w:firstLine="0"/>
        <w:rPr>
          <w:lang w:eastAsia="ru-RU"/>
        </w:rPr>
      </w:pPr>
    </w:p>
    <w:p w14:paraId="19B0C015" w14:textId="77777777" w:rsidR="0051719A" w:rsidRPr="0051719A" w:rsidRDefault="0051719A" w:rsidP="0051719A">
      <w:pPr>
        <w:ind w:firstLine="0"/>
        <w:rPr>
          <w:lang w:eastAsia="ru-RU"/>
        </w:rPr>
      </w:pPr>
    </w:p>
    <w:p w14:paraId="1E021A8F" w14:textId="44A0074D" w:rsidR="003032B1" w:rsidRPr="003032B1" w:rsidRDefault="0051719A" w:rsidP="00A60BE5">
      <w:pPr>
        <w:ind w:firstLine="0"/>
      </w:pPr>
      <w:r w:rsidRPr="0051719A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51719A">
        <w:rPr>
          <w:lang w:eastAsia="ru-RU"/>
        </w:rPr>
        <w:t>А.В. Дранишников</w:t>
      </w:r>
      <w:bookmarkStart w:id="3" w:name="_GoBack"/>
      <w:bookmarkEnd w:id="3"/>
    </w:p>
    <w:sectPr w:rsidR="003032B1" w:rsidRPr="003032B1" w:rsidSect="00A60BE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ED79" w14:textId="77777777" w:rsidR="00F0355A" w:rsidRDefault="00F0355A" w:rsidP="007F0268">
      <w:r>
        <w:separator/>
      </w:r>
    </w:p>
  </w:endnote>
  <w:endnote w:type="continuationSeparator" w:id="0">
    <w:p w14:paraId="544B56E9" w14:textId="77777777" w:rsidR="00F0355A" w:rsidRDefault="00F0355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57AAF" w14:textId="77777777" w:rsidR="00F0355A" w:rsidRDefault="00F0355A" w:rsidP="007F0268">
      <w:r>
        <w:separator/>
      </w:r>
    </w:p>
  </w:footnote>
  <w:footnote w:type="continuationSeparator" w:id="0">
    <w:p w14:paraId="1E71B3DE" w14:textId="77777777" w:rsidR="00F0355A" w:rsidRDefault="00F0355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1E2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32B1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1F8D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19A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0BE5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55A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032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0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6D1A-E97B-4ABC-9F8F-74788C73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2024-05-23T07:19:00Z</dcterms:created>
  <dcterms:modified xsi:type="dcterms:W3CDTF">2024-05-23T13:10:00Z</dcterms:modified>
</cp:coreProperties>
</file>