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69"/>
        <w:gridCol w:w="3260"/>
        <w:gridCol w:w="2410"/>
      </w:tblGrid>
      <w:tr w:rsidR="0083797B" w14:paraId="75836C2C" w14:textId="77777777" w:rsidTr="00660768">
        <w:trPr>
          <w:trHeight w:val="1843"/>
        </w:trPr>
        <w:tc>
          <w:tcPr>
            <w:tcW w:w="3969" w:type="dxa"/>
          </w:tcPr>
          <w:p w14:paraId="58C8B3E1" w14:textId="77777777" w:rsidR="0083797B" w:rsidRDefault="0083797B"/>
        </w:tc>
        <w:tc>
          <w:tcPr>
            <w:tcW w:w="3260" w:type="dxa"/>
          </w:tcPr>
          <w:p w14:paraId="26A9A16C" w14:textId="77777777" w:rsidR="0083797B" w:rsidRDefault="0083797B"/>
        </w:tc>
        <w:tc>
          <w:tcPr>
            <w:tcW w:w="2410" w:type="dxa"/>
          </w:tcPr>
          <w:p w14:paraId="54A2682D" w14:textId="77777777" w:rsidR="0083797B" w:rsidRDefault="0083797B">
            <w:pPr>
              <w:pStyle w:val="a6"/>
            </w:pPr>
          </w:p>
        </w:tc>
      </w:tr>
      <w:tr w:rsidR="0083797B" w14:paraId="0B5C94B6" w14:textId="77777777" w:rsidTr="00660768">
        <w:trPr>
          <w:cantSplit/>
          <w:trHeight w:val="995"/>
        </w:trPr>
        <w:tc>
          <w:tcPr>
            <w:tcW w:w="3969" w:type="dxa"/>
          </w:tcPr>
          <w:p w14:paraId="4DD9CE6B" w14:textId="7E95FEEC" w:rsidR="0083797B" w:rsidRPr="00496053" w:rsidRDefault="00496053" w:rsidP="00660768">
            <w:pPr>
              <w:pStyle w:val="af1"/>
              <w:spacing w:before="120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>2</w:t>
            </w:r>
            <w:r w:rsidR="00F91F9A">
              <w:rPr>
                <w:szCs w:val="28"/>
              </w:rPr>
              <w:t>9</w:t>
            </w:r>
            <w:r>
              <w:rPr>
                <w:szCs w:val="28"/>
              </w:rPr>
              <w:t xml:space="preserve"> июня 2022 года</w:t>
            </w:r>
          </w:p>
        </w:tc>
        <w:tc>
          <w:tcPr>
            <w:tcW w:w="3260" w:type="dxa"/>
          </w:tcPr>
          <w:p w14:paraId="37D0B138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C2B7CB8" w14:textId="6A68550C" w:rsidR="0083797B" w:rsidRPr="00496053" w:rsidRDefault="00727CF4" w:rsidP="00727CF4">
            <w:pPr>
              <w:pStyle w:val="a6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</w:t>
            </w:r>
            <w:r w:rsidR="00496053">
              <w:rPr>
                <w:szCs w:val="28"/>
              </w:rPr>
              <w:t>366</w:t>
            </w:r>
          </w:p>
        </w:tc>
      </w:tr>
      <w:tr w:rsidR="0083797B" w14:paraId="64710B4E" w14:textId="77777777" w:rsidTr="00660768">
        <w:trPr>
          <w:trHeight w:val="298"/>
        </w:trPr>
        <w:tc>
          <w:tcPr>
            <w:tcW w:w="3969" w:type="dxa"/>
          </w:tcPr>
          <w:p w14:paraId="79C1B2E0" w14:textId="43AE4CD4" w:rsidR="00567760" w:rsidRDefault="00B4236A" w:rsidP="003954FA">
            <w:pPr>
              <w:pStyle w:val="10"/>
              <w:ind w:firstLine="0"/>
              <w:contextualSpacing/>
              <w:jc w:val="both"/>
            </w:pPr>
            <w:bookmarkStart w:id="2" w:name="Тема"/>
            <w:bookmarkEnd w:id="2"/>
            <w:r>
              <w:t>О</w:t>
            </w:r>
            <w:r w:rsidR="0057484D">
              <w:t xml:space="preserve">б утверждении </w:t>
            </w:r>
            <w:r w:rsidR="002B29AB">
              <w:t>П</w:t>
            </w:r>
            <w:r>
              <w:t>орядк</w:t>
            </w:r>
            <w:r w:rsidR="0057484D">
              <w:t>а</w:t>
            </w:r>
            <w:r>
              <w:t xml:space="preserve"> </w:t>
            </w:r>
            <w:bookmarkStart w:id="3" w:name="_Hlk87883421"/>
            <w:r>
              <w:t>проведения осмотра зданий, сооружений в целях оценки их технического состояния и надлежащего технического обслуживания в</w:t>
            </w:r>
            <w:r w:rsidR="003954FA">
              <w:t xml:space="preserve"> </w:t>
            </w:r>
            <w:r>
              <w:t>соответствии с требованиями технических регламентов к конструктивным и другим</w:t>
            </w:r>
            <w:r w:rsidR="003954FA">
              <w:t xml:space="preserve"> </w:t>
            </w:r>
            <w:r>
              <w:t>характеристикам надежности и безопасности объектов, требованиями проектной документации указанных объектов</w:t>
            </w:r>
            <w:bookmarkEnd w:id="3"/>
          </w:p>
          <w:p w14:paraId="16F83463" w14:textId="77777777" w:rsidR="00567760" w:rsidRPr="00567760" w:rsidRDefault="00567760" w:rsidP="00567760">
            <w:pPr>
              <w:jc w:val="both"/>
            </w:pPr>
          </w:p>
          <w:p w14:paraId="4AFE7AED" w14:textId="77777777" w:rsidR="0083797B" w:rsidRPr="00567760" w:rsidRDefault="0083797B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FBEC272" w14:textId="77777777" w:rsidR="0083797B" w:rsidRDefault="0083797B"/>
        </w:tc>
        <w:tc>
          <w:tcPr>
            <w:tcW w:w="2410" w:type="dxa"/>
          </w:tcPr>
          <w:p w14:paraId="74365BEA" w14:textId="77777777" w:rsidR="0083797B" w:rsidRDefault="0083797B"/>
        </w:tc>
      </w:tr>
    </w:tbl>
    <w:p w14:paraId="5FCB8D5F" w14:textId="77777777" w:rsidR="0083797B" w:rsidRDefault="0083797B">
      <w:pPr>
        <w:sectPr w:rsidR="0083797B" w:rsidSect="006607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EFB4DC8" w14:textId="77777777" w:rsidR="0083797B" w:rsidRPr="00567760" w:rsidRDefault="0083797B">
      <w:pPr>
        <w:rPr>
          <w:sz w:val="24"/>
          <w:szCs w:val="24"/>
        </w:rPr>
      </w:pPr>
    </w:p>
    <w:p w14:paraId="29E3A416" w14:textId="77777777" w:rsidR="00660768" w:rsidRPr="00567760" w:rsidRDefault="00660768">
      <w:pPr>
        <w:rPr>
          <w:sz w:val="24"/>
          <w:szCs w:val="24"/>
        </w:rPr>
      </w:pPr>
    </w:p>
    <w:p w14:paraId="1D1A9CD6" w14:textId="77777777" w:rsidR="0083797B" w:rsidRPr="00660768" w:rsidRDefault="0083797B">
      <w:pPr>
        <w:rPr>
          <w:sz w:val="24"/>
          <w:szCs w:val="24"/>
        </w:rPr>
      </w:pPr>
    </w:p>
    <w:p w14:paraId="20FF841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73130649" w14:textId="2C8985ED" w:rsidR="00355314" w:rsidRDefault="00B4236A" w:rsidP="00B4236A">
      <w:pPr>
        <w:pStyle w:val="23"/>
        <w:shd w:val="clear" w:color="auto" w:fill="auto"/>
        <w:spacing w:before="0"/>
        <w:ind w:firstLine="760"/>
      </w:pPr>
      <w:bookmarkStart w:id="4" w:name="Содержание"/>
      <w:bookmarkEnd w:id="4"/>
      <w:r>
        <w:t xml:space="preserve">В соответствии со статьями 8, 55.24 Градостроительного кодекса Российской Федерации, Федеральным законом от 6 октября 2003 года </w:t>
      </w:r>
      <w:r w:rsidR="00B80AE9">
        <w:t>№</w:t>
      </w:r>
      <w:r w:rsidRPr="00E5419E">
        <w:rPr>
          <w:lang w:eastAsia="en-US" w:bidi="en-US"/>
        </w:rPr>
        <w:t xml:space="preserve"> </w:t>
      </w:r>
      <w:r>
        <w:t xml:space="preserve">131-ФЗ </w:t>
      </w:r>
      <w:r w:rsidR="00B80AE9">
        <w:t>«</w:t>
      </w:r>
      <w:r>
        <w:t>Об общих принципах организации местного самоуправления в Российской Федерации</w:t>
      </w:r>
      <w:r w:rsidR="00B80AE9">
        <w:t>»</w:t>
      </w:r>
      <w:r>
        <w:t xml:space="preserve">, </w:t>
      </w:r>
      <w:r w:rsidR="00E03462">
        <w:t xml:space="preserve">статьей 21 </w:t>
      </w:r>
      <w:r>
        <w:t>Устав</w:t>
      </w:r>
      <w:r w:rsidR="00E03462">
        <w:t>а</w:t>
      </w:r>
      <w:r>
        <w:t xml:space="preserve"> Балахнинского муниципального округа Нижегородской области, </w:t>
      </w:r>
      <w:r w:rsidR="00D002AD">
        <w:t xml:space="preserve">статьей 39 </w:t>
      </w:r>
      <w:r w:rsidR="003954FA">
        <w:t>Регламента</w:t>
      </w:r>
      <w:r w:rsidR="00D002AD">
        <w:t xml:space="preserve"> Балахнинского муниципального округа Нижегородской области,</w:t>
      </w:r>
    </w:p>
    <w:p w14:paraId="7EF187A4" w14:textId="77777777" w:rsidR="003B01D4" w:rsidRDefault="003B01D4" w:rsidP="00B4236A">
      <w:pPr>
        <w:pStyle w:val="23"/>
        <w:shd w:val="clear" w:color="auto" w:fill="auto"/>
        <w:spacing w:before="0"/>
        <w:ind w:firstLine="760"/>
      </w:pPr>
    </w:p>
    <w:p w14:paraId="3BE524CB" w14:textId="77777777" w:rsidR="00567760" w:rsidRPr="00355314" w:rsidRDefault="00355314" w:rsidP="00355314">
      <w:pPr>
        <w:jc w:val="center"/>
        <w:rPr>
          <w:b/>
        </w:rPr>
      </w:pPr>
      <w:r w:rsidRPr="00355314">
        <w:rPr>
          <w:b/>
        </w:rPr>
        <w:t>СОВЕТ ДЕПУТАТОВ РЕШИЛ:</w:t>
      </w:r>
    </w:p>
    <w:p w14:paraId="60C14667" w14:textId="77777777" w:rsidR="00355314" w:rsidRDefault="00355314" w:rsidP="00355314">
      <w:pPr>
        <w:jc w:val="both"/>
      </w:pPr>
    </w:p>
    <w:p w14:paraId="542A99FE" w14:textId="07940BD7" w:rsidR="00B4236A" w:rsidRDefault="00567760" w:rsidP="002B29AB">
      <w:pPr>
        <w:pStyle w:val="23"/>
        <w:shd w:val="clear" w:color="auto" w:fill="auto"/>
        <w:tabs>
          <w:tab w:val="left" w:leader="underscore" w:pos="9307"/>
        </w:tabs>
        <w:spacing w:before="0"/>
        <w:ind w:firstLine="567"/>
      </w:pPr>
      <w:r>
        <w:t xml:space="preserve">1. </w:t>
      </w:r>
      <w:r w:rsidR="00B4236A">
        <w:t>Утвердить</w:t>
      </w:r>
      <w:r w:rsidR="00A8520B">
        <w:t xml:space="preserve"> прилагаемый </w:t>
      </w:r>
      <w:r w:rsidR="00B4236A">
        <w:t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</w:t>
      </w:r>
    </w:p>
    <w:p w14:paraId="04C1D5E0" w14:textId="77BFB363" w:rsidR="003B01D4" w:rsidRPr="00F15789" w:rsidRDefault="00B4236A" w:rsidP="002B29AB">
      <w:pPr>
        <w:jc w:val="both"/>
      </w:pPr>
      <w:r>
        <w:lastRenderedPageBreak/>
        <w:t xml:space="preserve">2. </w:t>
      </w:r>
      <w:r w:rsidR="003B01D4" w:rsidRPr="003B01D4">
        <w:t>Настоящее решение опубликовать в официальном приложении к газете «Рабочая Балахна» «Курс РБ», а также разместить на официальном интернет-</w:t>
      </w:r>
      <w:r w:rsidR="003B01D4" w:rsidRPr="00F15789">
        <w:t xml:space="preserve">сайте Балахнинского муниципального округа </w:t>
      </w:r>
      <w:r w:rsidR="005556E8" w:rsidRPr="00F15789">
        <w:t xml:space="preserve">Нижегородской области </w:t>
      </w:r>
      <w:r w:rsidR="003B01D4" w:rsidRPr="00F15789">
        <w:t>(</w:t>
      </w:r>
      <w:hyperlink r:id="rId14" w:history="1">
        <w:r w:rsidR="003B01D4" w:rsidRPr="00F15789">
          <w:rPr>
            <w:rStyle w:val="af7"/>
            <w:color w:val="auto"/>
            <w:u w:val="none"/>
          </w:rPr>
          <w:t>www.</w:t>
        </w:r>
        <w:r w:rsidR="003B01D4" w:rsidRPr="00F15789">
          <w:rPr>
            <w:rStyle w:val="af7"/>
            <w:color w:val="auto"/>
            <w:u w:val="none"/>
            <w:lang w:val="en-US"/>
          </w:rPr>
          <w:t>balakhna</w:t>
        </w:r>
        <w:r w:rsidR="003B01D4" w:rsidRPr="00F15789">
          <w:rPr>
            <w:rStyle w:val="af7"/>
            <w:color w:val="auto"/>
            <w:u w:val="none"/>
          </w:rPr>
          <w:t>.</w:t>
        </w:r>
        <w:r w:rsidR="003B01D4" w:rsidRPr="00F15789">
          <w:rPr>
            <w:rStyle w:val="af7"/>
            <w:color w:val="auto"/>
            <w:u w:val="none"/>
            <w:lang w:val="en-US"/>
          </w:rPr>
          <w:t>nn</w:t>
        </w:r>
        <w:r w:rsidR="003B01D4" w:rsidRPr="00F15789">
          <w:rPr>
            <w:rStyle w:val="af7"/>
            <w:color w:val="auto"/>
            <w:u w:val="none"/>
          </w:rPr>
          <w:t>.</w:t>
        </w:r>
        <w:proofErr w:type="spellStart"/>
        <w:r w:rsidR="003B01D4" w:rsidRPr="00F15789">
          <w:rPr>
            <w:rStyle w:val="af7"/>
            <w:color w:val="auto"/>
            <w:u w:val="none"/>
          </w:rPr>
          <w:t>ru</w:t>
        </w:r>
        <w:proofErr w:type="spellEnd"/>
      </w:hyperlink>
      <w:r w:rsidR="003B01D4" w:rsidRPr="00F15789">
        <w:t>).</w:t>
      </w:r>
    </w:p>
    <w:p w14:paraId="3C65BBEA" w14:textId="1051DE72" w:rsidR="00355314" w:rsidRDefault="003B01D4" w:rsidP="002B29AB">
      <w:pPr>
        <w:jc w:val="both"/>
      </w:pPr>
      <w:r>
        <w:t>3.</w:t>
      </w:r>
      <w:r w:rsidRPr="003B01D4">
        <w:rPr>
          <w:sz w:val="24"/>
          <w:szCs w:val="24"/>
        </w:rPr>
        <w:t xml:space="preserve"> </w:t>
      </w:r>
      <w:r w:rsidRPr="003B01D4">
        <w:t xml:space="preserve">Настоящее решение вступает в силу </w:t>
      </w:r>
      <w:r w:rsidR="00E66A30">
        <w:t>после его официального</w:t>
      </w:r>
      <w:r w:rsidRPr="003B01D4">
        <w:t xml:space="preserve"> опубликования.</w:t>
      </w:r>
    </w:p>
    <w:p w14:paraId="38A7A53D" w14:textId="5C61C3CD" w:rsidR="00504AC0" w:rsidRDefault="00504AC0" w:rsidP="002B29AB">
      <w:pPr>
        <w:jc w:val="both"/>
      </w:pPr>
      <w:r>
        <w:t xml:space="preserve">4. </w:t>
      </w:r>
      <w:r w:rsidRPr="00504AC0">
        <w:t>Контроль за исполнением настоящего решения возложить на постоянную комиссию Совета депутатов Балахнинского муниципального округа Нижегородской области по вопросам ЖКХ, строительства, транспорта и экологии.</w:t>
      </w:r>
    </w:p>
    <w:p w14:paraId="25E6E22A" w14:textId="1C7023DE" w:rsidR="00355314" w:rsidRDefault="00355314" w:rsidP="00355314">
      <w:pPr>
        <w:ind w:firstLine="0"/>
      </w:pPr>
    </w:p>
    <w:p w14:paraId="151CC90D" w14:textId="0C59C38E" w:rsidR="00B4236A" w:rsidRDefault="00B4236A" w:rsidP="00355314">
      <w:pPr>
        <w:ind w:firstLine="0"/>
      </w:pPr>
    </w:p>
    <w:p w14:paraId="6AAFCB2A" w14:textId="77777777" w:rsidR="00B4236A" w:rsidRDefault="00B4236A" w:rsidP="00355314">
      <w:pPr>
        <w:ind w:firstLine="0"/>
      </w:pPr>
    </w:p>
    <w:tbl>
      <w:tblPr>
        <w:tblW w:w="10120" w:type="dxa"/>
        <w:tblLook w:val="04A0" w:firstRow="1" w:lastRow="0" w:firstColumn="1" w:lastColumn="0" w:noHBand="0" w:noVBand="1"/>
      </w:tblPr>
      <w:tblGrid>
        <w:gridCol w:w="5103"/>
        <w:gridCol w:w="5017"/>
      </w:tblGrid>
      <w:tr w:rsidR="00355314" w:rsidRPr="00355314" w14:paraId="0AE40185" w14:textId="77777777" w:rsidTr="00F15789">
        <w:tc>
          <w:tcPr>
            <w:tcW w:w="5103" w:type="dxa"/>
            <w:shd w:val="clear" w:color="auto" w:fill="auto"/>
          </w:tcPr>
          <w:p w14:paraId="257F3D27" w14:textId="2FCF6A19" w:rsidR="00355314" w:rsidRPr="00355314" w:rsidRDefault="00355314" w:rsidP="00F15789">
            <w:pPr>
              <w:ind w:firstLine="0"/>
              <w:jc w:val="center"/>
            </w:pPr>
            <w:r w:rsidRPr="00355314">
              <w:t>Глава местного самоуправления</w:t>
            </w:r>
          </w:p>
          <w:p w14:paraId="231278E4" w14:textId="77777777" w:rsidR="00355314" w:rsidRDefault="00355314" w:rsidP="00F15789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  <w:p w14:paraId="2495BB3A" w14:textId="77777777" w:rsidR="00F15789" w:rsidRDefault="00F15789" w:rsidP="00F15789">
            <w:pPr>
              <w:ind w:firstLine="0"/>
              <w:jc w:val="center"/>
            </w:pPr>
          </w:p>
          <w:p w14:paraId="1D59B71E" w14:textId="16B47914" w:rsidR="00F15789" w:rsidRPr="00355314" w:rsidRDefault="00F15789" w:rsidP="00F15789">
            <w:pPr>
              <w:ind w:firstLine="0"/>
              <w:jc w:val="center"/>
            </w:pPr>
          </w:p>
        </w:tc>
        <w:tc>
          <w:tcPr>
            <w:tcW w:w="5017" w:type="dxa"/>
            <w:shd w:val="clear" w:color="auto" w:fill="auto"/>
          </w:tcPr>
          <w:p w14:paraId="15D2CB59" w14:textId="77777777" w:rsidR="00355314" w:rsidRPr="00355314" w:rsidRDefault="00355314" w:rsidP="00F15789">
            <w:pPr>
              <w:ind w:firstLine="0"/>
              <w:jc w:val="center"/>
            </w:pPr>
            <w:r w:rsidRPr="00355314">
              <w:t>Председатель Совета депутатов</w:t>
            </w:r>
          </w:p>
          <w:p w14:paraId="52CFD9D1" w14:textId="77777777" w:rsidR="00355314" w:rsidRPr="00355314" w:rsidRDefault="00355314" w:rsidP="00F15789">
            <w:pPr>
              <w:ind w:firstLine="0"/>
              <w:jc w:val="center"/>
            </w:pPr>
            <w:r w:rsidRPr="00355314">
              <w:t>Балахнинского муниципального округа</w:t>
            </w:r>
          </w:p>
        </w:tc>
      </w:tr>
      <w:tr w:rsidR="00355314" w:rsidRPr="00355314" w14:paraId="5D90348D" w14:textId="77777777" w:rsidTr="00F15789">
        <w:tc>
          <w:tcPr>
            <w:tcW w:w="5103" w:type="dxa"/>
            <w:shd w:val="clear" w:color="auto" w:fill="auto"/>
          </w:tcPr>
          <w:p w14:paraId="681AEF94" w14:textId="3EAF87F4" w:rsidR="00355314" w:rsidRPr="00355314" w:rsidRDefault="00355314" w:rsidP="00355314">
            <w:pPr>
              <w:ind w:firstLine="0"/>
            </w:pPr>
            <w:r w:rsidRPr="00355314">
              <w:t xml:space="preserve">          </w:t>
            </w:r>
            <w:r w:rsidR="001C2AFF">
              <w:t xml:space="preserve">                        </w:t>
            </w:r>
            <w:r w:rsidR="0082425A">
              <w:t xml:space="preserve">              </w:t>
            </w:r>
            <w:r w:rsidRPr="00355314">
              <w:t>А.Н. Галкин</w:t>
            </w:r>
          </w:p>
          <w:p w14:paraId="6C65FDAB" w14:textId="77777777" w:rsidR="00355314" w:rsidRPr="00355314" w:rsidRDefault="00355314" w:rsidP="00355314">
            <w:pPr>
              <w:ind w:firstLine="0"/>
            </w:pPr>
          </w:p>
        </w:tc>
        <w:tc>
          <w:tcPr>
            <w:tcW w:w="5017" w:type="dxa"/>
            <w:shd w:val="clear" w:color="auto" w:fill="auto"/>
          </w:tcPr>
          <w:p w14:paraId="1FC18175" w14:textId="5A60EAB1" w:rsidR="00355314" w:rsidRPr="00355314" w:rsidRDefault="00355314" w:rsidP="00355314">
            <w:pPr>
              <w:ind w:firstLine="0"/>
            </w:pPr>
            <w:r w:rsidRPr="00355314">
              <w:t xml:space="preserve">              </w:t>
            </w:r>
            <w:r>
              <w:t xml:space="preserve">                              </w:t>
            </w:r>
            <w:r w:rsidRPr="00355314">
              <w:t>А.Н. Сидорин</w:t>
            </w:r>
          </w:p>
        </w:tc>
      </w:tr>
    </w:tbl>
    <w:p w14:paraId="003CF745" w14:textId="77777777" w:rsidR="00355314" w:rsidRDefault="00355314" w:rsidP="00355314">
      <w:pPr>
        <w:ind w:firstLine="0"/>
      </w:pPr>
    </w:p>
    <w:p w14:paraId="3DE6B0B6" w14:textId="77777777" w:rsidR="00567760" w:rsidRDefault="00567760" w:rsidP="00567760"/>
    <w:p w14:paraId="56161B1F" w14:textId="77777777" w:rsidR="00567760" w:rsidRDefault="00567760" w:rsidP="00567760"/>
    <w:p w14:paraId="291B56CB" w14:textId="77777777" w:rsidR="00567760" w:rsidRDefault="00567760" w:rsidP="00567760"/>
    <w:p w14:paraId="18DD7E1E" w14:textId="77777777" w:rsidR="00567760" w:rsidRDefault="00567760" w:rsidP="00567760"/>
    <w:p w14:paraId="043C0C9C" w14:textId="49CBDBE0" w:rsidR="00567760" w:rsidRDefault="00567760" w:rsidP="00567760"/>
    <w:p w14:paraId="2CBEF32C" w14:textId="3483ADCF" w:rsidR="003B01D4" w:rsidRDefault="003B01D4" w:rsidP="00567760"/>
    <w:p w14:paraId="3AAFBB56" w14:textId="02B2A39E" w:rsidR="003B01D4" w:rsidRDefault="003B01D4" w:rsidP="00567760"/>
    <w:p w14:paraId="1A3BA1EB" w14:textId="7CBF6CB7" w:rsidR="003B01D4" w:rsidRDefault="003B01D4" w:rsidP="00567760"/>
    <w:p w14:paraId="56BAB01A" w14:textId="5302A698" w:rsidR="003B01D4" w:rsidRDefault="003B01D4" w:rsidP="00567760"/>
    <w:p w14:paraId="27BDE432" w14:textId="3AE816E0" w:rsidR="003B01D4" w:rsidRDefault="003B01D4" w:rsidP="00567760"/>
    <w:p w14:paraId="74C25881" w14:textId="5ECA317E" w:rsidR="003B01D4" w:rsidRDefault="003B01D4" w:rsidP="00567760"/>
    <w:p w14:paraId="0DD98685" w14:textId="6D0A4453" w:rsidR="003B01D4" w:rsidRDefault="003B01D4" w:rsidP="00567760"/>
    <w:p w14:paraId="3DEC2435" w14:textId="2735C911" w:rsidR="003B01D4" w:rsidRDefault="003B01D4" w:rsidP="00567760"/>
    <w:p w14:paraId="556F5369" w14:textId="2ADFD2DD" w:rsidR="003B01D4" w:rsidRDefault="003B01D4" w:rsidP="00567760"/>
    <w:p w14:paraId="67A93B74" w14:textId="625AC2CE" w:rsidR="003B01D4" w:rsidRDefault="003B01D4" w:rsidP="00567760"/>
    <w:p w14:paraId="4EF047BB" w14:textId="72FCA42D" w:rsidR="003B01D4" w:rsidRDefault="003B01D4" w:rsidP="00567760"/>
    <w:p w14:paraId="61334AFB" w14:textId="07D06A1C" w:rsidR="003B01D4" w:rsidRDefault="003B01D4" w:rsidP="00567760"/>
    <w:p w14:paraId="61836F5D" w14:textId="0A542FA9" w:rsidR="003B01D4" w:rsidRDefault="003B01D4" w:rsidP="00567760"/>
    <w:p w14:paraId="5AB516F2" w14:textId="703E36BA" w:rsidR="003B01D4" w:rsidRDefault="003B01D4" w:rsidP="00567760"/>
    <w:p w14:paraId="1DC65E3B" w14:textId="5E19BD32" w:rsidR="003B01D4" w:rsidRDefault="003B01D4" w:rsidP="00567760"/>
    <w:p w14:paraId="1C7C171C" w14:textId="5F8F4EE2" w:rsidR="003B01D4" w:rsidRDefault="003B01D4" w:rsidP="00567760"/>
    <w:p w14:paraId="17D21968" w14:textId="7225746F" w:rsidR="003B01D4" w:rsidRDefault="003B01D4" w:rsidP="00567760"/>
    <w:p w14:paraId="21F0B55F" w14:textId="2A6AB87B" w:rsidR="003B01D4" w:rsidRDefault="003B01D4" w:rsidP="00567760"/>
    <w:p w14:paraId="5B341EA6" w14:textId="7988A995" w:rsidR="003B01D4" w:rsidRDefault="003B01D4" w:rsidP="00567760"/>
    <w:p w14:paraId="0ADEACD2" w14:textId="1B98B927" w:rsidR="003B01D4" w:rsidRDefault="003B01D4" w:rsidP="00567760"/>
    <w:p w14:paraId="4D03BDDF" w14:textId="2397F066" w:rsidR="003B01D4" w:rsidRDefault="003B01D4" w:rsidP="00567760"/>
    <w:p w14:paraId="3168B480" w14:textId="77777777" w:rsidR="00612292" w:rsidRDefault="00612292" w:rsidP="0082488B">
      <w:pPr>
        <w:ind w:left="4963" w:firstLine="0"/>
        <w:rPr>
          <w:sz w:val="26"/>
          <w:szCs w:val="26"/>
        </w:rPr>
      </w:pPr>
    </w:p>
    <w:p w14:paraId="2FD648CC" w14:textId="3A0ABA41" w:rsidR="00567760" w:rsidRPr="00567760" w:rsidRDefault="00A8520B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  <w:r w:rsidR="00567760" w:rsidRPr="00567760">
        <w:rPr>
          <w:sz w:val="26"/>
          <w:szCs w:val="26"/>
        </w:rPr>
        <w:t xml:space="preserve"> </w:t>
      </w:r>
    </w:p>
    <w:p w14:paraId="5695B964" w14:textId="5F66D1B0" w:rsidR="0082488B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>решени</w:t>
      </w:r>
      <w:r w:rsidR="00A8520B">
        <w:rPr>
          <w:sz w:val="26"/>
          <w:szCs w:val="26"/>
        </w:rPr>
        <w:t>ем</w:t>
      </w:r>
      <w:r w:rsidRPr="00567760">
        <w:rPr>
          <w:sz w:val="26"/>
          <w:szCs w:val="26"/>
        </w:rPr>
        <w:t xml:space="preserve"> </w:t>
      </w:r>
      <w:r w:rsidR="004D6700">
        <w:rPr>
          <w:sz w:val="26"/>
          <w:szCs w:val="26"/>
        </w:rPr>
        <w:t xml:space="preserve">Совета депутатов </w:t>
      </w:r>
    </w:p>
    <w:p w14:paraId="24507713" w14:textId="77777777" w:rsidR="0082488B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 xml:space="preserve">Балахнинского муниципального округа </w:t>
      </w:r>
    </w:p>
    <w:p w14:paraId="4AB38BDB" w14:textId="48F61A01" w:rsidR="00567760" w:rsidRPr="00567760" w:rsidRDefault="004D6700" w:rsidP="0082488B">
      <w:pPr>
        <w:ind w:left="4963" w:firstLine="0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650930EA" w14:textId="1945FCFB" w:rsidR="00567760" w:rsidRPr="00567760" w:rsidRDefault="00567760" w:rsidP="0082488B">
      <w:pPr>
        <w:ind w:left="4963" w:firstLine="0"/>
        <w:rPr>
          <w:sz w:val="26"/>
          <w:szCs w:val="26"/>
        </w:rPr>
      </w:pPr>
      <w:r w:rsidRPr="00567760">
        <w:rPr>
          <w:sz w:val="26"/>
          <w:szCs w:val="26"/>
        </w:rPr>
        <w:t xml:space="preserve">от </w:t>
      </w:r>
      <w:r w:rsidR="0003464F">
        <w:rPr>
          <w:sz w:val="26"/>
          <w:szCs w:val="26"/>
        </w:rPr>
        <w:t>29 июня 2022 года</w:t>
      </w:r>
      <w:r w:rsidRPr="00567760">
        <w:rPr>
          <w:sz w:val="26"/>
          <w:szCs w:val="26"/>
        </w:rPr>
        <w:t xml:space="preserve"> № </w:t>
      </w:r>
      <w:r w:rsidR="0003464F">
        <w:rPr>
          <w:sz w:val="26"/>
          <w:szCs w:val="26"/>
        </w:rPr>
        <w:t>366</w:t>
      </w:r>
    </w:p>
    <w:p w14:paraId="51AC0787" w14:textId="77777777" w:rsidR="00C37E30" w:rsidRDefault="00C37E30" w:rsidP="00567760">
      <w:pPr>
        <w:jc w:val="center"/>
        <w:rPr>
          <w:b/>
          <w:szCs w:val="28"/>
        </w:rPr>
      </w:pPr>
    </w:p>
    <w:p w14:paraId="4FA9AF8B" w14:textId="77777777" w:rsidR="00C37E30" w:rsidRDefault="00C37E30" w:rsidP="00567760">
      <w:pPr>
        <w:jc w:val="center"/>
        <w:rPr>
          <w:b/>
          <w:szCs w:val="28"/>
        </w:rPr>
      </w:pPr>
    </w:p>
    <w:p w14:paraId="30465614" w14:textId="77777777" w:rsidR="005556E8" w:rsidRDefault="005556E8" w:rsidP="00487716">
      <w:pPr>
        <w:jc w:val="center"/>
        <w:rPr>
          <w:b/>
          <w:bCs/>
          <w:szCs w:val="28"/>
          <w:lang w:bidi="ru-RU"/>
        </w:rPr>
      </w:pPr>
    </w:p>
    <w:p w14:paraId="7A959964" w14:textId="5C227098" w:rsidR="00487716" w:rsidRPr="00487716" w:rsidRDefault="00487716" w:rsidP="00487716">
      <w:pPr>
        <w:jc w:val="center"/>
        <w:rPr>
          <w:b/>
          <w:bCs/>
          <w:szCs w:val="28"/>
          <w:lang w:bidi="ru-RU"/>
        </w:rPr>
      </w:pPr>
      <w:r w:rsidRPr="00487716">
        <w:rPr>
          <w:b/>
          <w:bCs/>
          <w:szCs w:val="28"/>
          <w:lang w:bidi="ru-RU"/>
        </w:rPr>
        <w:t>ПОРЯДОК</w:t>
      </w:r>
    </w:p>
    <w:p w14:paraId="517C013B" w14:textId="7C014E7A" w:rsidR="00487716" w:rsidRDefault="00487716" w:rsidP="00487716">
      <w:pPr>
        <w:jc w:val="center"/>
        <w:rPr>
          <w:b/>
          <w:szCs w:val="28"/>
          <w:lang w:bidi="ru-RU"/>
        </w:rPr>
      </w:pPr>
      <w:r w:rsidRPr="00487716">
        <w:rPr>
          <w:b/>
          <w:bCs/>
          <w:szCs w:val="28"/>
          <w:lang w:bidi="ru-RU"/>
        </w:rPr>
        <w:t>ПРОВЕДЕНИЯ ОСМОТРА ЗДАНИЙ, СООРУЖЕНИЙ В ЦЕЛЯХ ОЦЕНКИ ИХ</w:t>
      </w:r>
      <w:r>
        <w:rPr>
          <w:b/>
          <w:bCs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ТЕХНИЧЕСКОГО СОСТОЯНИЯ И НАДЛЕЖАЩЕГО ТЕХНИЧЕСКОГО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ОБСЛУЖИВАНИЯ В СООТВЕТСТВИИ С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ТРЕБОВАНИЯМИ ТЕХНИЧЕСКИХ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РЕГЛАМЕНТОВ К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КОНСТРУКТИВНЫМ И ДРУГИМ ХАРАКТЕРИСТИКАМ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НАДЕЖНОСТИ И БЕЗОПАСНОСТИ ОБЪЕКТОВ, ТРЕБОВАНИЯМИ</w:t>
      </w:r>
      <w:r>
        <w:rPr>
          <w:b/>
          <w:szCs w:val="28"/>
          <w:lang w:bidi="ru-RU"/>
        </w:rPr>
        <w:t xml:space="preserve"> </w:t>
      </w:r>
      <w:r w:rsidRPr="00487716">
        <w:rPr>
          <w:b/>
          <w:szCs w:val="28"/>
          <w:lang w:bidi="ru-RU"/>
        </w:rPr>
        <w:t>ПРОЕКТНОЙ ДОКУМЕНТАЦИИ УКАЗАННЫХ ОБЪЕКТОВ</w:t>
      </w:r>
    </w:p>
    <w:p w14:paraId="4D01892C" w14:textId="77777777" w:rsidR="00487716" w:rsidRDefault="00487716" w:rsidP="00487716">
      <w:pPr>
        <w:jc w:val="center"/>
        <w:rPr>
          <w:b/>
          <w:szCs w:val="28"/>
          <w:lang w:bidi="ru-RU"/>
        </w:rPr>
      </w:pPr>
    </w:p>
    <w:p w14:paraId="338CDD66" w14:textId="40E6DE07" w:rsidR="00487716" w:rsidRDefault="00487716" w:rsidP="00487716">
      <w:pPr>
        <w:pStyle w:val="af6"/>
        <w:numPr>
          <w:ilvl w:val="0"/>
          <w:numId w:val="8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487716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Общие положения</w:t>
      </w:r>
    </w:p>
    <w:p w14:paraId="38C44C57" w14:textId="47231C6D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firstLine="600"/>
        <w:contextualSpacing/>
      </w:pPr>
      <w:r w:rsidRPr="0097226D">
        <w:t xml:space="preserve">Порядок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</w:t>
      </w:r>
      <w:r w:rsidR="00D85A45">
        <w:t>–</w:t>
      </w:r>
      <w:r w:rsidRPr="0097226D">
        <w:t xml:space="preserve"> Порядок) разработан в соответствии со статьями 8, 55.24 Градостроительного кодекса Российской Федерации, Федеральным законом от 6 октября 2003 года </w:t>
      </w:r>
      <w:r w:rsidR="00612292">
        <w:t>№</w:t>
      </w:r>
      <w:r w:rsidRPr="0097226D">
        <w:rPr>
          <w:lang w:eastAsia="en-US" w:bidi="en-US"/>
        </w:rPr>
        <w:t xml:space="preserve"> </w:t>
      </w:r>
      <w:r w:rsidRPr="0097226D">
        <w:t xml:space="preserve">131-ФЗ </w:t>
      </w:r>
      <w:r w:rsidR="00612292">
        <w:t>«</w:t>
      </w:r>
      <w:r w:rsidRPr="0097226D">
        <w:t>Об общих принципах организации местного самоуправления в Российской Федерации</w:t>
      </w:r>
      <w:r w:rsidR="00612292">
        <w:t>»</w:t>
      </w:r>
      <w:r w:rsidRPr="0097226D">
        <w:t>.</w:t>
      </w:r>
    </w:p>
    <w:p w14:paraId="5DB1678A" w14:textId="23568B12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066"/>
        </w:tabs>
        <w:spacing w:before="0" w:line="240" w:lineRule="auto"/>
        <w:ind w:firstLine="600"/>
        <w:contextualSpacing/>
      </w:pPr>
      <w:r w:rsidRPr="0097226D">
        <w:t xml:space="preserve">Настоящий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(далее </w:t>
      </w:r>
      <w:r w:rsidR="006609B4">
        <w:t>–</w:t>
      </w:r>
      <w:r w:rsidRPr="0097226D">
        <w:t xml:space="preserve"> Осмотр).</w:t>
      </w:r>
    </w:p>
    <w:p w14:paraId="79DE1356" w14:textId="77777777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Осмотр проводится комиссией по проведению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 (далее - Комиссия).</w:t>
      </w:r>
    </w:p>
    <w:p w14:paraId="7E05FB21" w14:textId="1803A331" w:rsidR="00CF3FA2" w:rsidRPr="006C6CCC" w:rsidRDefault="00487716" w:rsidP="0097226D">
      <w:pPr>
        <w:pStyle w:val="23"/>
        <w:shd w:val="clear" w:color="auto" w:fill="auto"/>
        <w:tabs>
          <w:tab w:val="left" w:leader="underscore" w:pos="1382"/>
        </w:tabs>
        <w:spacing w:before="0" w:line="240" w:lineRule="auto"/>
        <w:ind w:firstLine="600"/>
        <w:contextualSpacing/>
      </w:pPr>
      <w:r w:rsidRPr="006C6CCC">
        <w:t xml:space="preserve">Комиссия состоит из председателя, заместителя председателя, секретаря и членов Комиссии. </w:t>
      </w:r>
      <w:r w:rsidR="003A63BA" w:rsidRPr="006C6CCC">
        <w:t>В с</w:t>
      </w:r>
      <w:r w:rsidRPr="006C6CCC">
        <w:t xml:space="preserve">остав Комиссии </w:t>
      </w:r>
      <w:r w:rsidR="00CF3FA2" w:rsidRPr="006C6CCC">
        <w:t xml:space="preserve">также </w:t>
      </w:r>
      <w:r w:rsidR="003A63BA" w:rsidRPr="006C6CCC">
        <w:t xml:space="preserve">могут </w:t>
      </w:r>
      <w:r w:rsidR="00CF3FA2" w:rsidRPr="006C6CCC">
        <w:t xml:space="preserve">привлекаться специалисты </w:t>
      </w:r>
      <w:r w:rsidR="009732AE">
        <w:t xml:space="preserve">отделов и управлений </w:t>
      </w:r>
      <w:r w:rsidR="007C5E54">
        <w:t xml:space="preserve">администрации Балахнинского муниципального округа Нижегородской области </w:t>
      </w:r>
      <w:r w:rsidR="00CF3FA2" w:rsidRPr="006C6CCC">
        <w:t xml:space="preserve">по мере необходимости в зависимости от принадлежности </w:t>
      </w:r>
      <w:r w:rsidR="00EF5D3F">
        <w:t>подлежащего осмотру</w:t>
      </w:r>
      <w:r w:rsidR="00CF3FA2" w:rsidRPr="006C6CCC">
        <w:t xml:space="preserve"> объекта, а также характера обращения, а именно:</w:t>
      </w:r>
    </w:p>
    <w:p w14:paraId="39449797" w14:textId="7E986FF6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Управление строительства и капитального ремонта;</w:t>
      </w:r>
    </w:p>
    <w:p w14:paraId="390C2A34" w14:textId="75B42FD3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Управление архитектуры, градостроительства и землепользования;</w:t>
      </w:r>
    </w:p>
    <w:p w14:paraId="1C9BB022" w14:textId="1D0AD2A6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lastRenderedPageBreak/>
        <w:t>Управление жилья и инженерной инфраструктуры;</w:t>
      </w:r>
    </w:p>
    <w:p w14:paraId="433FE114" w14:textId="745AED58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Отдел ГО и ЧС и обеспечения безопасности;</w:t>
      </w:r>
    </w:p>
    <w:p w14:paraId="5F503E15" w14:textId="7282B57F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Комитет по управлению муниципальным имуществом и земельными ресурсами;</w:t>
      </w:r>
    </w:p>
    <w:p w14:paraId="1B79CE70" w14:textId="0894ED2D" w:rsidR="00CF3FA2" w:rsidRPr="006C6CCC" w:rsidRDefault="00CF3FA2" w:rsidP="00CF3FA2">
      <w:pPr>
        <w:pStyle w:val="23"/>
        <w:numPr>
          <w:ilvl w:val="0"/>
          <w:numId w:val="13"/>
        </w:numPr>
        <w:shd w:val="clear" w:color="auto" w:fill="auto"/>
        <w:tabs>
          <w:tab w:val="left" w:leader="underscore" w:pos="1382"/>
        </w:tabs>
        <w:spacing w:before="0" w:line="240" w:lineRule="auto"/>
        <w:contextualSpacing/>
      </w:pPr>
      <w:r w:rsidRPr="006C6CCC">
        <w:t>Территориальные отделы.</w:t>
      </w:r>
    </w:p>
    <w:p w14:paraId="5798D442" w14:textId="2F118193" w:rsidR="00487716" w:rsidRPr="0097226D" w:rsidRDefault="00CF3FA2" w:rsidP="00A06785">
      <w:pPr>
        <w:pStyle w:val="23"/>
        <w:shd w:val="clear" w:color="auto" w:fill="auto"/>
        <w:spacing w:before="0" w:line="240" w:lineRule="auto"/>
        <w:ind w:firstLine="600"/>
        <w:contextualSpacing/>
      </w:pPr>
      <w:r w:rsidRPr="006C6CCC">
        <w:t xml:space="preserve">Состав Комиссии </w:t>
      </w:r>
      <w:r w:rsidR="00487716" w:rsidRPr="006C6CCC">
        <w:t>утверждается нормативно-правовым актом администрации Балахнинского муниципального округа Нижегородской области.</w:t>
      </w:r>
    </w:p>
    <w:p w14:paraId="1D13D84C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214"/>
        </w:tabs>
        <w:spacing w:before="0" w:line="240" w:lineRule="auto"/>
        <w:ind w:firstLine="600"/>
        <w:contextualSpacing/>
      </w:pPr>
      <w:r w:rsidRPr="0097226D">
        <w:t>Настоящий Порядок не применяется в случае, если при эксплуатации зданий, сооружений осуществляется государственный контроль (надзор) в соответствии с федеральными законами.</w:t>
      </w:r>
    </w:p>
    <w:p w14:paraId="2AE21E2C" w14:textId="5B22F1F4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00"/>
        </w:tabs>
        <w:spacing w:before="0" w:line="240" w:lineRule="auto"/>
        <w:ind w:firstLine="600"/>
        <w:contextualSpacing/>
      </w:pPr>
      <w:r w:rsidRPr="0097226D">
        <w:t xml:space="preserve">Настоящий Порядок распространяется на </w:t>
      </w:r>
      <w:r w:rsidR="00EF5D3F">
        <w:t xml:space="preserve">все эксплуатируемые </w:t>
      </w:r>
      <w:r w:rsidRPr="0097226D">
        <w:t>здания, сооружения любой</w:t>
      </w:r>
      <w:r w:rsidR="00EF5D3F">
        <w:t xml:space="preserve"> </w:t>
      </w:r>
      <w:r w:rsidRPr="0097226D">
        <w:t>формы собственности, расположенные на территории Балахнинского муниципального округа.</w:t>
      </w:r>
    </w:p>
    <w:p w14:paraId="3FAC4983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Предметом Осмотра является оценка технического состояния зданий, сооружений и их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требованиями проектной документации указанных объектов.</w:t>
      </w:r>
    </w:p>
    <w:p w14:paraId="4F8D0406" w14:textId="77777777" w:rsidR="00487716" w:rsidRPr="0097226D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Основанием проведения Осмотра является заявление физических или юридических лиц (далее - Заявление):</w:t>
      </w:r>
    </w:p>
    <w:p w14:paraId="6FE0476C" w14:textId="6118C5BD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</w:t>
      </w:r>
      <w:r w:rsidR="009A350D">
        <w:t xml:space="preserve"> </w:t>
      </w:r>
      <w:r w:rsidRPr="0097226D">
        <w:t>о нарушении требований законодательства Российской Федерации к эксплуатации зданий, сооружений;</w:t>
      </w:r>
    </w:p>
    <w:p w14:paraId="0A20F3FF" w14:textId="0E66DC99" w:rsidR="00487716" w:rsidRPr="0097226D" w:rsidRDefault="00487716" w:rsidP="0097226D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</w:t>
      </w:r>
      <w:r w:rsidR="009A350D">
        <w:t xml:space="preserve"> </w:t>
      </w:r>
      <w:r w:rsidRPr="0097226D">
        <w:t>о возникновении аварийных ситуаций в зданиях, сооружениях или возникновении угрозы разрушения зданий, сооружений.</w:t>
      </w:r>
    </w:p>
    <w:p w14:paraId="496D183D" w14:textId="133D186F" w:rsidR="00487716" w:rsidRPr="006C6CCC" w:rsidRDefault="00487716" w:rsidP="0097226D">
      <w:pPr>
        <w:pStyle w:val="23"/>
        <w:numPr>
          <w:ilvl w:val="0"/>
          <w:numId w:val="9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6C6CCC">
        <w:t xml:space="preserve">Ответственным за проведение Осмотра является управление </w:t>
      </w:r>
      <w:r w:rsidR="002D055F" w:rsidRPr="006C6CCC">
        <w:t>строительства и капитального ремонта</w:t>
      </w:r>
      <w:r w:rsidRPr="006C6CCC">
        <w:t xml:space="preserve"> администрации </w:t>
      </w:r>
      <w:r w:rsidR="00AD6576" w:rsidRPr="006C6CCC">
        <w:t xml:space="preserve">Балахнинского </w:t>
      </w:r>
      <w:r w:rsidRPr="006C6CCC">
        <w:t>муниципального округа</w:t>
      </w:r>
      <w:r w:rsidR="00AD6576" w:rsidRPr="006C6CCC">
        <w:t xml:space="preserve"> </w:t>
      </w:r>
      <w:r w:rsidRPr="006C6CCC">
        <w:t xml:space="preserve">(далее </w:t>
      </w:r>
      <w:r w:rsidR="0070672F">
        <w:t>–</w:t>
      </w:r>
      <w:r w:rsidRPr="006C6CCC">
        <w:t xml:space="preserve"> Ответственный орган).</w:t>
      </w:r>
    </w:p>
    <w:p w14:paraId="644752CB" w14:textId="77777777" w:rsidR="00662266" w:rsidRPr="0097226D" w:rsidRDefault="00662266" w:rsidP="0097226D">
      <w:pPr>
        <w:pStyle w:val="26"/>
        <w:keepNext/>
        <w:keepLines/>
        <w:shd w:val="clear" w:color="auto" w:fill="auto"/>
        <w:spacing w:line="240" w:lineRule="auto"/>
        <w:contextualSpacing/>
        <w:jc w:val="both"/>
      </w:pPr>
      <w:bookmarkStart w:id="5" w:name="bookmark3"/>
    </w:p>
    <w:p w14:paraId="7947CA9A" w14:textId="5C167304" w:rsidR="00487716" w:rsidRPr="0097226D" w:rsidRDefault="00487716" w:rsidP="00D37CF3">
      <w:pPr>
        <w:pStyle w:val="26"/>
        <w:keepNext/>
        <w:keepLines/>
        <w:shd w:val="clear" w:color="auto" w:fill="auto"/>
        <w:spacing w:line="240" w:lineRule="auto"/>
        <w:contextualSpacing/>
      </w:pPr>
      <w:r w:rsidRPr="0097226D">
        <w:t>2. Организация Осмотра</w:t>
      </w:r>
      <w:bookmarkEnd w:id="5"/>
    </w:p>
    <w:p w14:paraId="47C0D13B" w14:textId="41A6ADF6" w:rsidR="00487716" w:rsidRPr="0097226D" w:rsidRDefault="00487716" w:rsidP="00E7769C">
      <w:pPr>
        <w:pStyle w:val="23"/>
        <w:numPr>
          <w:ilvl w:val="0"/>
          <w:numId w:val="10"/>
        </w:numPr>
        <w:shd w:val="clear" w:color="auto" w:fill="auto"/>
        <w:tabs>
          <w:tab w:val="left" w:pos="1876"/>
          <w:tab w:val="left" w:pos="4022"/>
          <w:tab w:val="left" w:pos="6465"/>
          <w:tab w:val="left" w:pos="7473"/>
        </w:tabs>
        <w:spacing w:before="0" w:line="240" w:lineRule="auto"/>
        <w:ind w:firstLine="580"/>
        <w:contextualSpacing/>
      </w:pPr>
      <w:r w:rsidRPr="0097226D">
        <w:t>Заявление,</w:t>
      </w:r>
      <w:r w:rsidR="007C1417">
        <w:t xml:space="preserve"> </w:t>
      </w:r>
      <w:r w:rsidRPr="0097226D">
        <w:t>поступившее</w:t>
      </w:r>
      <w:r w:rsidR="007C1417">
        <w:t xml:space="preserve"> </w:t>
      </w:r>
      <w:r w:rsidRPr="0097226D">
        <w:t>в</w:t>
      </w:r>
      <w:r w:rsidR="007C1417">
        <w:t xml:space="preserve"> </w:t>
      </w:r>
      <w:r w:rsidRPr="0097226D">
        <w:t>администрацию</w:t>
      </w:r>
      <w:r w:rsidR="007C1417">
        <w:t xml:space="preserve"> </w:t>
      </w:r>
      <w:r w:rsidR="00AD6576" w:rsidRPr="0097226D">
        <w:t xml:space="preserve">Балахнинского </w:t>
      </w:r>
      <w:r w:rsidRPr="0097226D">
        <w:t>муниципального округа, передается в Ответственный орган в</w:t>
      </w:r>
      <w:r w:rsidR="007C1417">
        <w:t xml:space="preserve"> </w:t>
      </w:r>
      <w:r w:rsidRPr="0097226D">
        <w:t>день, следующий за днем подачи Заявления.</w:t>
      </w:r>
    </w:p>
    <w:p w14:paraId="4B27A910" w14:textId="6C2E3F52" w:rsidR="00487716" w:rsidRPr="0097226D" w:rsidRDefault="00487716" w:rsidP="00E7769C">
      <w:pPr>
        <w:pStyle w:val="23"/>
        <w:numPr>
          <w:ilvl w:val="0"/>
          <w:numId w:val="10"/>
        </w:numPr>
        <w:shd w:val="clear" w:color="auto" w:fill="auto"/>
        <w:tabs>
          <w:tab w:val="left" w:pos="1177"/>
        </w:tabs>
        <w:spacing w:before="0" w:line="240" w:lineRule="auto"/>
        <w:ind w:firstLine="580"/>
        <w:contextualSpacing/>
      </w:pPr>
      <w:r w:rsidRPr="0097226D">
        <w:t>К участию в Осмотре привлекаются:</w:t>
      </w:r>
    </w:p>
    <w:p w14:paraId="4B8DA27A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33"/>
        </w:tabs>
        <w:spacing w:before="0" w:line="240" w:lineRule="auto"/>
        <w:ind w:firstLine="580"/>
        <w:contextualSpacing/>
      </w:pPr>
      <w:r w:rsidRPr="0097226D">
        <w:t>Физическое или юридическое лицо, обратившееся с Заявлением, указанным в пункте 1.6 Порядка (далее - Заявитель).</w:t>
      </w:r>
    </w:p>
    <w:p w14:paraId="5839202A" w14:textId="7B8F1594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459"/>
          <w:tab w:val="left" w:pos="3386"/>
          <w:tab w:val="left" w:pos="4550"/>
          <w:tab w:val="left" w:pos="6271"/>
          <w:tab w:val="left" w:pos="8015"/>
          <w:tab w:val="left" w:pos="8428"/>
        </w:tabs>
        <w:spacing w:before="0" w:line="240" w:lineRule="auto"/>
        <w:ind w:firstLine="580"/>
        <w:contextualSpacing/>
      </w:pPr>
      <w:r w:rsidRPr="0097226D">
        <w:t>Собственники</w:t>
      </w:r>
      <w:r w:rsidR="00BE26EF">
        <w:t xml:space="preserve"> </w:t>
      </w:r>
      <w:r w:rsidRPr="0097226D">
        <w:t>зданий,</w:t>
      </w:r>
      <w:r w:rsidR="00BE26EF">
        <w:t xml:space="preserve"> </w:t>
      </w:r>
      <w:r w:rsidRPr="0097226D">
        <w:t>сооружений</w:t>
      </w:r>
      <w:r w:rsidR="00BE26EF">
        <w:t xml:space="preserve"> </w:t>
      </w:r>
      <w:r w:rsidRPr="0097226D">
        <w:t>(помещений</w:t>
      </w:r>
      <w:r w:rsidR="00BE26EF">
        <w:t xml:space="preserve"> </w:t>
      </w:r>
      <w:r w:rsidRPr="0097226D">
        <w:t>в</w:t>
      </w:r>
      <w:r w:rsidR="00BE26EF">
        <w:t xml:space="preserve"> </w:t>
      </w:r>
      <w:r w:rsidRPr="0097226D">
        <w:t>здании,</w:t>
      </w:r>
      <w:r w:rsidR="00BE26EF">
        <w:t xml:space="preserve"> </w:t>
      </w:r>
      <w:r w:rsidRPr="0097226D">
        <w:t>сооружении).</w:t>
      </w:r>
    </w:p>
    <w:p w14:paraId="2293D4FC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28"/>
        </w:tabs>
        <w:spacing w:before="0" w:line="240" w:lineRule="auto"/>
        <w:ind w:firstLine="580"/>
        <w:contextualSpacing/>
      </w:pPr>
      <w:r w:rsidRPr="0097226D">
        <w:t>Лица, владеющие зданием, сооружением (помещениями в здании, сооружении) на праве оперативного управления или хозяйственного ведения.</w:t>
      </w:r>
    </w:p>
    <w:p w14:paraId="71547352" w14:textId="06E62BBF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459"/>
          <w:tab w:val="left" w:pos="3369"/>
          <w:tab w:val="left" w:pos="4550"/>
          <w:tab w:val="left" w:pos="6259"/>
          <w:tab w:val="left" w:pos="8015"/>
          <w:tab w:val="left" w:pos="8428"/>
        </w:tabs>
        <w:spacing w:before="0" w:line="240" w:lineRule="auto"/>
        <w:ind w:firstLine="580"/>
        <w:contextualSpacing/>
      </w:pPr>
      <w:r w:rsidRPr="0097226D">
        <w:t>Пользователи</w:t>
      </w:r>
      <w:r w:rsidR="00BE26EF">
        <w:t xml:space="preserve"> </w:t>
      </w:r>
      <w:r w:rsidRPr="0097226D">
        <w:t>зданий,</w:t>
      </w:r>
      <w:r w:rsidR="00BE26EF">
        <w:t xml:space="preserve"> </w:t>
      </w:r>
      <w:r w:rsidRPr="0097226D">
        <w:t>сооружений</w:t>
      </w:r>
      <w:r w:rsidR="00BE26EF">
        <w:t xml:space="preserve"> </w:t>
      </w:r>
      <w:r w:rsidRPr="0097226D">
        <w:t>(помещений</w:t>
      </w:r>
      <w:r w:rsidR="00BE26EF">
        <w:t xml:space="preserve"> </w:t>
      </w:r>
      <w:r w:rsidRPr="0097226D">
        <w:t>в</w:t>
      </w:r>
      <w:r w:rsidR="00BE26EF">
        <w:t xml:space="preserve"> </w:t>
      </w:r>
      <w:r w:rsidRPr="0097226D">
        <w:t>здании,</w:t>
      </w:r>
      <w:r w:rsidR="00BE26EF">
        <w:t xml:space="preserve"> </w:t>
      </w:r>
      <w:r w:rsidRPr="0097226D">
        <w:t>сооружении) на основании договоров (аренда, безвозмездное пользование и другие).</w:t>
      </w:r>
    </w:p>
    <w:p w14:paraId="4FD90813" w14:textId="77777777" w:rsidR="00487716" w:rsidRPr="0097226D" w:rsidRDefault="00487716" w:rsidP="00E7769C">
      <w:pPr>
        <w:pStyle w:val="23"/>
        <w:numPr>
          <w:ilvl w:val="0"/>
          <w:numId w:val="11"/>
        </w:numPr>
        <w:shd w:val="clear" w:color="auto" w:fill="auto"/>
        <w:tabs>
          <w:tab w:val="left" w:pos="1323"/>
        </w:tabs>
        <w:spacing w:before="0" w:line="240" w:lineRule="auto"/>
        <w:ind w:firstLine="580"/>
        <w:contextualSpacing/>
      </w:pPr>
      <w:r w:rsidRPr="0097226D">
        <w:t>Лицо, ответственное за эксплуатацию здания, сооружения (при наличии сведений о лице, ответственном за эксплуатацию здания, сооружения).</w:t>
      </w:r>
    </w:p>
    <w:p w14:paraId="5417A156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 xml:space="preserve">2.3. Лица, указанные в пункте 2.2 настоящего Порядка, извещаются Ответственным органом о дате и времени проведения Осмотра не позднее чем за </w:t>
      </w:r>
      <w:r w:rsidRPr="0097226D">
        <w:lastRenderedPageBreak/>
        <w:t>три рабочих дня до даты проведения Осмотра.</w:t>
      </w:r>
    </w:p>
    <w:p w14:paraId="29953151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проведения Осмотра на основании Заявления о возникновении аварийных ситуаций в зданиях, сооружениях или возникновении угрозы разрушения зданий, сооружений извещение лиц, указанных в пункте 2.2 настоящего Порядка, осуществляется Ответственным органом не позднее чем за один рабочий день до дня проведения Осмотра.</w:t>
      </w:r>
    </w:p>
    <w:p w14:paraId="5B91B86E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Извещение лиц, указанных в пункте 2.2 настоящего Порядка, о дате и времени проведения Осмотра обеспечивается Ответственным органом путем размещения информационных объявлений на информационных стендах, имеющихся в доступных для общего обозрения помещениях здания, сооружения, а также посредством телефонной связи (при наличии контактных данных).</w:t>
      </w:r>
    </w:p>
    <w:p w14:paraId="14E61E4A" w14:textId="37B57911" w:rsidR="00487716" w:rsidRPr="0097226D" w:rsidRDefault="00487716" w:rsidP="00E7769C">
      <w:pPr>
        <w:pStyle w:val="23"/>
        <w:numPr>
          <w:ilvl w:val="0"/>
          <w:numId w:val="12"/>
        </w:numPr>
        <w:shd w:val="clear" w:color="auto" w:fill="auto"/>
        <w:tabs>
          <w:tab w:val="left" w:pos="1250"/>
          <w:tab w:val="left" w:pos="1612"/>
          <w:tab w:val="left" w:pos="2726"/>
          <w:tab w:val="left" w:pos="4468"/>
          <w:tab w:val="left" w:pos="5932"/>
          <w:tab w:val="left" w:pos="6350"/>
        </w:tabs>
        <w:spacing w:before="0" w:line="240" w:lineRule="auto"/>
        <w:ind w:firstLine="580"/>
        <w:contextualSpacing/>
      </w:pPr>
      <w:r w:rsidRPr="0097226D">
        <w:t>В</w:t>
      </w:r>
      <w:r w:rsidR="008920F2">
        <w:t xml:space="preserve"> </w:t>
      </w:r>
      <w:r w:rsidRPr="0097226D">
        <w:t>случае</w:t>
      </w:r>
      <w:r w:rsidR="008920F2">
        <w:t xml:space="preserve"> </w:t>
      </w:r>
      <w:r w:rsidRPr="0097226D">
        <w:t>поступления</w:t>
      </w:r>
      <w:r w:rsidR="008920F2">
        <w:t xml:space="preserve"> </w:t>
      </w:r>
      <w:r w:rsidRPr="0097226D">
        <w:t>Заявления</w:t>
      </w:r>
      <w:r w:rsidR="008920F2">
        <w:t xml:space="preserve"> </w:t>
      </w:r>
      <w:r w:rsidRPr="0097226D">
        <w:t>о</w:t>
      </w:r>
      <w:r w:rsidR="008920F2">
        <w:t xml:space="preserve"> </w:t>
      </w:r>
      <w:r w:rsidRPr="0097226D">
        <w:t>нарушении требований</w:t>
      </w:r>
      <w:r w:rsidR="008920F2">
        <w:t xml:space="preserve"> </w:t>
      </w:r>
      <w:r w:rsidRPr="0097226D">
        <w:t>законодательства Российской Федерации к эксплуатации зданий, сооружений Осмотр должен быть проведен не позднее десяти рабочих дней, следующих за днем поступления в Ответственный орган указанного Заявления.</w:t>
      </w:r>
    </w:p>
    <w:p w14:paraId="5B24BEAC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Осмотр должен быть проведен не позднее двух рабочих дней, следующих за днем поступления в Ответственный орган указанного Заявления.</w:t>
      </w:r>
    </w:p>
    <w:p w14:paraId="252B2173" w14:textId="798CBFAD" w:rsidR="00487716" w:rsidRPr="0097226D" w:rsidRDefault="00487716" w:rsidP="00E7769C">
      <w:pPr>
        <w:pStyle w:val="23"/>
        <w:numPr>
          <w:ilvl w:val="0"/>
          <w:numId w:val="12"/>
        </w:numPr>
        <w:shd w:val="clear" w:color="auto" w:fill="auto"/>
        <w:tabs>
          <w:tab w:val="left" w:pos="1250"/>
          <w:tab w:val="left" w:pos="1612"/>
          <w:tab w:val="left" w:pos="2726"/>
          <w:tab w:val="left" w:pos="4468"/>
          <w:tab w:val="left" w:pos="5932"/>
          <w:tab w:val="left" w:pos="6350"/>
        </w:tabs>
        <w:spacing w:before="0" w:line="240" w:lineRule="auto"/>
        <w:ind w:firstLine="580"/>
        <w:contextualSpacing/>
      </w:pPr>
      <w:r w:rsidRPr="0097226D">
        <w:t>В</w:t>
      </w:r>
      <w:r w:rsidR="00696729">
        <w:t xml:space="preserve"> </w:t>
      </w:r>
      <w:r w:rsidRPr="0097226D">
        <w:t>случае</w:t>
      </w:r>
      <w:r w:rsidR="00696729">
        <w:t xml:space="preserve"> </w:t>
      </w:r>
      <w:r w:rsidRPr="0097226D">
        <w:t>поступления</w:t>
      </w:r>
      <w:r w:rsidR="00696729">
        <w:t xml:space="preserve"> </w:t>
      </w:r>
      <w:r w:rsidRPr="0097226D">
        <w:t>Заявления</w:t>
      </w:r>
      <w:r w:rsidR="00696729">
        <w:t xml:space="preserve"> </w:t>
      </w:r>
      <w:r w:rsidRPr="0097226D">
        <w:t>о</w:t>
      </w:r>
      <w:r w:rsidR="00696729">
        <w:t xml:space="preserve"> </w:t>
      </w:r>
      <w:r w:rsidRPr="0097226D">
        <w:t>нарушении требований</w:t>
      </w:r>
      <w:r w:rsidR="00696729">
        <w:t xml:space="preserve"> </w:t>
      </w:r>
      <w:r w:rsidRPr="0097226D">
        <w:t>законодательства Российской Федерации к эксплуатации зданий, сооружений в отношении здания, сооружения, при эксплуатации которых осуществляется государственный контроль (надзор) в соответствии с федеральными законами, указанное Заявление в течение трех рабочих дней со дня его поступления в Ответственный орган направляется Ответственным органом в орган, осуществляющий государственный контроль (надзор) в соответствии с федеральными законами при эксплуатации указанных зданий, сооружений.</w:t>
      </w:r>
    </w:p>
    <w:p w14:paraId="02AEECA2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В случае поступления Заявления о возникновении аварийных ситуаций в зданиях, сооружениях или возникновении угрозы разрушения зданий, сооружений в отношении зданий, сооружений, указанных в абзаце первом настоящего пункта, указанное Заявление в день поступления в Ответственный орган направляется Ответственным органом в орган, осуществляющий государственный контроль (надзор) в соответствии с федеральными законами при эксплуатации указанных зданий, сооружений.</w:t>
      </w:r>
    </w:p>
    <w:p w14:paraId="0BB8AAA4" w14:textId="77777777" w:rsidR="00487716" w:rsidRPr="0097226D" w:rsidRDefault="00487716" w:rsidP="00E7769C">
      <w:pPr>
        <w:pStyle w:val="23"/>
        <w:shd w:val="clear" w:color="auto" w:fill="auto"/>
        <w:spacing w:before="0" w:after="333" w:line="240" w:lineRule="auto"/>
        <w:ind w:firstLine="580"/>
        <w:contextualSpacing/>
      </w:pPr>
      <w:r w:rsidRPr="0097226D">
        <w:t>Ответственный орган в день направления Заявления в орган, осуществляющий государственный контроль (надзор) в соответствии с федеральными законами при эксплуатации зданий, сооружений, направляет Заявителю письменное уведомление об отказе в проведении Осмотра, которое содержит информацию о направлении Заявления для рассмотрения в указанный орган.</w:t>
      </w:r>
    </w:p>
    <w:p w14:paraId="46771A5D" w14:textId="5884955B" w:rsidR="00487716" w:rsidRPr="0097226D" w:rsidRDefault="00AD6576" w:rsidP="00E7769C">
      <w:pPr>
        <w:pStyle w:val="26"/>
        <w:keepNext/>
        <w:keepLines/>
        <w:shd w:val="clear" w:color="auto" w:fill="auto"/>
        <w:tabs>
          <w:tab w:val="left" w:pos="1832"/>
        </w:tabs>
        <w:spacing w:after="309" w:line="240" w:lineRule="auto"/>
        <w:contextualSpacing/>
        <w:jc w:val="both"/>
      </w:pPr>
      <w:r w:rsidRPr="0097226D">
        <w:tab/>
        <w:t>3.</w:t>
      </w:r>
      <w:r w:rsidR="000F7286">
        <w:t xml:space="preserve"> </w:t>
      </w:r>
      <w:bookmarkStart w:id="6" w:name="bookmark4"/>
      <w:r w:rsidR="00487716" w:rsidRPr="0097226D">
        <w:t>Проведение и оформление результатов Осмотра</w:t>
      </w:r>
      <w:bookmarkEnd w:id="6"/>
    </w:p>
    <w:p w14:paraId="623B48E0" w14:textId="0F818B1C" w:rsidR="00487716" w:rsidRPr="0097226D" w:rsidRDefault="00487716" w:rsidP="00E7769C">
      <w:pPr>
        <w:pStyle w:val="23"/>
        <w:numPr>
          <w:ilvl w:val="1"/>
          <w:numId w:val="14"/>
        </w:numPr>
        <w:shd w:val="clear" w:color="auto" w:fill="auto"/>
        <w:tabs>
          <w:tab w:val="left" w:pos="1057"/>
        </w:tabs>
        <w:spacing w:before="0" w:line="240" w:lineRule="auto"/>
        <w:ind w:left="0" w:firstLine="498"/>
        <w:contextualSpacing/>
      </w:pPr>
      <w:r w:rsidRPr="0097226D">
        <w:t>Осмотр выполняется Комиссией с участием лиц, указанных в пункте 2.2 настоящего Порядка, в следующем объеме:</w:t>
      </w:r>
    </w:p>
    <w:p w14:paraId="1767A7E6" w14:textId="15B33EB4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</w:t>
      </w:r>
      <w:r w:rsidR="00E4401F">
        <w:t xml:space="preserve"> </w:t>
      </w:r>
      <w:r w:rsidRPr="0097226D">
        <w:t>наружн</w:t>
      </w:r>
      <w:r w:rsidR="00936659">
        <w:t>ый</w:t>
      </w:r>
      <w:r w:rsidRPr="0097226D">
        <w:t xml:space="preserve"> визуальн</w:t>
      </w:r>
      <w:r w:rsidR="00936659">
        <w:t>ый</w:t>
      </w:r>
      <w:r w:rsidRPr="0097226D">
        <w:t xml:space="preserve"> </w:t>
      </w:r>
      <w:r w:rsidR="00936659">
        <w:t>осмотр</w:t>
      </w:r>
      <w:r w:rsidRPr="0097226D">
        <w:t xml:space="preserve"> здания, сооружения в целях выявления </w:t>
      </w:r>
      <w:r w:rsidRPr="0097226D">
        <w:lastRenderedPageBreak/>
        <w:t>технического состояния здания, сооружения, а также выявления работ по реконструкции и (или) капитальному ремонту здания, сооружения;</w:t>
      </w:r>
    </w:p>
    <w:p w14:paraId="7EA0D2F4" w14:textId="18793DA9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580"/>
        <w:contextualSpacing/>
      </w:pPr>
      <w:r w:rsidRPr="0097226D">
        <w:t>-</w:t>
      </w:r>
      <w:r w:rsidR="00E4401F">
        <w:t xml:space="preserve"> </w:t>
      </w:r>
      <w:r w:rsidRPr="0097226D">
        <w:t>наружн</w:t>
      </w:r>
      <w:r w:rsidR="00936659">
        <w:t>ый</w:t>
      </w:r>
      <w:r w:rsidRPr="0097226D">
        <w:t xml:space="preserve"> визуальн</w:t>
      </w:r>
      <w:r w:rsidR="00936659">
        <w:t>ый</w:t>
      </w:r>
      <w:r w:rsidRPr="0097226D">
        <w:t xml:space="preserve"> </w:t>
      </w:r>
      <w:r w:rsidR="00936659">
        <w:t>осмотр</w:t>
      </w:r>
      <w:r w:rsidRPr="0097226D">
        <w:t xml:space="preserve"> лестничных клеток, чердаков, подвалов и иных мест общего пользования здания, сооружения (при их наличии) (при обеспечении доступа);</w:t>
      </w:r>
    </w:p>
    <w:p w14:paraId="57CAB12E" w14:textId="7E3F2DB2" w:rsidR="00D44E7A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-</w:t>
      </w:r>
      <w:r w:rsidR="00E4401F">
        <w:t xml:space="preserve"> </w:t>
      </w:r>
      <w:r w:rsidRPr="0097226D">
        <w:t>фотофиксация фасада здания, сооружения и его частей.</w:t>
      </w:r>
    </w:p>
    <w:p w14:paraId="2ED18BB7" w14:textId="77351794" w:rsidR="00487716" w:rsidRPr="0097226D" w:rsidRDefault="00D44E7A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>
        <w:t xml:space="preserve">3.2. </w:t>
      </w:r>
      <w:r w:rsidR="00487716" w:rsidRPr="0097226D">
        <w:t>По результатам проведения Осмотра составляется Акт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Акт) по форме согласно приложению к настоящему Порядку. Акт составляется в день проведения Осмотра. К Акту прикладываются материалы фотофиксации осматриваемых зданий, сооружений, оформленные в ходе Осмотра.</w:t>
      </w:r>
    </w:p>
    <w:p w14:paraId="37E9B164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При отсутствии доступа внутрь здания, сооружения в Акте делается соответствующая отметка.</w:t>
      </w:r>
    </w:p>
    <w:p w14:paraId="1B470EDD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В случае выявления при проведении Осмотра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 в Акте излагаются рекомендации о мерах по устранению выявленных нарушений (в том числе о необходимости проведения инструментального обследования специализированной организацией, если такая необходимость установлена в ходе Осмотра).</w:t>
      </w:r>
    </w:p>
    <w:p w14:paraId="1011FD58" w14:textId="77777777" w:rsidR="00487716" w:rsidRPr="0097226D" w:rsidRDefault="00487716" w:rsidP="00E7769C">
      <w:pPr>
        <w:pStyle w:val="23"/>
        <w:shd w:val="clear" w:color="auto" w:fill="auto"/>
        <w:spacing w:before="0" w:line="240" w:lineRule="auto"/>
        <w:ind w:firstLine="600"/>
        <w:contextualSpacing/>
      </w:pPr>
      <w:r w:rsidRPr="0097226D">
        <w:t>Акт составляется в одном экземпляре и подписывается членами Комиссии и участвующими в Осмотре лицами, указанными в пункте 2.2 настоящего Порядка.</w:t>
      </w:r>
    </w:p>
    <w:p w14:paraId="0CE28B9A" w14:textId="406C4EEF" w:rsidR="00D44E7A" w:rsidRDefault="00487716" w:rsidP="00E7769C">
      <w:pPr>
        <w:pStyle w:val="23"/>
        <w:shd w:val="clear" w:color="auto" w:fill="auto"/>
        <w:tabs>
          <w:tab w:val="left" w:pos="463"/>
          <w:tab w:val="left" w:pos="1510"/>
          <w:tab w:val="left" w:pos="3714"/>
          <w:tab w:val="left" w:pos="4303"/>
          <w:tab w:val="left" w:pos="6396"/>
          <w:tab w:val="left" w:pos="7654"/>
        </w:tabs>
        <w:spacing w:before="0" w:line="240" w:lineRule="auto"/>
        <w:ind w:firstLine="600"/>
        <w:contextualSpacing/>
      </w:pPr>
      <w:r w:rsidRPr="0097226D">
        <w:t>Копии Акта направляются Ответственным органом Заявителю, лицу, ответственному за эксплуатацию зданий, сооружений (при наличии сведений о</w:t>
      </w:r>
      <w:r w:rsidR="00D44E7A">
        <w:t xml:space="preserve"> </w:t>
      </w:r>
      <w:r w:rsidRPr="0097226D">
        <w:t>лице,</w:t>
      </w:r>
      <w:r w:rsidR="00192A27">
        <w:t xml:space="preserve"> </w:t>
      </w:r>
      <w:r w:rsidRPr="0097226D">
        <w:t>ответственном</w:t>
      </w:r>
      <w:r w:rsidR="00192A27">
        <w:t xml:space="preserve"> </w:t>
      </w:r>
      <w:r w:rsidRPr="0097226D">
        <w:t>за</w:t>
      </w:r>
      <w:r w:rsidR="00192A27">
        <w:t xml:space="preserve"> </w:t>
      </w:r>
      <w:r w:rsidRPr="0097226D">
        <w:t>эксплуатацию</w:t>
      </w:r>
      <w:r w:rsidR="00192A27">
        <w:t xml:space="preserve"> </w:t>
      </w:r>
      <w:r w:rsidRPr="0097226D">
        <w:t>здания,</w:t>
      </w:r>
      <w:r w:rsidR="00192A27">
        <w:t xml:space="preserve"> </w:t>
      </w:r>
      <w:r w:rsidRPr="0097226D">
        <w:t>сооружения),</w:t>
      </w:r>
      <w:r w:rsidR="00192A27">
        <w:t xml:space="preserve"> п</w:t>
      </w:r>
      <w:r w:rsidRPr="0097226D">
        <w:t>равообладателю здания, сооружения в течение двух рабочих дней со дня его составления заказным почтовым отправлением с уведомлением о вручении либо вручаются указанным лицам под роспись, а в случае проведения Осмотра здания, сооружения на основании Заявления о возникновении аварийных ситуаций в зданиях, сооружениях или возникновении угрозы разрушения зданий, сооружений -</w:t>
      </w:r>
      <w:r w:rsidR="00CA2EF0" w:rsidRPr="0097226D">
        <w:t xml:space="preserve"> </w:t>
      </w:r>
      <w:r w:rsidRPr="0097226D">
        <w:t>вручаются Заявителю, лицу,</w:t>
      </w:r>
      <w:r w:rsidR="00CA2EF0" w:rsidRPr="0097226D">
        <w:t xml:space="preserve"> </w:t>
      </w:r>
      <w:r w:rsidRPr="0097226D">
        <w:t>ответственному за эксплуатацию зданий, сооружений (при наличии сведений о</w:t>
      </w:r>
      <w:r w:rsidR="00CA2EF0" w:rsidRPr="0097226D">
        <w:t xml:space="preserve"> </w:t>
      </w:r>
      <w:r w:rsidRPr="0097226D">
        <w:t>лице,</w:t>
      </w:r>
      <w:r w:rsidR="00CA2EF0" w:rsidRPr="0097226D">
        <w:t xml:space="preserve"> </w:t>
      </w:r>
      <w:r w:rsidRPr="0097226D">
        <w:t>ответственном</w:t>
      </w:r>
      <w:r w:rsidR="00CA2EF0" w:rsidRPr="0097226D">
        <w:t xml:space="preserve"> </w:t>
      </w:r>
      <w:r w:rsidRPr="0097226D">
        <w:t>за</w:t>
      </w:r>
      <w:r w:rsidR="00CA2EF0" w:rsidRPr="0097226D">
        <w:t xml:space="preserve"> </w:t>
      </w:r>
      <w:r w:rsidRPr="0097226D">
        <w:t>эксплуатацию</w:t>
      </w:r>
      <w:r w:rsidR="00CA2EF0" w:rsidRPr="0097226D">
        <w:t xml:space="preserve"> </w:t>
      </w:r>
      <w:r w:rsidRPr="0097226D">
        <w:t>здания,</w:t>
      </w:r>
      <w:r w:rsidR="00CA2EF0" w:rsidRPr="0097226D">
        <w:t xml:space="preserve"> </w:t>
      </w:r>
      <w:r w:rsidRPr="0097226D">
        <w:t>сооружения),</w:t>
      </w:r>
      <w:r w:rsidR="00CA2EF0" w:rsidRPr="0097226D">
        <w:t xml:space="preserve"> </w:t>
      </w:r>
      <w:r w:rsidRPr="0097226D">
        <w:t>правообладателю здания, сооружения в день проведения Осмотра здания, сооружения любым доступным способом.</w:t>
      </w:r>
    </w:p>
    <w:p w14:paraId="588D407C" w14:textId="1AD8A3E8" w:rsidR="00D44E7A" w:rsidRDefault="00487716" w:rsidP="00E7769C">
      <w:pPr>
        <w:pStyle w:val="23"/>
        <w:numPr>
          <w:ilvl w:val="1"/>
          <w:numId w:val="15"/>
        </w:numPr>
        <w:shd w:val="clear" w:color="auto" w:fill="auto"/>
        <w:tabs>
          <w:tab w:val="left" w:pos="709"/>
        </w:tabs>
        <w:spacing w:before="0" w:line="240" w:lineRule="auto"/>
        <w:ind w:left="0" w:firstLine="709"/>
        <w:contextualSpacing/>
      </w:pPr>
      <w:r w:rsidRPr="0097226D">
        <w:t>В случае выявления в ходе Осмотра возникновения угрозы</w:t>
      </w:r>
      <w:r w:rsidR="00CA2EF0" w:rsidRPr="0097226D">
        <w:t xml:space="preserve"> </w:t>
      </w:r>
      <w:r w:rsidRPr="0097226D">
        <w:t>разрушения</w:t>
      </w:r>
      <w:r w:rsidR="00CA2EF0" w:rsidRPr="0097226D">
        <w:t xml:space="preserve"> </w:t>
      </w:r>
      <w:r w:rsidRPr="0097226D">
        <w:t>осматриваемых здани</w:t>
      </w:r>
      <w:r w:rsidR="00E25E4B">
        <w:t>й</w:t>
      </w:r>
      <w:r w:rsidRPr="0097226D">
        <w:t>, сооружени</w:t>
      </w:r>
      <w:r w:rsidR="00E25E4B">
        <w:t>й</w:t>
      </w:r>
      <w:r w:rsidRPr="0097226D">
        <w:t>, находящихся в</w:t>
      </w:r>
      <w:r w:rsidR="00CA2EF0" w:rsidRPr="0097226D">
        <w:t xml:space="preserve"> </w:t>
      </w:r>
      <w:r w:rsidRPr="0097226D">
        <w:t xml:space="preserve">собственности </w:t>
      </w:r>
      <w:r w:rsidR="00662266" w:rsidRPr="0097226D">
        <w:t xml:space="preserve">Балахнинского </w:t>
      </w:r>
      <w:r w:rsidRPr="0097226D">
        <w:t>муниципального округа,</w:t>
      </w:r>
      <w:r w:rsidR="00CA2EF0" w:rsidRPr="0097226D">
        <w:t xml:space="preserve"> </w:t>
      </w:r>
      <w:r w:rsidRPr="0097226D">
        <w:t>Ответственный орган в течение двух рабочих дней направляет в</w:t>
      </w:r>
      <w:r w:rsidR="00662266" w:rsidRPr="0097226D">
        <w:t xml:space="preserve"> комитет по управлению муниципальным имуществом и земельными ресурсами </w:t>
      </w:r>
      <w:r w:rsidR="008B0688">
        <w:t xml:space="preserve">администрации </w:t>
      </w:r>
      <w:r w:rsidR="00662266" w:rsidRPr="0097226D">
        <w:t>Балахнинского муниципального округа</w:t>
      </w:r>
      <w:r w:rsidRPr="0097226D">
        <w:t xml:space="preserve"> обращение</w:t>
      </w:r>
      <w:r w:rsidR="00CA2EF0" w:rsidRPr="0097226D">
        <w:t xml:space="preserve"> </w:t>
      </w:r>
      <w:r w:rsidRPr="0097226D">
        <w:t>о принятии мер, предусмотренных законодательством и направленных на обеспечение безопасности жизни и здоровья граждан.</w:t>
      </w:r>
    </w:p>
    <w:p w14:paraId="2E961724" w14:textId="30E3E2C8" w:rsidR="00487716" w:rsidRPr="0097226D" w:rsidRDefault="00487716" w:rsidP="00E7769C">
      <w:pPr>
        <w:pStyle w:val="23"/>
        <w:numPr>
          <w:ilvl w:val="1"/>
          <w:numId w:val="15"/>
        </w:numPr>
        <w:shd w:val="clear" w:color="auto" w:fill="auto"/>
        <w:tabs>
          <w:tab w:val="left" w:pos="709"/>
        </w:tabs>
        <w:spacing w:before="0" w:line="240" w:lineRule="auto"/>
        <w:ind w:left="0" w:firstLine="709"/>
        <w:contextualSpacing/>
      </w:pPr>
      <w:r w:rsidRPr="0097226D">
        <w:t xml:space="preserve">Сведения о проведенном Комиссией Осмотре подлежат внесению в </w:t>
      </w:r>
      <w:r w:rsidRPr="0097226D">
        <w:lastRenderedPageBreak/>
        <w:t>журнал учета Осмотров, который ведется Ответственным органом по форме, включающей следующие данные: порядковый номер Осмотра; дата проведения Осмотра;</w:t>
      </w:r>
      <w:r w:rsidR="00662266" w:rsidRPr="0097226D">
        <w:t xml:space="preserve"> </w:t>
      </w:r>
      <w:r w:rsidRPr="0097226D">
        <w:t>место нахождения осматриваемых зданий, сооружений; отметка о выявлении (не выявлении) нарушений требований технических регламентов, предъявляемых к конструктивным и другим характеристикам надежности и безопасности указанных объектов, требований проектной документации указанных объектов.</w:t>
      </w:r>
    </w:p>
    <w:p w14:paraId="73E0833D" w14:textId="4F028C34" w:rsidR="00487716" w:rsidRPr="0097226D" w:rsidRDefault="00487716" w:rsidP="00E7769C">
      <w:pPr>
        <w:contextualSpacing/>
        <w:jc w:val="both"/>
        <w:rPr>
          <w:b/>
          <w:bCs/>
          <w:szCs w:val="28"/>
          <w:lang w:bidi="ru-RU"/>
        </w:rPr>
      </w:pPr>
      <w:r w:rsidRPr="0097226D">
        <w:rPr>
          <w:szCs w:val="28"/>
        </w:rPr>
        <w:t>Журнал учета Осмотров должен быть прошит, пронумерован и удостоверен печатью Ответственного органа.</w:t>
      </w:r>
    </w:p>
    <w:p w14:paraId="139C96FD" w14:textId="626DF6F9" w:rsidR="00567760" w:rsidRPr="0097226D" w:rsidRDefault="00567760" w:rsidP="00E7769C">
      <w:pPr>
        <w:contextualSpacing/>
        <w:jc w:val="both"/>
        <w:rPr>
          <w:szCs w:val="28"/>
        </w:rPr>
      </w:pPr>
    </w:p>
    <w:p w14:paraId="2FA888BF" w14:textId="6F92DC81" w:rsidR="008A608E" w:rsidRPr="0097226D" w:rsidRDefault="008A608E" w:rsidP="00E7769C">
      <w:pPr>
        <w:contextualSpacing/>
        <w:jc w:val="both"/>
        <w:rPr>
          <w:szCs w:val="28"/>
        </w:rPr>
      </w:pPr>
    </w:p>
    <w:p w14:paraId="702227E3" w14:textId="69612660" w:rsidR="008A608E" w:rsidRPr="0097226D" w:rsidRDefault="008A608E" w:rsidP="00E7769C">
      <w:pPr>
        <w:contextualSpacing/>
        <w:jc w:val="both"/>
        <w:rPr>
          <w:szCs w:val="28"/>
        </w:rPr>
      </w:pPr>
    </w:p>
    <w:p w14:paraId="4F0A14E7" w14:textId="50D0CE90" w:rsidR="008A608E" w:rsidRPr="0097226D" w:rsidRDefault="008A608E" w:rsidP="00E7769C">
      <w:pPr>
        <w:contextualSpacing/>
        <w:jc w:val="both"/>
        <w:rPr>
          <w:szCs w:val="28"/>
        </w:rPr>
      </w:pPr>
    </w:p>
    <w:p w14:paraId="759152AF" w14:textId="631E04C0" w:rsidR="008A608E" w:rsidRPr="0097226D" w:rsidRDefault="008A608E" w:rsidP="00E7769C">
      <w:pPr>
        <w:contextualSpacing/>
        <w:jc w:val="both"/>
        <w:rPr>
          <w:szCs w:val="28"/>
        </w:rPr>
      </w:pPr>
    </w:p>
    <w:p w14:paraId="11A91949" w14:textId="1F3BCFB3" w:rsidR="008A608E" w:rsidRPr="0097226D" w:rsidRDefault="008A608E" w:rsidP="00E7769C">
      <w:pPr>
        <w:contextualSpacing/>
        <w:jc w:val="both"/>
        <w:rPr>
          <w:szCs w:val="28"/>
        </w:rPr>
      </w:pPr>
    </w:p>
    <w:p w14:paraId="549BD91F" w14:textId="79E564F5" w:rsidR="008A608E" w:rsidRPr="0097226D" w:rsidRDefault="008A608E" w:rsidP="00E7769C">
      <w:pPr>
        <w:contextualSpacing/>
        <w:jc w:val="both"/>
        <w:rPr>
          <w:szCs w:val="28"/>
        </w:rPr>
      </w:pPr>
    </w:p>
    <w:p w14:paraId="705EFE04" w14:textId="0743D8C4" w:rsidR="008A608E" w:rsidRDefault="008A608E" w:rsidP="00E7769C">
      <w:pPr>
        <w:jc w:val="both"/>
        <w:rPr>
          <w:szCs w:val="28"/>
        </w:rPr>
      </w:pPr>
    </w:p>
    <w:p w14:paraId="50DF8DAD" w14:textId="2B4B01B6" w:rsidR="008A608E" w:rsidRDefault="008A608E" w:rsidP="00E7769C">
      <w:pPr>
        <w:jc w:val="both"/>
        <w:rPr>
          <w:szCs w:val="28"/>
        </w:rPr>
      </w:pPr>
    </w:p>
    <w:p w14:paraId="778D711D" w14:textId="0839691D" w:rsidR="008A608E" w:rsidRDefault="008A608E" w:rsidP="00E7769C">
      <w:pPr>
        <w:jc w:val="both"/>
        <w:rPr>
          <w:szCs w:val="28"/>
        </w:rPr>
      </w:pPr>
    </w:p>
    <w:p w14:paraId="1D822F84" w14:textId="2665945A" w:rsidR="008A608E" w:rsidRDefault="008A608E" w:rsidP="00E7769C">
      <w:pPr>
        <w:jc w:val="both"/>
        <w:rPr>
          <w:szCs w:val="28"/>
        </w:rPr>
      </w:pPr>
    </w:p>
    <w:p w14:paraId="21F8F96B" w14:textId="6785449A" w:rsidR="008A608E" w:rsidRDefault="008A608E" w:rsidP="00E7769C">
      <w:pPr>
        <w:jc w:val="both"/>
        <w:rPr>
          <w:szCs w:val="28"/>
        </w:rPr>
      </w:pPr>
    </w:p>
    <w:p w14:paraId="7EA5B3C3" w14:textId="35EE4EA7" w:rsidR="008A608E" w:rsidRDefault="008A608E" w:rsidP="00E7769C">
      <w:pPr>
        <w:jc w:val="both"/>
        <w:rPr>
          <w:szCs w:val="28"/>
        </w:rPr>
      </w:pPr>
    </w:p>
    <w:p w14:paraId="124C3E9A" w14:textId="120A5CEF" w:rsidR="008A608E" w:rsidRDefault="008A608E" w:rsidP="00E7769C">
      <w:pPr>
        <w:jc w:val="both"/>
        <w:rPr>
          <w:szCs w:val="28"/>
        </w:rPr>
      </w:pPr>
    </w:p>
    <w:p w14:paraId="329BFF23" w14:textId="2597B20A" w:rsidR="008A608E" w:rsidRDefault="008A608E" w:rsidP="00E7769C">
      <w:pPr>
        <w:jc w:val="both"/>
        <w:rPr>
          <w:szCs w:val="28"/>
        </w:rPr>
      </w:pPr>
    </w:p>
    <w:p w14:paraId="4795F8AF" w14:textId="5F721D40" w:rsidR="008A608E" w:rsidRDefault="008A608E" w:rsidP="00E7769C">
      <w:pPr>
        <w:jc w:val="both"/>
        <w:rPr>
          <w:szCs w:val="28"/>
        </w:rPr>
      </w:pPr>
    </w:p>
    <w:p w14:paraId="37D90BA0" w14:textId="1C9FB7C4" w:rsidR="008A608E" w:rsidRDefault="008A608E" w:rsidP="00E7769C">
      <w:pPr>
        <w:jc w:val="both"/>
        <w:rPr>
          <w:szCs w:val="28"/>
        </w:rPr>
      </w:pPr>
    </w:p>
    <w:p w14:paraId="3659AE59" w14:textId="29826580" w:rsidR="008A608E" w:rsidRDefault="008A608E" w:rsidP="00E7769C">
      <w:pPr>
        <w:jc w:val="both"/>
        <w:rPr>
          <w:szCs w:val="28"/>
        </w:rPr>
      </w:pPr>
    </w:p>
    <w:p w14:paraId="0A7C98D3" w14:textId="68FF8867" w:rsidR="008A608E" w:rsidRDefault="008A608E" w:rsidP="00E7769C">
      <w:pPr>
        <w:jc w:val="both"/>
        <w:rPr>
          <w:szCs w:val="28"/>
        </w:rPr>
      </w:pPr>
    </w:p>
    <w:p w14:paraId="2E20C8A3" w14:textId="3ABDDA4D" w:rsidR="008A608E" w:rsidRDefault="008A608E" w:rsidP="00E7769C">
      <w:pPr>
        <w:jc w:val="both"/>
        <w:rPr>
          <w:szCs w:val="28"/>
        </w:rPr>
      </w:pPr>
    </w:p>
    <w:p w14:paraId="206C8195" w14:textId="7DB40126" w:rsidR="008A608E" w:rsidRDefault="008A608E" w:rsidP="00E7769C">
      <w:pPr>
        <w:jc w:val="both"/>
        <w:rPr>
          <w:szCs w:val="28"/>
        </w:rPr>
      </w:pPr>
    </w:p>
    <w:p w14:paraId="7D9D0EB4" w14:textId="0D4A11FE" w:rsidR="008A608E" w:rsidRDefault="008A608E" w:rsidP="00E7769C">
      <w:pPr>
        <w:jc w:val="both"/>
        <w:rPr>
          <w:szCs w:val="28"/>
        </w:rPr>
      </w:pPr>
    </w:p>
    <w:p w14:paraId="6DA107D3" w14:textId="55B61F97" w:rsidR="008A608E" w:rsidRDefault="008A608E" w:rsidP="00E7769C">
      <w:pPr>
        <w:jc w:val="both"/>
        <w:rPr>
          <w:szCs w:val="28"/>
        </w:rPr>
      </w:pPr>
    </w:p>
    <w:p w14:paraId="46E6BA19" w14:textId="1C7E2D8C" w:rsidR="008A608E" w:rsidRDefault="008A608E" w:rsidP="00E7769C">
      <w:pPr>
        <w:jc w:val="both"/>
        <w:rPr>
          <w:szCs w:val="28"/>
        </w:rPr>
      </w:pPr>
    </w:p>
    <w:p w14:paraId="2FA60CE2" w14:textId="1048F659" w:rsidR="008A608E" w:rsidRDefault="008A608E" w:rsidP="00E7769C">
      <w:pPr>
        <w:jc w:val="both"/>
        <w:rPr>
          <w:szCs w:val="28"/>
        </w:rPr>
      </w:pPr>
    </w:p>
    <w:p w14:paraId="5A1F694E" w14:textId="0217BF4A" w:rsidR="008A608E" w:rsidRDefault="008A608E" w:rsidP="00E7769C">
      <w:pPr>
        <w:jc w:val="both"/>
        <w:rPr>
          <w:szCs w:val="28"/>
        </w:rPr>
      </w:pPr>
    </w:p>
    <w:p w14:paraId="64122736" w14:textId="27773EB4" w:rsidR="008A608E" w:rsidRDefault="008A608E" w:rsidP="00E7769C">
      <w:pPr>
        <w:jc w:val="both"/>
        <w:rPr>
          <w:szCs w:val="28"/>
        </w:rPr>
      </w:pPr>
    </w:p>
    <w:p w14:paraId="24AD4214" w14:textId="25CCC612" w:rsidR="008A608E" w:rsidRDefault="008A608E" w:rsidP="00E7769C">
      <w:pPr>
        <w:jc w:val="both"/>
        <w:rPr>
          <w:szCs w:val="28"/>
        </w:rPr>
      </w:pPr>
    </w:p>
    <w:p w14:paraId="3BD75AFC" w14:textId="4FCA4319" w:rsidR="008A608E" w:rsidRDefault="008A608E" w:rsidP="00E7769C">
      <w:pPr>
        <w:jc w:val="both"/>
        <w:rPr>
          <w:szCs w:val="28"/>
        </w:rPr>
      </w:pPr>
    </w:p>
    <w:p w14:paraId="1D7CEFD9" w14:textId="5D0A2289" w:rsidR="008A608E" w:rsidRDefault="008A608E" w:rsidP="00E7769C">
      <w:pPr>
        <w:jc w:val="both"/>
        <w:rPr>
          <w:szCs w:val="28"/>
        </w:rPr>
      </w:pPr>
    </w:p>
    <w:p w14:paraId="68DBBF47" w14:textId="5145FB02" w:rsidR="008A608E" w:rsidRDefault="008A608E" w:rsidP="00E7769C">
      <w:pPr>
        <w:jc w:val="both"/>
        <w:rPr>
          <w:szCs w:val="28"/>
        </w:rPr>
      </w:pPr>
    </w:p>
    <w:p w14:paraId="04BB4B01" w14:textId="20391F96" w:rsidR="008A608E" w:rsidRDefault="008A608E" w:rsidP="00E7769C">
      <w:pPr>
        <w:jc w:val="both"/>
        <w:rPr>
          <w:szCs w:val="28"/>
        </w:rPr>
      </w:pPr>
    </w:p>
    <w:p w14:paraId="4A7D7623" w14:textId="4A2A02D8" w:rsidR="008A608E" w:rsidRDefault="008A608E" w:rsidP="00E7769C">
      <w:pPr>
        <w:jc w:val="both"/>
        <w:rPr>
          <w:szCs w:val="28"/>
        </w:rPr>
      </w:pPr>
    </w:p>
    <w:p w14:paraId="48BBE20C" w14:textId="6ADBCE6F" w:rsidR="008A608E" w:rsidRDefault="008A608E" w:rsidP="00E7769C">
      <w:pPr>
        <w:jc w:val="both"/>
        <w:rPr>
          <w:szCs w:val="28"/>
        </w:rPr>
      </w:pPr>
    </w:p>
    <w:p w14:paraId="0D8B5DA1" w14:textId="3693B325" w:rsidR="008A608E" w:rsidRDefault="008A608E" w:rsidP="00E7769C">
      <w:pPr>
        <w:jc w:val="both"/>
        <w:rPr>
          <w:szCs w:val="28"/>
        </w:rPr>
      </w:pPr>
    </w:p>
    <w:p w14:paraId="5B4C5B1F" w14:textId="1B509572" w:rsidR="008A608E" w:rsidRDefault="008A608E" w:rsidP="00E7769C">
      <w:pPr>
        <w:jc w:val="both"/>
        <w:rPr>
          <w:szCs w:val="28"/>
        </w:rPr>
      </w:pPr>
    </w:p>
    <w:p w14:paraId="66793658" w14:textId="77777777" w:rsidR="00D44E7A" w:rsidRDefault="00D44E7A" w:rsidP="00E7769C">
      <w:pPr>
        <w:ind w:left="5812" w:firstLine="0"/>
        <w:jc w:val="both"/>
        <w:rPr>
          <w:sz w:val="26"/>
          <w:szCs w:val="26"/>
        </w:rPr>
      </w:pPr>
    </w:p>
    <w:p w14:paraId="4880FB53" w14:textId="77777777" w:rsidR="005556E8" w:rsidRDefault="005556E8" w:rsidP="00E7769C">
      <w:pPr>
        <w:ind w:left="5812" w:firstLine="0"/>
        <w:jc w:val="both"/>
        <w:rPr>
          <w:sz w:val="26"/>
          <w:szCs w:val="26"/>
        </w:rPr>
      </w:pPr>
    </w:p>
    <w:p w14:paraId="1D91188C" w14:textId="15611576" w:rsidR="00B267BA" w:rsidRPr="00567760" w:rsidRDefault="00B267BA" w:rsidP="00E7769C">
      <w:pPr>
        <w:ind w:left="5812" w:firstLine="0"/>
        <w:jc w:val="both"/>
        <w:rPr>
          <w:sz w:val="26"/>
          <w:szCs w:val="26"/>
        </w:rPr>
      </w:pPr>
      <w:r w:rsidRPr="00567760">
        <w:rPr>
          <w:sz w:val="26"/>
          <w:szCs w:val="26"/>
        </w:rPr>
        <w:lastRenderedPageBreak/>
        <w:t xml:space="preserve">Приложение </w:t>
      </w:r>
    </w:p>
    <w:p w14:paraId="62676D14" w14:textId="0A8320CE" w:rsidR="00B267BA" w:rsidRPr="00567760" w:rsidRDefault="00B267BA" w:rsidP="00E7769C">
      <w:pPr>
        <w:ind w:left="5812" w:firstLine="0"/>
        <w:jc w:val="both"/>
        <w:rPr>
          <w:sz w:val="26"/>
          <w:szCs w:val="26"/>
        </w:rPr>
      </w:pPr>
      <w:r w:rsidRPr="00567760">
        <w:rPr>
          <w:sz w:val="26"/>
          <w:szCs w:val="26"/>
        </w:rPr>
        <w:t xml:space="preserve">к </w:t>
      </w:r>
      <w:r>
        <w:rPr>
          <w:sz w:val="26"/>
          <w:szCs w:val="26"/>
        </w:rPr>
        <w:t>Порядку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проведения осмотра зданий, сооружений в целях оценки их технического состояния и надлежащего технического обслуживания в</w:t>
      </w:r>
      <w:r w:rsidR="00192A27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соответствии с требованиями технических регламентов к конструктивным и другим</w:t>
      </w:r>
      <w:r w:rsidR="00192A27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характеристикам надежности и безопасности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объектов, требованиями проектной документации указанных</w:t>
      </w:r>
      <w:r w:rsidR="002B29AB">
        <w:rPr>
          <w:sz w:val="26"/>
          <w:szCs w:val="26"/>
        </w:rPr>
        <w:t xml:space="preserve"> </w:t>
      </w:r>
      <w:r w:rsidR="002B29AB" w:rsidRPr="002B29AB">
        <w:rPr>
          <w:sz w:val="26"/>
          <w:szCs w:val="26"/>
        </w:rPr>
        <w:t>объектов</w:t>
      </w:r>
      <w:r>
        <w:rPr>
          <w:sz w:val="26"/>
          <w:szCs w:val="26"/>
        </w:rPr>
        <w:t xml:space="preserve"> </w:t>
      </w:r>
    </w:p>
    <w:p w14:paraId="3EFA55A0" w14:textId="6E585E74" w:rsidR="00B267BA" w:rsidRDefault="00B267BA" w:rsidP="00E7769C">
      <w:pPr>
        <w:ind w:left="5411" w:firstLine="709"/>
        <w:jc w:val="both"/>
        <w:rPr>
          <w:sz w:val="26"/>
          <w:szCs w:val="26"/>
        </w:rPr>
      </w:pPr>
    </w:p>
    <w:p w14:paraId="4F2C8412" w14:textId="77777777" w:rsidR="00B267BA" w:rsidRDefault="00B267BA" w:rsidP="00E7769C">
      <w:pPr>
        <w:ind w:left="5411" w:firstLine="709"/>
        <w:jc w:val="both"/>
        <w:rPr>
          <w:szCs w:val="28"/>
        </w:rPr>
      </w:pPr>
    </w:p>
    <w:p w14:paraId="6A5D4EE0" w14:textId="77777777" w:rsidR="008A608E" w:rsidRPr="008A608E" w:rsidRDefault="008A608E" w:rsidP="00E7769C">
      <w:pPr>
        <w:pStyle w:val="71"/>
        <w:shd w:val="clear" w:color="auto" w:fill="auto"/>
        <w:spacing w:after="197" w:line="240" w:lineRule="auto"/>
        <w:ind w:left="74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УТВЕРЖДАЮ</w:t>
      </w:r>
    </w:p>
    <w:p w14:paraId="5F5C809B" w14:textId="77777777" w:rsidR="005057D2" w:rsidRDefault="008A608E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 xml:space="preserve">(подпись председателя комиссии) </w:t>
      </w:r>
    </w:p>
    <w:p w14:paraId="58C07E64" w14:textId="77777777" w:rsidR="00D37CF3" w:rsidRDefault="00D37CF3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</w:p>
    <w:p w14:paraId="18A7DE37" w14:textId="6BBDB351" w:rsidR="008A608E" w:rsidRPr="008A608E" w:rsidRDefault="008A608E" w:rsidP="00E7769C">
      <w:pPr>
        <w:pStyle w:val="71"/>
        <w:shd w:val="clear" w:color="auto" w:fill="auto"/>
        <w:tabs>
          <w:tab w:val="left" w:pos="6043"/>
          <w:tab w:val="left" w:pos="8271"/>
        </w:tabs>
        <w:spacing w:after="420" w:line="240" w:lineRule="auto"/>
        <w:ind w:left="5520" w:firstLine="377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___________________</w:t>
      </w:r>
      <w:r w:rsidRPr="008A608E">
        <w:rPr>
          <w:sz w:val="24"/>
          <w:szCs w:val="24"/>
        </w:rPr>
        <w:t>20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 xml:space="preserve"> г.</w:t>
      </w:r>
    </w:p>
    <w:p w14:paraId="628E88D3" w14:textId="77777777" w:rsidR="00192A27" w:rsidRDefault="00192A27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b/>
          <w:bCs/>
          <w:sz w:val="28"/>
          <w:szCs w:val="28"/>
        </w:rPr>
      </w:pPr>
    </w:p>
    <w:p w14:paraId="7B049A9A" w14:textId="638E3B87" w:rsidR="008A608E" w:rsidRPr="008A608E" w:rsidRDefault="008A608E" w:rsidP="00D002AD">
      <w:pPr>
        <w:pStyle w:val="71"/>
        <w:shd w:val="clear" w:color="auto" w:fill="auto"/>
        <w:spacing w:line="240" w:lineRule="auto"/>
        <w:ind w:left="40" w:firstLine="0"/>
        <w:contextualSpacing/>
        <w:jc w:val="center"/>
        <w:rPr>
          <w:b/>
          <w:bCs/>
          <w:sz w:val="28"/>
          <w:szCs w:val="28"/>
        </w:rPr>
      </w:pPr>
      <w:r w:rsidRPr="008A608E">
        <w:rPr>
          <w:b/>
          <w:bCs/>
          <w:sz w:val="28"/>
          <w:szCs w:val="28"/>
        </w:rPr>
        <w:t>АКТ</w:t>
      </w:r>
    </w:p>
    <w:p w14:paraId="7AABEFBE" w14:textId="348D82D9" w:rsidR="008A608E" w:rsidRDefault="008A608E" w:rsidP="00D002AD">
      <w:pPr>
        <w:pStyle w:val="71"/>
        <w:shd w:val="clear" w:color="auto" w:fill="auto"/>
        <w:spacing w:after="211" w:line="240" w:lineRule="auto"/>
        <w:ind w:left="40" w:firstLine="0"/>
        <w:contextualSpacing/>
        <w:jc w:val="center"/>
        <w:rPr>
          <w:b/>
          <w:bCs/>
          <w:sz w:val="28"/>
          <w:szCs w:val="28"/>
        </w:rPr>
      </w:pPr>
      <w:r w:rsidRPr="008A608E">
        <w:rPr>
          <w:b/>
          <w:bCs/>
          <w:sz w:val="28"/>
          <w:szCs w:val="28"/>
        </w:rPr>
        <w:t>осмотра здания, сооружения в целях оценки их технического состояния и</w:t>
      </w:r>
      <w:r w:rsidRPr="008A608E">
        <w:rPr>
          <w:b/>
          <w:bCs/>
          <w:sz w:val="28"/>
          <w:szCs w:val="28"/>
        </w:rPr>
        <w:br/>
        <w:t>надлежащего технического обслуживания в соответствии с требованиями технических</w:t>
      </w:r>
      <w:r>
        <w:rPr>
          <w:b/>
          <w:bCs/>
          <w:sz w:val="28"/>
          <w:szCs w:val="28"/>
        </w:rPr>
        <w:t xml:space="preserve"> </w:t>
      </w:r>
      <w:r w:rsidRPr="008A608E">
        <w:rPr>
          <w:b/>
          <w:bCs/>
          <w:sz w:val="28"/>
          <w:szCs w:val="28"/>
        </w:rPr>
        <w:t>регламентов к конструктивным и другим характеристикам надежности и безопасности</w:t>
      </w:r>
      <w:r>
        <w:rPr>
          <w:b/>
          <w:bCs/>
          <w:sz w:val="28"/>
          <w:szCs w:val="28"/>
        </w:rPr>
        <w:t xml:space="preserve"> </w:t>
      </w:r>
      <w:r w:rsidRPr="008A608E">
        <w:rPr>
          <w:b/>
          <w:bCs/>
          <w:sz w:val="28"/>
          <w:szCs w:val="28"/>
        </w:rPr>
        <w:t>объектов, требованиями проектной документации указанных объектов</w:t>
      </w:r>
    </w:p>
    <w:p w14:paraId="33E193BA" w14:textId="77777777" w:rsidR="008A608E" w:rsidRPr="008A608E" w:rsidRDefault="008A608E" w:rsidP="00E7769C">
      <w:pPr>
        <w:pStyle w:val="71"/>
        <w:shd w:val="clear" w:color="auto" w:fill="auto"/>
        <w:spacing w:after="211" w:line="240" w:lineRule="auto"/>
        <w:ind w:left="40" w:firstLine="0"/>
        <w:contextualSpacing/>
        <w:jc w:val="both"/>
        <w:rPr>
          <w:b/>
          <w:bCs/>
          <w:sz w:val="28"/>
          <w:szCs w:val="28"/>
        </w:rPr>
      </w:pPr>
    </w:p>
    <w:p w14:paraId="31193825" w14:textId="5C1F9D4F" w:rsidR="008A608E" w:rsidRPr="008A608E" w:rsidRDefault="008A608E" w:rsidP="00E7769C">
      <w:pPr>
        <w:pStyle w:val="71"/>
        <w:shd w:val="clear" w:color="auto" w:fill="auto"/>
        <w:tabs>
          <w:tab w:val="left" w:pos="6736"/>
          <w:tab w:val="left" w:pos="8271"/>
        </w:tabs>
        <w:spacing w:after="233" w:line="240" w:lineRule="auto"/>
        <w:ind w:left="628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>"</w:t>
      </w:r>
      <w:r w:rsidR="002B29AB">
        <w:rPr>
          <w:sz w:val="24"/>
          <w:szCs w:val="24"/>
        </w:rPr>
        <w:t>______________</w:t>
      </w:r>
      <w:r w:rsidRPr="008A608E">
        <w:rPr>
          <w:sz w:val="24"/>
          <w:szCs w:val="24"/>
        </w:rPr>
        <w:tab/>
        <w:t>20</w:t>
      </w:r>
      <w:r w:rsidR="002B29AB">
        <w:rPr>
          <w:sz w:val="24"/>
          <w:szCs w:val="24"/>
        </w:rPr>
        <w:t>__</w:t>
      </w:r>
      <w:r w:rsidRPr="008A608E">
        <w:rPr>
          <w:sz w:val="24"/>
          <w:szCs w:val="24"/>
        </w:rPr>
        <w:t xml:space="preserve"> г.</w:t>
      </w:r>
    </w:p>
    <w:p w14:paraId="2F8BC17A" w14:textId="2E6A2EB6" w:rsidR="008A608E" w:rsidRPr="008A608E" w:rsidRDefault="008A608E" w:rsidP="00E7769C">
      <w:pPr>
        <w:pStyle w:val="71"/>
        <w:shd w:val="clear" w:color="auto" w:fill="auto"/>
        <w:spacing w:after="71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Настоящий акт составлен Комиссией в</w:t>
      </w:r>
      <w:r w:rsidR="00B267BA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>составе</w:t>
      </w:r>
      <w:r w:rsidR="00182F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B267BA">
        <w:rPr>
          <w:sz w:val="24"/>
          <w:szCs w:val="24"/>
        </w:rPr>
        <w:t>___</w:t>
      </w:r>
    </w:p>
    <w:p w14:paraId="1F8A3D97" w14:textId="5B3DD397" w:rsidR="008A608E" w:rsidRPr="008A608E" w:rsidRDefault="008A608E" w:rsidP="00E7769C">
      <w:pPr>
        <w:pStyle w:val="71"/>
        <w:shd w:val="clear" w:color="auto" w:fill="auto"/>
        <w:spacing w:after="629"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(Ф.И.О., должности лиц, составивших акт осмотра здания, сооружения)</w:t>
      </w:r>
    </w:p>
    <w:p w14:paraId="6DEB3B18" w14:textId="77777777" w:rsidR="008A608E" w:rsidRPr="008A608E" w:rsidRDefault="008A608E" w:rsidP="00E7769C">
      <w:pPr>
        <w:pStyle w:val="71"/>
        <w:shd w:val="clear" w:color="auto" w:fill="auto"/>
        <w:spacing w:after="629" w:line="240" w:lineRule="auto"/>
        <w:ind w:left="40" w:firstLine="0"/>
        <w:contextualSpacing/>
        <w:jc w:val="both"/>
        <w:rPr>
          <w:sz w:val="24"/>
          <w:szCs w:val="24"/>
        </w:rPr>
      </w:pPr>
    </w:p>
    <w:p w14:paraId="15697C49" w14:textId="7446FAF5" w:rsidR="008A608E" w:rsidRDefault="008A608E" w:rsidP="00E7769C">
      <w:pPr>
        <w:pStyle w:val="71"/>
        <w:shd w:val="clear" w:color="auto" w:fill="auto"/>
        <w:spacing w:after="691" w:line="240" w:lineRule="auto"/>
        <w:ind w:right="46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по результатам проведения осмотра здания, сооружения в целях оценки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объектов, требованиями проектной документации указанных объектов (далее - осмотр), с участием иных лиц и организаций, привлеченных к проведению осмотра и участвующих в осмотре:</w:t>
      </w:r>
    </w:p>
    <w:p w14:paraId="621670ED" w14:textId="73538418" w:rsidR="008A608E" w:rsidRPr="008A608E" w:rsidRDefault="008A608E" w:rsidP="00E7769C">
      <w:pPr>
        <w:pStyle w:val="71"/>
        <w:shd w:val="clear" w:color="auto" w:fill="auto"/>
        <w:spacing w:after="691" w:line="240" w:lineRule="auto"/>
        <w:ind w:right="46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AD1B95D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(Ф.И.О., должности лиц, привлеченных к проведению осмотра и участвующих в</w:t>
      </w:r>
    </w:p>
    <w:p w14:paraId="2AC0EB25" w14:textId="77777777" w:rsidR="008A608E" w:rsidRPr="008A608E" w:rsidRDefault="008A608E" w:rsidP="00E7769C">
      <w:pPr>
        <w:pStyle w:val="71"/>
        <w:shd w:val="clear" w:color="auto" w:fill="auto"/>
        <w:spacing w:after="1020"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осмотре)</w:t>
      </w:r>
    </w:p>
    <w:p w14:paraId="4609B36C" w14:textId="2929AFE4" w:rsidR="008A608E" w:rsidRPr="008A608E" w:rsidRDefault="008A608E" w:rsidP="00E7769C">
      <w:pPr>
        <w:pStyle w:val="71"/>
        <w:shd w:val="clear" w:color="auto" w:fill="auto"/>
        <w:spacing w:after="247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на основании заявления</w:t>
      </w:r>
      <w:r>
        <w:rPr>
          <w:sz w:val="24"/>
          <w:szCs w:val="24"/>
        </w:rPr>
        <w:t xml:space="preserve"> _______________________________________________________</w:t>
      </w:r>
      <w:r w:rsidR="00B267BA">
        <w:rPr>
          <w:sz w:val="24"/>
          <w:szCs w:val="24"/>
        </w:rPr>
        <w:t>_</w:t>
      </w:r>
    </w:p>
    <w:p w14:paraId="7D350CEC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left="4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(Наименование заявителя, обратившегося с заявлением (Ф.И.О. и т.д.) поступившего в</w:t>
      </w:r>
    </w:p>
    <w:p w14:paraId="773DC001" w14:textId="65935B3E" w:rsidR="008A608E" w:rsidRPr="008A608E" w:rsidRDefault="008A608E" w:rsidP="00E7769C">
      <w:pPr>
        <w:pStyle w:val="71"/>
        <w:shd w:val="clear" w:color="auto" w:fill="auto"/>
        <w:tabs>
          <w:tab w:val="left" w:pos="5046"/>
        </w:tabs>
        <w:spacing w:after="238" w:line="240" w:lineRule="auto"/>
        <w:ind w:left="3380"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Комиссию)</w:t>
      </w:r>
    </w:p>
    <w:p w14:paraId="61203562" w14:textId="77777777" w:rsidR="008A608E" w:rsidRPr="008A608E" w:rsidRDefault="008A608E" w:rsidP="00E7769C">
      <w:pPr>
        <w:pStyle w:val="71"/>
        <w:shd w:val="clear" w:color="auto" w:fill="auto"/>
        <w:tabs>
          <w:tab w:val="left" w:pos="5046"/>
        </w:tabs>
        <w:spacing w:after="238" w:line="240" w:lineRule="auto"/>
        <w:ind w:left="3380" w:firstLine="0"/>
        <w:contextualSpacing/>
        <w:jc w:val="both"/>
        <w:rPr>
          <w:sz w:val="24"/>
          <w:szCs w:val="24"/>
        </w:rPr>
      </w:pPr>
    </w:p>
    <w:p w14:paraId="16FBD363" w14:textId="3A8EC759" w:rsidR="008A608E" w:rsidRPr="008A608E" w:rsidRDefault="008A608E" w:rsidP="00E7769C">
      <w:pPr>
        <w:pStyle w:val="71"/>
        <w:shd w:val="clear" w:color="auto" w:fill="auto"/>
        <w:spacing w:after="71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Объект осмотра:</w:t>
      </w:r>
      <w:r w:rsidR="00182F7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</w:t>
      </w:r>
      <w:r w:rsidR="00B267BA">
        <w:rPr>
          <w:sz w:val="24"/>
          <w:szCs w:val="24"/>
        </w:rPr>
        <w:t>;</w:t>
      </w:r>
    </w:p>
    <w:p w14:paraId="55E93B87" w14:textId="4DB93A0A" w:rsidR="008A608E" w:rsidRPr="008A608E" w:rsidRDefault="008A608E" w:rsidP="00E7769C">
      <w:pPr>
        <w:pStyle w:val="71"/>
        <w:shd w:val="clear" w:color="auto" w:fill="auto"/>
        <w:spacing w:line="240" w:lineRule="auto"/>
        <w:ind w:left="2876" w:firstLine="669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</w:t>
      </w:r>
      <w:r w:rsidR="00936659">
        <w:rPr>
          <w:sz w:val="22"/>
          <w:szCs w:val="22"/>
        </w:rPr>
        <w:t>Наименование и а</w:t>
      </w:r>
      <w:r w:rsidRPr="008A608E">
        <w:rPr>
          <w:sz w:val="22"/>
          <w:szCs w:val="22"/>
        </w:rPr>
        <w:t>дрес здания, сооружения)</w:t>
      </w:r>
    </w:p>
    <w:p w14:paraId="6F9D9D94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right="1320"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Объект осмотра имеет следующие характеристики (указываются при наличии сведений):</w:t>
      </w:r>
    </w:p>
    <w:p w14:paraId="0CB33A6B" w14:textId="128262E6" w:rsidR="008A608E" w:rsidRPr="008A608E" w:rsidRDefault="008A608E" w:rsidP="00E7769C">
      <w:pPr>
        <w:pStyle w:val="afa"/>
        <w:shd w:val="clear" w:color="auto" w:fill="auto"/>
        <w:tabs>
          <w:tab w:val="left" w:leader="underscore" w:pos="6043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fldChar w:fldCharType="begin"/>
      </w:r>
      <w:r w:rsidRPr="008A608E">
        <w:rPr>
          <w:sz w:val="24"/>
          <w:szCs w:val="24"/>
        </w:rPr>
        <w:instrText xml:space="preserve"> TOC \o "1-5" \h \z </w:instrText>
      </w:r>
      <w:r w:rsidRPr="008A608E">
        <w:rPr>
          <w:sz w:val="24"/>
          <w:szCs w:val="24"/>
        </w:rPr>
        <w:fldChar w:fldCharType="separate"/>
      </w:r>
      <w:r w:rsidRPr="008A608E">
        <w:rPr>
          <w:sz w:val="24"/>
          <w:szCs w:val="24"/>
        </w:rPr>
        <w:t>назначение:</w:t>
      </w:r>
      <w:r w:rsidR="00182F7E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;</w:t>
      </w:r>
    </w:p>
    <w:p w14:paraId="52D4D3E4" w14:textId="2F18C28F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общая площадь:</w:t>
      </w:r>
      <w:r w:rsidR="00182F7E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;</w:t>
      </w:r>
    </w:p>
    <w:p w14:paraId="49D1B46F" w14:textId="63ECB9D8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количество этажей:</w:t>
      </w:r>
      <w:r w:rsidR="00182F7E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;</w:t>
      </w:r>
    </w:p>
    <w:p w14:paraId="0D03E1AA" w14:textId="0BA281C4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группа капитальности:</w:t>
      </w:r>
      <w:r w:rsidR="00182F7E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;</w:t>
      </w:r>
    </w:p>
    <w:p w14:paraId="68F4FA57" w14:textId="7458FE10" w:rsidR="008A608E" w:rsidRPr="008A608E" w:rsidRDefault="008A608E" w:rsidP="00E7769C">
      <w:pPr>
        <w:pStyle w:val="afa"/>
        <w:shd w:val="clear" w:color="auto" w:fill="auto"/>
        <w:tabs>
          <w:tab w:val="center" w:leader="underscore" w:pos="6136"/>
        </w:tabs>
        <w:spacing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t>год ввода в эксплуатацию:</w:t>
      </w:r>
      <w:r w:rsidR="00182F7E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;</w:t>
      </w:r>
    </w:p>
    <w:p w14:paraId="1934D5AB" w14:textId="4D446F88" w:rsidR="008A608E" w:rsidRPr="008A608E" w:rsidRDefault="008A608E" w:rsidP="00E7769C">
      <w:pPr>
        <w:pStyle w:val="afa"/>
        <w:shd w:val="clear" w:color="auto" w:fill="auto"/>
        <w:tabs>
          <w:tab w:val="left" w:leader="underscore" w:pos="8294"/>
        </w:tabs>
        <w:spacing w:after="207" w:line="240" w:lineRule="auto"/>
        <w:contextualSpacing/>
        <w:rPr>
          <w:sz w:val="24"/>
          <w:szCs w:val="24"/>
        </w:rPr>
      </w:pPr>
      <w:r w:rsidRPr="008A608E">
        <w:rPr>
          <w:sz w:val="24"/>
          <w:szCs w:val="24"/>
        </w:rPr>
        <w:lastRenderedPageBreak/>
        <w:t>год выполненного последнего капитального ремонта или реконструкции:</w:t>
      </w:r>
      <w:r w:rsidR="00D5574C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ab/>
        <w:t>.</w:t>
      </w:r>
      <w:r w:rsidRPr="008A608E">
        <w:rPr>
          <w:sz w:val="24"/>
          <w:szCs w:val="24"/>
        </w:rPr>
        <w:fldChar w:fldCharType="end"/>
      </w:r>
    </w:p>
    <w:p w14:paraId="1AF5B07A" w14:textId="55779CA1" w:rsidR="008A608E" w:rsidRPr="008A608E" w:rsidRDefault="008A608E" w:rsidP="00E7769C">
      <w:pPr>
        <w:pStyle w:val="71"/>
        <w:shd w:val="clear" w:color="auto" w:fill="auto"/>
        <w:spacing w:after="163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Техническое состояние здания (сооружения):</w:t>
      </w:r>
      <w:r w:rsidR="00D5574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="00B267BA">
        <w:rPr>
          <w:sz w:val="24"/>
          <w:szCs w:val="24"/>
        </w:rPr>
        <w:t>;</w:t>
      </w:r>
    </w:p>
    <w:p w14:paraId="5E800A5E" w14:textId="3B1023A2" w:rsidR="008A608E" w:rsidRPr="008A608E" w:rsidRDefault="008A608E" w:rsidP="00E7769C">
      <w:pPr>
        <w:pStyle w:val="71"/>
        <w:shd w:val="clear" w:color="auto" w:fill="auto"/>
        <w:spacing w:after="2153"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(Подробное описание данных, характеризующих состояние объекта осмотра)</w:t>
      </w:r>
    </w:p>
    <w:p w14:paraId="7533DCEF" w14:textId="77777777" w:rsidR="008A608E" w:rsidRPr="008A608E" w:rsidRDefault="008A608E" w:rsidP="00E7769C">
      <w:pPr>
        <w:pStyle w:val="71"/>
        <w:shd w:val="clear" w:color="auto" w:fill="auto"/>
        <w:spacing w:after="2153" w:line="240" w:lineRule="auto"/>
        <w:ind w:left="580" w:firstLine="0"/>
        <w:contextualSpacing/>
        <w:jc w:val="both"/>
        <w:rPr>
          <w:sz w:val="24"/>
          <w:szCs w:val="24"/>
        </w:rPr>
      </w:pPr>
    </w:p>
    <w:p w14:paraId="711A8E03" w14:textId="68C0BFBA" w:rsidR="008A608E" w:rsidRPr="008A608E" w:rsidRDefault="008A608E" w:rsidP="00E7769C">
      <w:pPr>
        <w:pStyle w:val="71"/>
        <w:shd w:val="clear" w:color="auto" w:fill="auto"/>
        <w:spacing w:after="662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Выявлены (не выявлены) нарушения:</w:t>
      </w:r>
      <w:r w:rsidR="00D5574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</w:t>
      </w:r>
      <w:r w:rsidR="00B267BA">
        <w:rPr>
          <w:sz w:val="24"/>
          <w:szCs w:val="24"/>
        </w:rPr>
        <w:t>;</w:t>
      </w:r>
    </w:p>
    <w:p w14:paraId="49A80963" w14:textId="3312C018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>(В случае выявления указываются нарушения требований технических регламентов,</w:t>
      </w:r>
      <w:r>
        <w:rPr>
          <w:sz w:val="22"/>
          <w:szCs w:val="22"/>
        </w:rPr>
        <w:t xml:space="preserve"> </w:t>
      </w:r>
      <w:r w:rsidRPr="008A608E">
        <w:rPr>
          <w:sz w:val="22"/>
          <w:szCs w:val="22"/>
        </w:rPr>
        <w:t>проектной документации)</w:t>
      </w:r>
    </w:p>
    <w:p w14:paraId="3B9F9413" w14:textId="77777777" w:rsidR="008A608E" w:rsidRPr="008A608E" w:rsidRDefault="008A608E" w:rsidP="00E7769C">
      <w:pPr>
        <w:pStyle w:val="71"/>
        <w:shd w:val="clear" w:color="auto" w:fill="auto"/>
        <w:spacing w:after="2153" w:line="240" w:lineRule="auto"/>
        <w:ind w:firstLine="0"/>
        <w:contextualSpacing/>
        <w:jc w:val="both"/>
        <w:rPr>
          <w:sz w:val="24"/>
          <w:szCs w:val="24"/>
        </w:rPr>
      </w:pPr>
    </w:p>
    <w:p w14:paraId="4E7D02AA" w14:textId="45882A59" w:rsidR="008A608E" w:rsidRPr="008A608E" w:rsidRDefault="008A608E" w:rsidP="00E7769C">
      <w:pPr>
        <w:pStyle w:val="71"/>
        <w:shd w:val="clear" w:color="auto" w:fill="auto"/>
        <w:spacing w:after="2702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Рекомендации о мерах по устранению выявленных</w:t>
      </w:r>
      <w:r w:rsidR="00B267BA">
        <w:rPr>
          <w:sz w:val="24"/>
          <w:szCs w:val="24"/>
        </w:rPr>
        <w:t xml:space="preserve"> </w:t>
      </w:r>
      <w:r w:rsidRPr="008A608E">
        <w:rPr>
          <w:sz w:val="24"/>
          <w:szCs w:val="24"/>
        </w:rPr>
        <w:t>нарушений:</w:t>
      </w:r>
      <w:r w:rsidR="00D5574C">
        <w:rPr>
          <w:sz w:val="24"/>
          <w:szCs w:val="24"/>
        </w:rPr>
        <w:t xml:space="preserve"> </w:t>
      </w:r>
      <w:r w:rsidR="00B267BA">
        <w:rPr>
          <w:sz w:val="24"/>
          <w:szCs w:val="24"/>
        </w:rPr>
        <w:t>______________________;</w:t>
      </w:r>
    </w:p>
    <w:p w14:paraId="6C71500C" w14:textId="77777777" w:rsidR="007C5E54" w:rsidRDefault="007C5E54" w:rsidP="00E7769C">
      <w:pPr>
        <w:pStyle w:val="71"/>
        <w:shd w:val="clear" w:color="auto" w:fill="auto"/>
        <w:spacing w:after="471" w:line="240" w:lineRule="auto"/>
        <w:ind w:firstLine="0"/>
        <w:contextualSpacing/>
        <w:jc w:val="both"/>
        <w:rPr>
          <w:sz w:val="24"/>
          <w:szCs w:val="24"/>
        </w:rPr>
      </w:pPr>
    </w:p>
    <w:p w14:paraId="2CDC1C96" w14:textId="13CD61C4" w:rsidR="008A608E" w:rsidRPr="008A608E" w:rsidRDefault="008A608E" w:rsidP="00E7769C">
      <w:pPr>
        <w:pStyle w:val="71"/>
        <w:shd w:val="clear" w:color="auto" w:fill="auto"/>
        <w:spacing w:after="471"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Приложения к настоящему акту:</w:t>
      </w:r>
      <w:r w:rsidR="00D5574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</w:t>
      </w:r>
      <w:r w:rsidR="00B267BA">
        <w:rPr>
          <w:sz w:val="24"/>
          <w:szCs w:val="24"/>
        </w:rPr>
        <w:t>;</w:t>
      </w:r>
    </w:p>
    <w:p w14:paraId="5E7E6755" w14:textId="77777777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2"/>
          <w:szCs w:val="22"/>
        </w:rPr>
      </w:pPr>
      <w:r w:rsidRPr="008A608E">
        <w:rPr>
          <w:sz w:val="22"/>
          <w:szCs w:val="22"/>
        </w:rPr>
        <w:t xml:space="preserve">(Материалы фотофиксации осматриваемого объекта, оформленные в ходе осмотра) </w:t>
      </w:r>
    </w:p>
    <w:p w14:paraId="1F36ED9C" w14:textId="77777777" w:rsidR="007C5E54" w:rsidRDefault="007C5E54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4"/>
          <w:szCs w:val="24"/>
        </w:rPr>
      </w:pPr>
    </w:p>
    <w:p w14:paraId="13415E64" w14:textId="492C4FFA" w:rsidR="008A608E" w:rsidRPr="008A608E" w:rsidRDefault="008A608E" w:rsidP="00E7769C">
      <w:pPr>
        <w:pStyle w:val="71"/>
        <w:shd w:val="clear" w:color="auto" w:fill="auto"/>
        <w:spacing w:line="240" w:lineRule="auto"/>
        <w:ind w:firstLine="0"/>
        <w:contextualSpacing/>
        <w:jc w:val="both"/>
        <w:rPr>
          <w:sz w:val="24"/>
          <w:szCs w:val="24"/>
        </w:rPr>
      </w:pPr>
      <w:r w:rsidRPr="008A608E">
        <w:rPr>
          <w:sz w:val="24"/>
          <w:szCs w:val="24"/>
        </w:rPr>
        <w:t>Подписи членов Комиссии, проводивших осмотр:</w:t>
      </w:r>
      <w:r w:rsidR="00D5574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</w:t>
      </w:r>
      <w:r w:rsidR="00B267BA">
        <w:rPr>
          <w:sz w:val="24"/>
          <w:szCs w:val="24"/>
        </w:rPr>
        <w:t>.</w:t>
      </w:r>
    </w:p>
    <w:p w14:paraId="6FF46294" w14:textId="77777777" w:rsidR="007C5E54" w:rsidRDefault="007C5E54" w:rsidP="00E7769C">
      <w:pPr>
        <w:ind w:firstLine="0"/>
        <w:contextualSpacing/>
        <w:jc w:val="both"/>
        <w:rPr>
          <w:sz w:val="22"/>
          <w:szCs w:val="22"/>
        </w:rPr>
      </w:pPr>
    </w:p>
    <w:p w14:paraId="463495A2" w14:textId="4405175E" w:rsidR="008A608E" w:rsidRDefault="008A608E" w:rsidP="00E7769C">
      <w:pPr>
        <w:ind w:firstLine="0"/>
        <w:contextualSpacing/>
        <w:jc w:val="both"/>
        <w:rPr>
          <w:sz w:val="24"/>
          <w:szCs w:val="24"/>
        </w:rPr>
      </w:pPr>
      <w:r w:rsidRPr="007C5E54">
        <w:rPr>
          <w:sz w:val="24"/>
          <w:szCs w:val="24"/>
        </w:rPr>
        <w:t>Подписи лиц, привлеченных к проведению осмотра и участвующих в осмотре</w:t>
      </w:r>
      <w:r w:rsidR="007C5E54">
        <w:rPr>
          <w:sz w:val="24"/>
          <w:szCs w:val="24"/>
        </w:rPr>
        <w:t>:</w:t>
      </w:r>
      <w:r w:rsidR="00D5574C">
        <w:rPr>
          <w:sz w:val="24"/>
          <w:szCs w:val="24"/>
        </w:rPr>
        <w:t xml:space="preserve"> </w:t>
      </w:r>
      <w:r w:rsidR="007C5E54">
        <w:rPr>
          <w:sz w:val="24"/>
          <w:szCs w:val="24"/>
        </w:rPr>
        <w:t>_________</w:t>
      </w:r>
    </w:p>
    <w:p w14:paraId="76902862" w14:textId="11C0B49E" w:rsidR="007C5E54" w:rsidRPr="007C5E54" w:rsidRDefault="007C5E54" w:rsidP="00E7769C">
      <w:pPr>
        <w:ind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sectPr w:rsidR="007C5E54" w:rsidRPr="007C5E54" w:rsidSect="00855B59">
      <w:type w:val="continuous"/>
      <w:pgSz w:w="11907" w:h="16840" w:code="9"/>
      <w:pgMar w:top="-993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09FCB" w14:textId="77777777" w:rsidR="00673B6F" w:rsidRDefault="00673B6F">
      <w:r>
        <w:separator/>
      </w:r>
    </w:p>
  </w:endnote>
  <w:endnote w:type="continuationSeparator" w:id="0">
    <w:p w14:paraId="76E23532" w14:textId="77777777" w:rsidR="00673B6F" w:rsidRDefault="0067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129F" w14:textId="77777777" w:rsidR="00FB7634" w:rsidRDefault="00FB763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990F" w14:textId="77777777" w:rsidR="00FB7634" w:rsidRDefault="00FB763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27D67" w14:textId="77777777" w:rsidR="00FB7634" w:rsidRDefault="00FB763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31889" w14:textId="77777777" w:rsidR="00673B6F" w:rsidRDefault="00673B6F">
      <w:r>
        <w:separator/>
      </w:r>
    </w:p>
  </w:footnote>
  <w:footnote w:type="continuationSeparator" w:id="0">
    <w:p w14:paraId="4F75B637" w14:textId="77777777" w:rsidR="00673B6F" w:rsidRDefault="00673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A7730" w14:textId="77777777" w:rsidR="00FB7634" w:rsidRDefault="00FB7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D90A3" w14:textId="77777777" w:rsidR="0083797B" w:rsidRDefault="0083797B">
    <w:pPr>
      <w:pStyle w:val="a3"/>
      <w:jc w:val="center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D5A73">
      <w:rPr>
        <w:rStyle w:val="ab"/>
        <w:noProof/>
      </w:rPr>
      <w:t>2</w:t>
    </w:r>
    <w:r>
      <w:rPr>
        <w:rStyle w:val="a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46B4A" w14:textId="77777777" w:rsidR="0083797B" w:rsidRDefault="00355314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15347CA8" wp14:editId="199EF859">
          <wp:extent cx="502920" cy="731520"/>
          <wp:effectExtent l="0" t="0" r="0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A8B0" w14:textId="77777777" w:rsidR="00660768" w:rsidRPr="00660768" w:rsidRDefault="00660768">
    <w:pPr>
      <w:pStyle w:val="ac"/>
      <w:rPr>
        <w:noProof w:val="0"/>
        <w:sz w:val="6"/>
        <w:szCs w:val="6"/>
        <w:lang w:val="en-US"/>
      </w:rPr>
    </w:pPr>
  </w:p>
  <w:p w14:paraId="34882CC3" w14:textId="77777777" w:rsidR="0083797B" w:rsidRDefault="009F4F93">
    <w:pPr>
      <w:pStyle w:val="ac"/>
      <w:rPr>
        <w:noProof w:val="0"/>
      </w:rPr>
    </w:pPr>
    <w:r>
      <w:rPr>
        <w:noProof w:val="0"/>
      </w:rPr>
      <w:t>Совет депутатов</w:t>
    </w:r>
    <w:r w:rsidR="0083797B" w:rsidRPr="00B1543B">
      <w:rPr>
        <w:noProof w:val="0"/>
      </w:rPr>
      <w:t xml:space="preserve"> </w:t>
    </w:r>
    <w:r w:rsidR="0083797B">
      <w:rPr>
        <w:noProof w:val="0"/>
      </w:rPr>
      <w:t>Балахнинского</w:t>
    </w:r>
    <w:r w:rsidR="00B070F4" w:rsidRPr="00C073C1">
      <w:rPr>
        <w:noProof w:val="0"/>
      </w:rPr>
      <w:t xml:space="preserve"> </w:t>
    </w:r>
    <w:r w:rsidR="00B070F4">
      <w:rPr>
        <w:noProof w:val="0"/>
      </w:rPr>
      <w:t>муниципального</w:t>
    </w:r>
    <w:r w:rsidR="0083797B">
      <w:rPr>
        <w:noProof w:val="0"/>
      </w:rPr>
      <w:t xml:space="preserve"> </w:t>
    </w:r>
    <w:r>
      <w:rPr>
        <w:noProof w:val="0"/>
      </w:rPr>
      <w:t>округа</w:t>
    </w:r>
    <w:r w:rsidR="0083797B">
      <w:rPr>
        <w:noProof w:val="0"/>
      </w:rPr>
      <w:t xml:space="preserve"> </w:t>
    </w:r>
  </w:p>
  <w:p w14:paraId="6729F53D" w14:textId="77777777" w:rsidR="0083797B" w:rsidRDefault="0083797B">
    <w:pPr>
      <w:pStyle w:val="ac"/>
      <w:rPr>
        <w:noProof w:val="0"/>
      </w:rPr>
    </w:pPr>
    <w:r>
      <w:rPr>
        <w:noProof w:val="0"/>
      </w:rPr>
      <w:t>Нижегородской области</w:t>
    </w:r>
  </w:p>
  <w:p w14:paraId="4FB216CA" w14:textId="77777777" w:rsidR="00660768" w:rsidRPr="00953E1D" w:rsidRDefault="00660768" w:rsidP="00660768">
    <w:pPr>
      <w:jc w:val="center"/>
      <w:rPr>
        <w:b/>
        <w:sz w:val="24"/>
        <w:szCs w:val="24"/>
      </w:rPr>
    </w:pPr>
  </w:p>
  <w:p w14:paraId="7E211BA5" w14:textId="77777777" w:rsidR="00660768" w:rsidRPr="00E71831" w:rsidRDefault="0066076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72E8818" w14:textId="77777777" w:rsidR="00660768" w:rsidRPr="00660768" w:rsidRDefault="00660768">
    <w:pPr>
      <w:pStyle w:val="ac"/>
      <w:rPr>
        <w:szCs w:val="28"/>
        <w:lang w:val="en-US"/>
      </w:rPr>
    </w:pPr>
  </w:p>
  <w:p w14:paraId="2F27E400" w14:textId="77777777" w:rsidR="0083797B" w:rsidRDefault="00312FF6">
    <w:pPr>
      <w:pStyle w:val="ac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 w:rsidR="0083797B">
      <w:rPr>
        <w:b w:val="0"/>
        <w:noProof w:val="0"/>
        <w:sz w:val="24"/>
      </w:rPr>
      <w:tab/>
    </w:r>
    <w:r>
      <w:rPr>
        <w:b w:val="0"/>
        <w:noProof w:val="0"/>
        <w:sz w:val="24"/>
      </w:rPr>
      <w:t xml:space="preserve">    </w:t>
    </w:r>
    <w:r w:rsidR="00B1543B">
      <w:rPr>
        <w:b w:val="0"/>
        <w:noProof w:val="0"/>
        <w:sz w:val="24"/>
        <w:lang w:val="en-US"/>
      </w:rPr>
      <w:t xml:space="preserve">    </w:t>
    </w:r>
    <w:r w:rsidR="0083797B">
      <w:rPr>
        <w:b w:val="0"/>
        <w:sz w:val="24"/>
      </w:rPr>
      <w:t>№</w:t>
    </w:r>
    <w:r w:rsidR="0083797B">
      <w:rPr>
        <w:b w:val="0"/>
        <w:noProof w:val="0"/>
        <w:sz w:val="24"/>
      </w:rPr>
      <w:t>__</w:t>
    </w:r>
    <w:r w:rsidR="0083797B"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</w:t>
    </w:r>
    <w:r w:rsidR="0083797B">
      <w:rPr>
        <w:b w:val="0"/>
        <w:sz w:val="24"/>
      </w:rPr>
      <w:t>_</w:t>
    </w:r>
  </w:p>
  <w:p w14:paraId="2862A154" w14:textId="77777777" w:rsidR="00660768" w:rsidRPr="00660768" w:rsidRDefault="00660768" w:rsidP="00660768">
    <w:pPr>
      <w:pStyle w:val="ac"/>
      <w:jc w:val="left"/>
      <w:rPr>
        <w:b w:val="0"/>
        <w:sz w:val="24"/>
        <w:lang w:val="en-US"/>
      </w:rPr>
    </w:pPr>
  </w:p>
  <w:p w14:paraId="6AD3D85F" w14:textId="77777777" w:rsidR="0083797B" w:rsidRPr="00660768" w:rsidRDefault="0083797B" w:rsidP="00660768">
    <w:pPr>
      <w:rPr>
        <w:sz w:val="24"/>
        <w:szCs w:val="24"/>
      </w:rPr>
    </w:pPr>
  </w:p>
  <w:p w14:paraId="5C20B1F1" w14:textId="77777777" w:rsidR="0083797B" w:rsidRPr="00660768" w:rsidRDefault="0083797B">
    <w:pPr>
      <w:rPr>
        <w:sz w:val="24"/>
        <w:szCs w:val="24"/>
      </w:rPr>
    </w:pPr>
  </w:p>
  <w:p w14:paraId="6D574716" w14:textId="77777777" w:rsidR="0083797B" w:rsidRPr="00660768" w:rsidRDefault="0083797B">
    <w:pPr>
      <w:rPr>
        <w:sz w:val="24"/>
        <w:szCs w:val="24"/>
      </w:rPr>
    </w:pPr>
  </w:p>
  <w:p w14:paraId="484EFD58" w14:textId="77777777" w:rsidR="0083797B" w:rsidRPr="00660768" w:rsidRDefault="0083797B">
    <w:pPr>
      <w:rPr>
        <w:sz w:val="24"/>
        <w:szCs w:val="24"/>
      </w:rPr>
    </w:pPr>
  </w:p>
  <w:p w14:paraId="1959F79B" w14:textId="77777777" w:rsidR="0083797B" w:rsidRPr="00660768" w:rsidRDefault="0083797B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61B7AE5"/>
    <w:multiLevelType w:val="multilevel"/>
    <w:tmpl w:val="DBE6858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5C0F0E"/>
    <w:multiLevelType w:val="hybridMultilevel"/>
    <w:tmpl w:val="2A508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B1C3C"/>
    <w:multiLevelType w:val="multilevel"/>
    <w:tmpl w:val="A7341FA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4" w15:restartNumberingAfterBreak="0">
    <w:nsid w:val="13FD14EF"/>
    <w:multiLevelType w:val="multilevel"/>
    <w:tmpl w:val="FA565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14A060BF"/>
    <w:multiLevelType w:val="multilevel"/>
    <w:tmpl w:val="770EBBA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7D2F52"/>
    <w:multiLevelType w:val="multilevel"/>
    <w:tmpl w:val="0EDA0AD0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A15712"/>
    <w:multiLevelType w:val="multilevel"/>
    <w:tmpl w:val="1D22E6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F82545"/>
    <w:multiLevelType w:val="hybridMultilevel"/>
    <w:tmpl w:val="A0EE3222"/>
    <w:lvl w:ilvl="0" w:tplc="CB4A9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7B42070"/>
    <w:multiLevelType w:val="multilevel"/>
    <w:tmpl w:val="548287B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C006E1"/>
    <w:multiLevelType w:val="hybridMultilevel"/>
    <w:tmpl w:val="94FE5C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87A20"/>
    <w:multiLevelType w:val="multilevel"/>
    <w:tmpl w:val="F286C7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60" w:hanging="2160"/>
      </w:pPr>
      <w:rPr>
        <w:rFonts w:hint="default"/>
      </w:rPr>
    </w:lvl>
  </w:abstractNum>
  <w:abstractNum w:abstractNumId="12" w15:restartNumberingAfterBreak="0">
    <w:nsid w:val="58A75277"/>
    <w:multiLevelType w:val="hybridMultilevel"/>
    <w:tmpl w:val="B41070C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2B1E26"/>
    <w:multiLevelType w:val="hybridMultilevel"/>
    <w:tmpl w:val="F06CF6BA"/>
    <w:lvl w:ilvl="0" w:tplc="91001F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7D736B15"/>
    <w:multiLevelType w:val="hybridMultilevel"/>
    <w:tmpl w:val="652CE25E"/>
    <w:lvl w:ilvl="0" w:tplc="EFA63DD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8740756">
    <w:abstractNumId w:val="0"/>
  </w:num>
  <w:num w:numId="2" w16cid:durableId="2138990335">
    <w:abstractNumId w:val="4"/>
  </w:num>
  <w:num w:numId="3" w16cid:durableId="354842214">
    <w:abstractNumId w:val="14"/>
  </w:num>
  <w:num w:numId="4" w16cid:durableId="39936457">
    <w:abstractNumId w:val="2"/>
  </w:num>
  <w:num w:numId="5" w16cid:durableId="762803697">
    <w:abstractNumId w:val="7"/>
  </w:num>
  <w:num w:numId="6" w16cid:durableId="142940691">
    <w:abstractNumId w:val="12"/>
  </w:num>
  <w:num w:numId="7" w16cid:durableId="1351030631">
    <w:abstractNumId w:val="10"/>
  </w:num>
  <w:num w:numId="8" w16cid:durableId="1091968600">
    <w:abstractNumId w:val="8"/>
  </w:num>
  <w:num w:numId="9" w16cid:durableId="489756316">
    <w:abstractNumId w:val="5"/>
  </w:num>
  <w:num w:numId="10" w16cid:durableId="370038687">
    <w:abstractNumId w:val="9"/>
  </w:num>
  <w:num w:numId="11" w16cid:durableId="1363894889">
    <w:abstractNumId w:val="1"/>
  </w:num>
  <w:num w:numId="12" w16cid:durableId="1034771054">
    <w:abstractNumId w:val="6"/>
  </w:num>
  <w:num w:numId="13" w16cid:durableId="1127894793">
    <w:abstractNumId w:val="13"/>
  </w:num>
  <w:num w:numId="14" w16cid:durableId="783309995">
    <w:abstractNumId w:val="3"/>
  </w:num>
  <w:num w:numId="15" w16cid:durableId="1285963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jEdU5NqZX3n96g6k1D6dD7oZLQ=" w:salt="9DZM252Ma1uKFeZipnXbFQ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60"/>
    <w:rsid w:val="0003464F"/>
    <w:rsid w:val="00060FA1"/>
    <w:rsid w:val="00064DB1"/>
    <w:rsid w:val="000F7286"/>
    <w:rsid w:val="00127688"/>
    <w:rsid w:val="00140749"/>
    <w:rsid w:val="0017794A"/>
    <w:rsid w:val="00182F7E"/>
    <w:rsid w:val="00192A27"/>
    <w:rsid w:val="00193642"/>
    <w:rsid w:val="001B4713"/>
    <w:rsid w:val="001C2AFF"/>
    <w:rsid w:val="001F3EFC"/>
    <w:rsid w:val="002014DC"/>
    <w:rsid w:val="0024763C"/>
    <w:rsid w:val="0026324C"/>
    <w:rsid w:val="00266CEB"/>
    <w:rsid w:val="00285B3F"/>
    <w:rsid w:val="002A65D0"/>
    <w:rsid w:val="002B29AB"/>
    <w:rsid w:val="002C5FBA"/>
    <w:rsid w:val="002D055F"/>
    <w:rsid w:val="00312FF6"/>
    <w:rsid w:val="00334847"/>
    <w:rsid w:val="00355314"/>
    <w:rsid w:val="00360BB2"/>
    <w:rsid w:val="003954FA"/>
    <w:rsid w:val="003A63BA"/>
    <w:rsid w:val="003B01D4"/>
    <w:rsid w:val="00440E11"/>
    <w:rsid w:val="0048158E"/>
    <w:rsid w:val="00483FA6"/>
    <w:rsid w:val="00487716"/>
    <w:rsid w:val="00496053"/>
    <w:rsid w:val="004A7320"/>
    <w:rsid w:val="004D6700"/>
    <w:rsid w:val="004F1252"/>
    <w:rsid w:val="00504AC0"/>
    <w:rsid w:val="005057D2"/>
    <w:rsid w:val="0054131A"/>
    <w:rsid w:val="00542BE2"/>
    <w:rsid w:val="00554534"/>
    <w:rsid w:val="005556E8"/>
    <w:rsid w:val="005648DD"/>
    <w:rsid w:val="00567760"/>
    <w:rsid w:val="0057484D"/>
    <w:rsid w:val="005C7E7B"/>
    <w:rsid w:val="00605C4B"/>
    <w:rsid w:val="00612292"/>
    <w:rsid w:val="00660768"/>
    <w:rsid w:val="006609B4"/>
    <w:rsid w:val="00662266"/>
    <w:rsid w:val="00673B6F"/>
    <w:rsid w:val="00696729"/>
    <w:rsid w:val="006C6CCC"/>
    <w:rsid w:val="006D2EC1"/>
    <w:rsid w:val="0070672F"/>
    <w:rsid w:val="00727CF4"/>
    <w:rsid w:val="007B7FAA"/>
    <w:rsid w:val="007C1417"/>
    <w:rsid w:val="007C5E54"/>
    <w:rsid w:val="007D5955"/>
    <w:rsid w:val="00811CEA"/>
    <w:rsid w:val="00814F4D"/>
    <w:rsid w:val="00822CB1"/>
    <w:rsid w:val="0082425A"/>
    <w:rsid w:val="0082488B"/>
    <w:rsid w:val="00832579"/>
    <w:rsid w:val="00833F4B"/>
    <w:rsid w:val="0083797B"/>
    <w:rsid w:val="008532A0"/>
    <w:rsid w:val="00855B59"/>
    <w:rsid w:val="00855C9A"/>
    <w:rsid w:val="00887341"/>
    <w:rsid w:val="008920F2"/>
    <w:rsid w:val="008A608E"/>
    <w:rsid w:val="008B0688"/>
    <w:rsid w:val="008E5A2A"/>
    <w:rsid w:val="008F3600"/>
    <w:rsid w:val="009231F8"/>
    <w:rsid w:val="00936659"/>
    <w:rsid w:val="00942226"/>
    <w:rsid w:val="009519DC"/>
    <w:rsid w:val="00953E1D"/>
    <w:rsid w:val="0097226D"/>
    <w:rsid w:val="009732AE"/>
    <w:rsid w:val="00977DF8"/>
    <w:rsid w:val="009A350D"/>
    <w:rsid w:val="009C5506"/>
    <w:rsid w:val="009E2422"/>
    <w:rsid w:val="009F4F93"/>
    <w:rsid w:val="00A05587"/>
    <w:rsid w:val="00A05EC4"/>
    <w:rsid w:val="00A06785"/>
    <w:rsid w:val="00A35FE4"/>
    <w:rsid w:val="00A77E80"/>
    <w:rsid w:val="00A8520B"/>
    <w:rsid w:val="00AB7BB8"/>
    <w:rsid w:val="00AC19F0"/>
    <w:rsid w:val="00AD6576"/>
    <w:rsid w:val="00B03F8E"/>
    <w:rsid w:val="00B070F4"/>
    <w:rsid w:val="00B1543B"/>
    <w:rsid w:val="00B267BA"/>
    <w:rsid w:val="00B4236A"/>
    <w:rsid w:val="00B54A61"/>
    <w:rsid w:val="00B80AE9"/>
    <w:rsid w:val="00BA6856"/>
    <w:rsid w:val="00BC3BDD"/>
    <w:rsid w:val="00BE26EF"/>
    <w:rsid w:val="00C073C1"/>
    <w:rsid w:val="00C14DFC"/>
    <w:rsid w:val="00C37E30"/>
    <w:rsid w:val="00C8023F"/>
    <w:rsid w:val="00CA2EF0"/>
    <w:rsid w:val="00CB7846"/>
    <w:rsid w:val="00CC2178"/>
    <w:rsid w:val="00CD5A73"/>
    <w:rsid w:val="00CF3FA2"/>
    <w:rsid w:val="00D002AD"/>
    <w:rsid w:val="00D37CF3"/>
    <w:rsid w:val="00D44E7A"/>
    <w:rsid w:val="00D50407"/>
    <w:rsid w:val="00D5574C"/>
    <w:rsid w:val="00D85A45"/>
    <w:rsid w:val="00DC2930"/>
    <w:rsid w:val="00DD7632"/>
    <w:rsid w:val="00E03462"/>
    <w:rsid w:val="00E1215C"/>
    <w:rsid w:val="00E25E4B"/>
    <w:rsid w:val="00E36C3C"/>
    <w:rsid w:val="00E4401F"/>
    <w:rsid w:val="00E66A30"/>
    <w:rsid w:val="00E71831"/>
    <w:rsid w:val="00E7769C"/>
    <w:rsid w:val="00EA6742"/>
    <w:rsid w:val="00ED74C9"/>
    <w:rsid w:val="00EF5D3F"/>
    <w:rsid w:val="00F15789"/>
    <w:rsid w:val="00F54EFD"/>
    <w:rsid w:val="00F91F9A"/>
    <w:rsid w:val="00FB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AB93AB"/>
  <w15:docId w15:val="{C06EB956-F8DD-46CF-ABC9-0E2EA241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ind w:firstLine="567"/>
    </w:pPr>
    <w:rPr>
      <w:sz w:val="28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819"/>
        <w:tab w:val="right" w:pos="9071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annotation reference"/>
    <w:semiHidden/>
    <w:rPr>
      <w:sz w:val="16"/>
    </w:rPr>
  </w:style>
  <w:style w:type="paragraph" w:customStyle="1" w:styleId="a6">
    <w:name w:val="ПолеТема"/>
    <w:rPr>
      <w:sz w:val="28"/>
    </w:rPr>
  </w:style>
  <w:style w:type="paragraph" w:customStyle="1" w:styleId="a7">
    <w:name w:val="ПолеКому"/>
    <w:rPr>
      <w:noProof/>
      <w:sz w:val="24"/>
    </w:rPr>
  </w:style>
  <w:style w:type="paragraph" w:customStyle="1" w:styleId="a8">
    <w:name w:val="ТекстПисьма"/>
    <w:basedOn w:val="a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9">
    <w:name w:val="ПолеПодпись"/>
    <w:basedOn w:val="a"/>
    <w:pPr>
      <w:tabs>
        <w:tab w:val="right" w:pos="9072"/>
      </w:tabs>
      <w:jc w:val="both"/>
    </w:pPr>
    <w:rPr>
      <w:sz w:val="24"/>
    </w:rPr>
  </w:style>
  <w:style w:type="paragraph" w:styleId="aa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b">
    <w:name w:val="page number"/>
    <w:rPr>
      <w:rFonts w:ascii="Times New Roman" w:hAnsi="Times New Roman"/>
      <w:sz w:val="18"/>
    </w:rPr>
  </w:style>
  <w:style w:type="paragraph" w:customStyle="1" w:styleId="ac">
    <w:name w:val="ШапкаПисьма"/>
    <w:pPr>
      <w:jc w:val="center"/>
    </w:pPr>
    <w:rPr>
      <w:b/>
      <w:noProof/>
      <w:sz w:val="28"/>
    </w:rPr>
  </w:style>
  <w:style w:type="paragraph" w:styleId="ad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e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0">
    <w:name w:val="Сод_обычный"/>
    <w:basedOn w:val="a"/>
    <w:rsid w:val="00285B3F"/>
    <w:pPr>
      <w:ind w:firstLine="680"/>
      <w:jc w:val="both"/>
    </w:pPr>
    <w:rPr>
      <w:sz w:val="24"/>
    </w:rPr>
  </w:style>
  <w:style w:type="paragraph" w:customStyle="1" w:styleId="af1">
    <w:name w:val="ПолеНомер"/>
    <w:basedOn w:val="a"/>
    <w:pPr>
      <w:ind w:firstLine="0"/>
    </w:pPr>
  </w:style>
  <w:style w:type="paragraph" w:customStyle="1" w:styleId="af2">
    <w:name w:val="ПолеДата"/>
    <w:basedOn w:val="af1"/>
    <w:pPr>
      <w:jc w:val="right"/>
    </w:pPr>
  </w:style>
  <w:style w:type="paragraph" w:styleId="af3">
    <w:name w:val="Body Text Indent"/>
    <w:basedOn w:val="a"/>
    <w:pPr>
      <w:spacing w:after="120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styleId="af4">
    <w:name w:val="Balloon Text"/>
    <w:basedOn w:val="a"/>
    <w:link w:val="af5"/>
    <w:rsid w:val="00B03F8E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B03F8E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37E30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rsid w:val="00B423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_"/>
    <w:basedOn w:val="a0"/>
    <w:link w:val="23"/>
    <w:rsid w:val="00B4236A"/>
    <w:rPr>
      <w:sz w:val="28"/>
      <w:szCs w:val="28"/>
      <w:shd w:val="clear" w:color="auto" w:fill="FFFFFF"/>
    </w:rPr>
  </w:style>
  <w:style w:type="character" w:customStyle="1" w:styleId="24">
    <w:name w:val="Основной текст (2) + Полужирный"/>
    <w:basedOn w:val="22"/>
    <w:rsid w:val="00B4236A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B4236A"/>
    <w:pPr>
      <w:widowControl w:val="0"/>
      <w:shd w:val="clear" w:color="auto" w:fill="FFFFFF"/>
      <w:spacing w:before="300" w:line="374" w:lineRule="exact"/>
      <w:ind w:firstLine="0"/>
      <w:jc w:val="both"/>
    </w:pPr>
    <w:rPr>
      <w:szCs w:val="28"/>
    </w:rPr>
  </w:style>
  <w:style w:type="character" w:styleId="af7">
    <w:name w:val="Hyperlink"/>
    <w:basedOn w:val="a0"/>
    <w:unhideWhenUsed/>
    <w:rsid w:val="003B01D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3B01D4"/>
    <w:rPr>
      <w:color w:val="605E5C"/>
      <w:shd w:val="clear" w:color="auto" w:fill="E1DFDD"/>
    </w:rPr>
  </w:style>
  <w:style w:type="character" w:customStyle="1" w:styleId="25">
    <w:name w:val="Заголовок №2_"/>
    <w:basedOn w:val="a0"/>
    <w:link w:val="26"/>
    <w:rsid w:val="00487716"/>
    <w:rPr>
      <w:b/>
      <w:bCs/>
      <w:sz w:val="28"/>
      <w:szCs w:val="28"/>
      <w:shd w:val="clear" w:color="auto" w:fill="FFFFFF"/>
    </w:rPr>
  </w:style>
  <w:style w:type="character" w:customStyle="1" w:styleId="af9">
    <w:name w:val="Оглавление_"/>
    <w:basedOn w:val="a0"/>
    <w:link w:val="afa"/>
    <w:rsid w:val="00487716"/>
    <w:rPr>
      <w:shd w:val="clear" w:color="auto" w:fill="FFFFFF"/>
    </w:rPr>
  </w:style>
  <w:style w:type="paragraph" w:customStyle="1" w:styleId="26">
    <w:name w:val="Заголовок №2"/>
    <w:basedOn w:val="a"/>
    <w:link w:val="25"/>
    <w:rsid w:val="00487716"/>
    <w:pPr>
      <w:widowControl w:val="0"/>
      <w:shd w:val="clear" w:color="auto" w:fill="FFFFFF"/>
      <w:spacing w:after="300" w:line="322" w:lineRule="exact"/>
      <w:ind w:firstLine="0"/>
      <w:jc w:val="center"/>
      <w:outlineLvl w:val="1"/>
    </w:pPr>
    <w:rPr>
      <w:b/>
      <w:bCs/>
      <w:szCs w:val="28"/>
    </w:rPr>
  </w:style>
  <w:style w:type="paragraph" w:customStyle="1" w:styleId="afa">
    <w:name w:val="Оглавление"/>
    <w:basedOn w:val="a"/>
    <w:link w:val="af9"/>
    <w:rsid w:val="00487716"/>
    <w:pPr>
      <w:widowControl w:val="0"/>
      <w:shd w:val="clear" w:color="auto" w:fill="FFFFFF"/>
      <w:spacing w:line="274" w:lineRule="exact"/>
      <w:ind w:firstLine="0"/>
      <w:jc w:val="both"/>
    </w:pPr>
    <w:rPr>
      <w:sz w:val="20"/>
    </w:rPr>
  </w:style>
  <w:style w:type="character" w:customStyle="1" w:styleId="70">
    <w:name w:val="Основной текст (7)_"/>
    <w:basedOn w:val="a0"/>
    <w:link w:val="71"/>
    <w:rsid w:val="008A608E"/>
    <w:rPr>
      <w:shd w:val="clear" w:color="auto" w:fill="FFFFFF"/>
    </w:rPr>
  </w:style>
  <w:style w:type="paragraph" w:customStyle="1" w:styleId="71">
    <w:name w:val="Основной текст (7)"/>
    <w:basedOn w:val="a"/>
    <w:link w:val="70"/>
    <w:rsid w:val="008A608E"/>
    <w:pPr>
      <w:widowControl w:val="0"/>
      <w:shd w:val="clear" w:color="auto" w:fill="FFFFFF"/>
      <w:spacing w:line="269" w:lineRule="exact"/>
      <w:ind w:hanging="380"/>
      <w:jc w:val="righ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balakhna.nn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56;&#1077;&#1096;&#1077;&#1085;&#1080;&#1077;%20&#1057;&#1086;&#1074;&#1077;&#1090;&#1072;%20&#1076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4256A-9EE1-471F-8CB8-5ED537080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 Совета депутатов</Template>
  <TotalTime>444</TotalTime>
  <Pages>9</Pages>
  <Words>1809</Words>
  <Characters>14103</Characters>
  <Application>Microsoft Office Word</Application>
  <DocSecurity>0</DocSecurity>
  <Lines>117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Волошина Елена Валентиновна</dc:creator>
  <dc:description>Вер 0.00/26.05.98</dc:description>
  <cp:lastModifiedBy>Елетина Надежда Николаевна</cp:lastModifiedBy>
  <cp:revision>81</cp:revision>
  <cp:lastPrinted>2022-07-01T10:15:00Z</cp:lastPrinted>
  <dcterms:created xsi:type="dcterms:W3CDTF">2021-12-09T07:21:00Z</dcterms:created>
  <dcterms:modified xsi:type="dcterms:W3CDTF">2022-07-01T10:16:00Z</dcterms:modified>
</cp:coreProperties>
</file>