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4C" w:rsidRDefault="00970616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 xml:space="preserve">Администрация </w:t>
      </w:r>
    </w:p>
    <w:p w:rsidR="00154C4C" w:rsidRDefault="00970616">
      <w:pPr>
        <w:ind w:firstLine="0"/>
        <w:jc w:val="center"/>
        <w:rPr>
          <w:rFonts w:eastAsia="Times New Roman"/>
          <w:b/>
          <w:sz w:val="32"/>
          <w:lang w:eastAsia="ru-RU"/>
        </w:rPr>
      </w:pPr>
      <w:proofErr w:type="spellStart"/>
      <w:r>
        <w:rPr>
          <w:rFonts w:eastAsia="Times New Roman"/>
          <w:b/>
          <w:sz w:val="32"/>
          <w:lang w:eastAsia="ru-RU"/>
        </w:rPr>
        <w:t>Балахнинского</w:t>
      </w:r>
      <w:proofErr w:type="spellEnd"/>
      <w:r>
        <w:rPr>
          <w:rFonts w:eastAsia="Times New Roman"/>
          <w:b/>
          <w:sz w:val="32"/>
          <w:lang w:eastAsia="ru-RU"/>
        </w:rPr>
        <w:t xml:space="preserve"> муниципального округа</w:t>
      </w:r>
    </w:p>
    <w:p w:rsidR="00154C4C" w:rsidRDefault="00970616">
      <w:pPr>
        <w:ind w:firstLine="567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Нижегородской области</w:t>
      </w:r>
    </w:p>
    <w:p w:rsidR="00154C4C" w:rsidRDefault="00154C4C">
      <w:pPr>
        <w:ind w:firstLine="0"/>
        <w:jc w:val="center"/>
        <w:rPr>
          <w:rFonts w:eastAsia="Times New Roman"/>
          <w:b/>
          <w:sz w:val="32"/>
          <w:lang w:eastAsia="ru-RU"/>
        </w:rPr>
      </w:pPr>
    </w:p>
    <w:p w:rsidR="00154C4C" w:rsidRDefault="00970616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ПОСТАНОВЛЕНИЕ</w:t>
      </w:r>
    </w:p>
    <w:p w:rsidR="00154C4C" w:rsidRDefault="00154C4C">
      <w:pPr>
        <w:ind w:firstLine="0"/>
        <w:jc w:val="center"/>
        <w:rPr>
          <w:rFonts w:eastAsia="Times New Roman"/>
          <w:b/>
          <w:lang w:eastAsia="ru-RU"/>
        </w:rPr>
      </w:pPr>
    </w:p>
    <w:p w:rsidR="00154C4C" w:rsidRDefault="00970616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от 25.04.2022г. № 762</w:t>
      </w:r>
    </w:p>
    <w:p w:rsidR="00154C4C" w:rsidRDefault="00154C4C">
      <w:pPr>
        <w:ind w:firstLine="0"/>
        <w:jc w:val="center"/>
        <w:rPr>
          <w:rFonts w:eastAsia="Times New Roman"/>
          <w:lang w:eastAsia="ru-RU"/>
        </w:rPr>
      </w:pPr>
    </w:p>
    <w:p w:rsidR="00154C4C" w:rsidRDefault="001952E7">
      <w:pPr>
        <w:tabs>
          <w:tab w:val="left" w:pos="3570"/>
        </w:tabs>
        <w:ind w:firstLine="0"/>
        <w:jc w:val="center"/>
        <w:rPr>
          <w:rFonts w:eastAsia="Times New Roman"/>
          <w:b/>
          <w:szCs w:val="24"/>
          <w:lang w:eastAsia="ru-RU"/>
        </w:rPr>
      </w:pPr>
      <w:bookmarkStart w:id="0" w:name="_GoBack"/>
      <w:r>
        <w:rPr>
          <w:rFonts w:eastAsia="Times New Roman"/>
          <w:b/>
          <w:szCs w:val="24"/>
          <w:lang w:eastAsia="ru-RU"/>
        </w:rPr>
        <w:t>О</w:t>
      </w:r>
      <w:r>
        <w:rPr>
          <w:rFonts w:eastAsia="Times New Roman"/>
          <w:b/>
          <w:szCs w:val="24"/>
          <w:lang w:eastAsia="ru-RU"/>
        </w:rPr>
        <w:t xml:space="preserve"> </w:t>
      </w:r>
      <w:r w:rsidR="00970616">
        <w:rPr>
          <w:rFonts w:eastAsia="Times New Roman"/>
          <w:b/>
          <w:szCs w:val="24"/>
          <w:lang w:eastAsia="ru-RU"/>
        </w:rPr>
        <w:t>проведении традиционного весеннего легкоатлетического эстафетного пробега, посвященного 77-ой годовщине Победы в Великой Отечественной войне</w:t>
      </w:r>
    </w:p>
    <w:bookmarkEnd w:id="0"/>
    <w:p w:rsidR="00154C4C" w:rsidRDefault="00154C4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154C4C" w:rsidRDefault="00970616">
      <w:pPr>
        <w:tabs>
          <w:tab w:val="right" w:pos="9072"/>
        </w:tabs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В рамках реализации муниципальной программы </w:t>
      </w:r>
      <w:r>
        <w:rPr>
          <w:rFonts w:eastAsia="Times New Roman"/>
          <w:szCs w:val="24"/>
          <w:lang w:eastAsia="ru-RU"/>
        </w:rPr>
        <w:t xml:space="preserve">«Развитие физической культуры и спорта </w:t>
      </w:r>
      <w:proofErr w:type="spellStart"/>
      <w:r>
        <w:rPr>
          <w:rFonts w:eastAsia="Times New Roman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szCs w:val="24"/>
          <w:lang w:eastAsia="ru-RU"/>
        </w:rPr>
        <w:t xml:space="preserve"> муниципального округа Нижегородской области», утвержденной постановлением администрации </w:t>
      </w:r>
      <w:proofErr w:type="spellStart"/>
      <w:r>
        <w:rPr>
          <w:rFonts w:eastAsia="Times New Roman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szCs w:val="24"/>
          <w:lang w:eastAsia="ru-RU"/>
        </w:rPr>
        <w:t xml:space="preserve"> муниципального района от 10.11.2020 №1571, р</w:t>
      </w:r>
      <w:r>
        <w:rPr>
          <w:rFonts w:eastAsia="Times New Roman"/>
          <w:color w:val="000000"/>
          <w:szCs w:val="24"/>
          <w:lang w:eastAsia="ru-RU"/>
        </w:rPr>
        <w:t xml:space="preserve">уководствуясь Уставом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 Нижегородской области, Администрация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 </w:t>
      </w:r>
      <w:proofErr w:type="gramStart"/>
      <w:r>
        <w:rPr>
          <w:rFonts w:eastAsia="Times New Roman"/>
          <w:b/>
          <w:color w:val="000000"/>
          <w:szCs w:val="24"/>
          <w:lang w:eastAsia="ru-RU"/>
        </w:rPr>
        <w:t>п</w:t>
      </w:r>
      <w:proofErr w:type="gramEnd"/>
      <w:r>
        <w:rPr>
          <w:rFonts w:eastAsia="Times New Roman"/>
          <w:b/>
          <w:color w:val="000000"/>
          <w:szCs w:val="24"/>
          <w:lang w:eastAsia="ru-RU"/>
        </w:rPr>
        <w:t xml:space="preserve"> о с т а н о в л я е т</w:t>
      </w:r>
      <w:r>
        <w:rPr>
          <w:rFonts w:eastAsia="Times New Roman"/>
          <w:color w:val="000000"/>
          <w:szCs w:val="24"/>
          <w:lang w:eastAsia="ru-RU"/>
        </w:rPr>
        <w:t xml:space="preserve">: </w:t>
      </w:r>
    </w:p>
    <w:p w:rsidR="00154C4C" w:rsidRDefault="00970616">
      <w:pPr>
        <w:tabs>
          <w:tab w:val="left" w:pos="993"/>
        </w:tabs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1. Отделу спорта и молодежной политики администрации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 организовать и провести </w:t>
      </w:r>
      <w:r>
        <w:rPr>
          <w:rFonts w:eastAsia="Times New Roman"/>
          <w:szCs w:val="24"/>
          <w:lang w:eastAsia="ru-RU"/>
        </w:rPr>
        <w:t xml:space="preserve">30 апреля </w:t>
      </w:r>
      <w:r>
        <w:rPr>
          <w:rFonts w:eastAsia="Times New Roman"/>
          <w:color w:val="000000"/>
          <w:szCs w:val="24"/>
          <w:lang w:eastAsia="ru-RU"/>
        </w:rPr>
        <w:t>2022 года в 11:00 часов традиционный весенний легкоатлетический эстафетный пробег, посвященный 77-ой годовщине Победы в Великой Отечественной войне (далее - Эстафета).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2. Утвердить прилагаемое Положение о проведении традиционного весеннего легкоатлетического эстафетного пробега посвященного 77-ой годовщине Победы в Великой Отечественной войне.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3. Директору Муниципального бюджетного учреждения «Физкультурно-оздоровительный комплекс «Олимпийский» (далее ФОК) (С.М. Бобков):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- обеспечить радиофикацию, организовать финишный городок, обеспечить разметку этапов в соответствии с прилагаемой схемой, украшение этапов.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4. Рекомендовать начальнику ОМВД России «</w:t>
      </w:r>
      <w:proofErr w:type="spellStart"/>
      <w:r>
        <w:rPr>
          <w:rFonts w:eastAsia="Times New Roman"/>
          <w:szCs w:val="24"/>
          <w:lang w:eastAsia="ru-RU"/>
        </w:rPr>
        <w:t>Балахнинский</w:t>
      </w:r>
      <w:proofErr w:type="spellEnd"/>
      <w:r>
        <w:rPr>
          <w:rFonts w:eastAsia="Times New Roman"/>
          <w:szCs w:val="24"/>
          <w:lang w:eastAsia="ru-RU"/>
        </w:rPr>
        <w:t>» Нижегородской области (</w:t>
      </w:r>
      <w:r>
        <w:rPr>
          <w:rFonts w:eastAsia="Times New Roman"/>
          <w:color w:val="000000"/>
          <w:szCs w:val="24"/>
          <w:lang w:eastAsia="ru-RU"/>
        </w:rPr>
        <w:t>Крылов А.П.) обеспечить охрану общественного порядка и безопасность дорожного движения при проведении спортивных мероприятий 30 апреля 2022 года с 10:30 до 13:00».</w:t>
      </w:r>
    </w:p>
    <w:p w:rsidR="00154C4C" w:rsidRDefault="00970616">
      <w:pPr>
        <w:tabs>
          <w:tab w:val="left" w:pos="993"/>
          <w:tab w:val="left" w:pos="1134"/>
        </w:tabs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5. Главному врачу ГБУЗ НО «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Балахнинская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центральная районная больница» (С.В. </w:t>
      </w:r>
      <w:proofErr w:type="spellStart"/>
      <w:r>
        <w:rPr>
          <w:rFonts w:eastAsia="Times New Roman"/>
          <w:color w:val="000000"/>
          <w:szCs w:val="24"/>
          <w:lang w:eastAsia="ru-RU"/>
        </w:rPr>
        <w:t>Недров</w:t>
      </w:r>
      <w:proofErr w:type="spellEnd"/>
      <w:r>
        <w:rPr>
          <w:rFonts w:eastAsia="Times New Roman"/>
          <w:color w:val="000000"/>
          <w:szCs w:val="24"/>
          <w:lang w:eastAsia="ru-RU"/>
        </w:rPr>
        <w:t>) обеспечить медицинское сопровождение Эстафеты 30 апреля 2022 года с 10.50 час до 13.00 час.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6. Ввести временное ограничение движения транспортных средств на время проведения Эстафеты в период 30 апреля 2022 года с 10.30 до 13.00 часов на участке автомобильной дороги (в обоих направлениях) от д. 16 ул. Свердлова (проезд к реке Волге) г. Балахны, Нижегородской области.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7. Управлению благоустройства и дорожной деятельности Администрации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 Нижегородской области (И.В</w:t>
      </w:r>
      <w:r>
        <w:rPr>
          <w:rFonts w:eastAsia="Times New Roman"/>
          <w:szCs w:val="24"/>
          <w:lang w:eastAsia="ru-RU"/>
        </w:rPr>
        <w:t>. Капустин</w:t>
      </w:r>
      <w:r>
        <w:rPr>
          <w:rFonts w:eastAsia="Times New Roman"/>
          <w:color w:val="000000"/>
          <w:szCs w:val="24"/>
          <w:lang w:eastAsia="ru-RU"/>
        </w:rPr>
        <w:t>):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lastRenderedPageBreak/>
        <w:t>7.1. Разработать Схемы расстановки временных дорожных знаков и крупногабаритного транспорта 30.04.2022 с 10:30 до 13:00 в границах дороги по улице Свердлова от д. 16 (проезд к реке Волге) г. Балахны Нижегородской области.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7.2. Обеспечить установку временных дорожных знаков и крупногабаритного транспорта, </w:t>
      </w:r>
      <w:proofErr w:type="gramStart"/>
      <w:r>
        <w:rPr>
          <w:rFonts w:eastAsia="Times New Roman"/>
          <w:color w:val="000000"/>
          <w:szCs w:val="24"/>
          <w:lang w:eastAsia="ru-RU"/>
        </w:rPr>
        <w:t>согласно</w:t>
      </w:r>
      <w:proofErr w:type="gramEnd"/>
      <w:r>
        <w:rPr>
          <w:rFonts w:eastAsia="Times New Roman"/>
          <w:color w:val="000000"/>
          <w:szCs w:val="24"/>
          <w:lang w:eastAsia="ru-RU"/>
        </w:rPr>
        <w:t xml:space="preserve"> разработанных Схем 30.04.2022 с 10:30 до 13:00.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8. Отделу организационно-протокольной работы Администрации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 обеспечить официальное опубликование настоящего постановления в газете «Рабочая Балахна» и размещение на официальном интернет-сайте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 Нижегородской области.</w:t>
      </w:r>
    </w:p>
    <w:p w:rsidR="00154C4C" w:rsidRDefault="00970616">
      <w:pPr>
        <w:autoSpaceDE w:val="0"/>
        <w:adjustRightInd w:val="0"/>
        <w:spacing w:line="360" w:lineRule="auto"/>
        <w:ind w:firstLine="567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9. </w:t>
      </w:r>
      <w:proofErr w:type="gramStart"/>
      <w:r>
        <w:rPr>
          <w:rFonts w:eastAsia="Times New Roman"/>
          <w:color w:val="000000"/>
          <w:szCs w:val="24"/>
          <w:lang w:eastAsia="ru-RU"/>
        </w:rPr>
        <w:t>Контроль за</w:t>
      </w:r>
      <w:proofErr w:type="gramEnd"/>
      <w:r>
        <w:rPr>
          <w:rFonts w:eastAsia="Times New Roman"/>
          <w:color w:val="000000"/>
          <w:szCs w:val="24"/>
          <w:lang w:eastAsia="ru-RU"/>
        </w:rPr>
        <w:t xml:space="preserve"> исполнением данного постановления возложить на заместителя главы администрации по социальным вопросам (Ж.А. </w:t>
      </w:r>
      <w:proofErr w:type="spellStart"/>
      <w:r>
        <w:rPr>
          <w:rFonts w:eastAsia="Times New Roman"/>
          <w:color w:val="000000"/>
          <w:szCs w:val="24"/>
          <w:lang w:eastAsia="ru-RU"/>
        </w:rPr>
        <w:t>Судаева</w:t>
      </w:r>
      <w:proofErr w:type="spellEnd"/>
      <w:r>
        <w:rPr>
          <w:rFonts w:eastAsia="Times New Roman"/>
          <w:color w:val="000000"/>
          <w:szCs w:val="24"/>
          <w:lang w:eastAsia="ru-RU"/>
        </w:rPr>
        <w:t>).</w:t>
      </w:r>
    </w:p>
    <w:p w:rsidR="00154C4C" w:rsidRDefault="00154C4C">
      <w:pPr>
        <w:autoSpaceDE w:val="0"/>
        <w:adjustRightInd w:val="0"/>
        <w:ind w:firstLine="567"/>
        <w:jc w:val="left"/>
        <w:rPr>
          <w:rFonts w:eastAsia="Times New Roman"/>
          <w:color w:val="000000"/>
          <w:szCs w:val="24"/>
          <w:lang w:eastAsia="ru-RU"/>
        </w:rPr>
      </w:pPr>
    </w:p>
    <w:p w:rsidR="00154C4C" w:rsidRDefault="00154C4C">
      <w:pPr>
        <w:autoSpaceDE w:val="0"/>
        <w:adjustRightInd w:val="0"/>
        <w:ind w:firstLine="567"/>
        <w:jc w:val="left"/>
        <w:rPr>
          <w:rFonts w:eastAsia="Times New Roman"/>
          <w:color w:val="000000"/>
          <w:szCs w:val="24"/>
          <w:lang w:eastAsia="ru-RU"/>
        </w:rPr>
      </w:pPr>
    </w:p>
    <w:p w:rsidR="00154C4C" w:rsidRDefault="00970616">
      <w:pPr>
        <w:autoSpaceDE w:val="0"/>
        <w:adjustRightInd w:val="0"/>
        <w:ind w:firstLine="0"/>
        <w:jc w:val="lef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Глава местного самоуправления</w:t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</w:r>
      <w:r>
        <w:rPr>
          <w:rFonts w:eastAsia="Times New Roman"/>
          <w:color w:val="000000"/>
          <w:szCs w:val="24"/>
          <w:lang w:eastAsia="ru-RU"/>
        </w:rPr>
        <w:tab/>
        <w:t>А.Н. Галкин</w:t>
      </w:r>
    </w:p>
    <w:p w:rsidR="00154C4C" w:rsidRDefault="00154C4C">
      <w:pPr>
        <w:autoSpaceDN/>
        <w:ind w:firstLine="0"/>
        <w:jc w:val="left"/>
        <w:rPr>
          <w:rFonts w:eastAsia="Times New Roman"/>
          <w:color w:val="000000"/>
          <w:szCs w:val="24"/>
          <w:lang w:eastAsia="ru-RU"/>
        </w:rPr>
        <w:sectPr w:rsidR="00154C4C">
          <w:pgSz w:w="11906" w:h="16838"/>
          <w:pgMar w:top="567" w:right="567" w:bottom="851" w:left="1259" w:header="709" w:footer="720" w:gutter="0"/>
          <w:cols w:space="708"/>
          <w:titlePg/>
          <w:docGrid w:linePitch="360"/>
        </w:sectPr>
      </w:pPr>
    </w:p>
    <w:p w:rsidR="00154C4C" w:rsidRDefault="00154C4C">
      <w:pPr>
        <w:autoSpaceDE w:val="0"/>
        <w:adjustRightInd w:val="0"/>
        <w:ind w:firstLine="225"/>
        <w:jc w:val="center"/>
        <w:rPr>
          <w:rFonts w:eastAsia="Times New Roman"/>
          <w:color w:val="000000"/>
          <w:szCs w:val="24"/>
          <w:lang w:eastAsia="ru-RU"/>
        </w:rPr>
      </w:pPr>
    </w:p>
    <w:p w:rsidR="00154C4C" w:rsidRDefault="00970616">
      <w:pPr>
        <w:autoSpaceDE w:val="0"/>
        <w:adjustRightInd w:val="0"/>
        <w:ind w:firstLine="225"/>
        <w:jc w:val="righ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Утверждено</w:t>
      </w:r>
    </w:p>
    <w:p w:rsidR="00154C4C" w:rsidRDefault="00970616">
      <w:pPr>
        <w:autoSpaceDE w:val="0"/>
        <w:adjustRightInd w:val="0"/>
        <w:ind w:firstLine="225"/>
        <w:jc w:val="righ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 постановлением Администрации</w:t>
      </w:r>
    </w:p>
    <w:p w:rsidR="00154C4C" w:rsidRDefault="00970616">
      <w:pPr>
        <w:autoSpaceDE w:val="0"/>
        <w:adjustRightInd w:val="0"/>
        <w:ind w:firstLine="225"/>
        <w:jc w:val="righ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ru-RU"/>
        </w:rPr>
        <w:t xml:space="preserve"> муниципального округа</w:t>
      </w:r>
    </w:p>
    <w:p w:rsidR="00154C4C" w:rsidRDefault="00970616">
      <w:pPr>
        <w:autoSpaceDE w:val="0"/>
        <w:adjustRightInd w:val="0"/>
        <w:ind w:firstLine="225"/>
        <w:jc w:val="righ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 Нижегородской области</w:t>
      </w:r>
    </w:p>
    <w:p w:rsidR="00154C4C" w:rsidRDefault="00970616">
      <w:pPr>
        <w:autoSpaceDE w:val="0"/>
        <w:adjustRightInd w:val="0"/>
        <w:ind w:firstLine="225"/>
        <w:jc w:val="righ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от 25.04.2022 г. № 762</w:t>
      </w:r>
    </w:p>
    <w:p w:rsidR="00154C4C" w:rsidRDefault="00154C4C">
      <w:pPr>
        <w:ind w:left="-360" w:firstLine="0"/>
        <w:jc w:val="center"/>
        <w:rPr>
          <w:rFonts w:eastAsia="Times New Roman"/>
          <w:b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ПОЛОЖЕНИЕ</w:t>
      </w:r>
    </w:p>
    <w:p w:rsidR="00154C4C" w:rsidRDefault="00970616">
      <w:pPr>
        <w:ind w:left="-360"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о проведении традиционного весеннего легкоатлетического эстафетного пробега, посвященного 77-ой годовщине Победы в Великой Отечественной войне.</w:t>
      </w:r>
    </w:p>
    <w:p w:rsidR="00154C4C" w:rsidRDefault="00154C4C">
      <w:pPr>
        <w:ind w:left="-360" w:firstLine="0"/>
        <w:jc w:val="center"/>
        <w:rPr>
          <w:rFonts w:eastAsia="Times New Roman"/>
          <w:b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1. Цели и задачи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Традиционный весенний легкоатлетический эстафетный пробег (далее - Эстафета) посвящен 77-ой годовщине Победы в Великой Отечественной войне. Эстафета проводится с целью популяризации легкой атлетики среди школьников в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Балахнинском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муниципальном округе, привлечения детей и подростов к регулярным занятиям физической культурой и спортом, укрепления здоровья и повышения спортивного мастерства, выявления одаренных юных спортсменов.</w:t>
      </w:r>
    </w:p>
    <w:p w:rsidR="00154C4C" w:rsidRDefault="00154C4C">
      <w:pPr>
        <w:ind w:left="-360" w:firstLine="0"/>
        <w:rPr>
          <w:rFonts w:eastAsia="Times New Roman"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2. Время и место проведения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Эстафета проводится 30 апреля 2022 года.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Начало Эстафеты в 11.00 часов.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Место проведения и этапы Эстафеты определены в прилагаемой к настоящему положению схеме (Приложение 3).</w:t>
      </w:r>
    </w:p>
    <w:p w:rsidR="00154C4C" w:rsidRDefault="00154C4C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3. Руководство проведением Эстафеты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Общее руководство проведением Эстафеты осуществляет Отдел спорта и молодежной политики администрации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муниципального округа (далее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ОСиМП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>).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Непосредственное проведение Эстафеты возлагается на судейскую коллегию, в следующем составе: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- Главный судья соревнований Яковлев М.С.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- Начальник дистанции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Кряжев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А.А.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- Секретарь соревнований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Лукьянычева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Н. А.</w:t>
      </w:r>
    </w:p>
    <w:p w:rsidR="00154C4C" w:rsidRDefault="00154C4C">
      <w:pPr>
        <w:ind w:left="-360" w:firstLine="644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4. Участники Эстафеты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В Эстафете принимают участие учащиеся школ, средне – специальных учебных заведений, а также представители иных организаций. </w:t>
      </w:r>
    </w:p>
    <w:p w:rsidR="00154C4C" w:rsidRDefault="00970616">
      <w:pPr>
        <w:ind w:firstLine="567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Состав команды 10 (десять) человек: 5 юношей и 5 девушек.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Нечетные этапы бегут девушки, четные - юноши. Количество команд от одной организации не ограничено. 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Эстафета проводится по следующим возрастным группам: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- 2005-2006 гг. р. (в данной возрастной группе имеют право принимать участие спортсмены 2004 г.р., которым на 30 апреля 2022 года не исполнилось 18 лет, при предоставлении документа удостоверяющего личность (оригинал))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- 2007-2008 гг. р.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- 2009 и моложе 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- Мужчины и женщины старше 18 лет. 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Каждый участник имеет право выступать на своем этапе по своей возрастной группе. Спортсмены училища Олимпийского резерва, не имеют право выступать за команды общеобразовательных школ и средне – специальных учебных заведений. 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Иногородние спортсмены, не имеют право принимать участие в Эстафете.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В забегах мужских и женских команд имеют право принимать участие, только те спортсмены, которые занимаются или занимались в организации, за которую выступают.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Участники Эстафеты имеют право выступать только за ту школу, в которой проходят обучение.</w:t>
      </w:r>
    </w:p>
    <w:p w:rsidR="00154C4C" w:rsidRDefault="00154C4C">
      <w:pPr>
        <w:ind w:left="-360" w:firstLine="0"/>
        <w:rPr>
          <w:rFonts w:eastAsia="Times New Roman"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5. Определение победителей и награждение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Команды-победительницы определяются по лучшему результату. Команды, занявшие призовые места в каждой возрастной группе, награждаются кубками и грамотами (Приложение 2). Расходы, связанные с участием в Эстафете, в том числе доставка команд к месту соревнований и обратно, несут командирующие организации.</w:t>
      </w:r>
    </w:p>
    <w:p w:rsidR="00154C4C" w:rsidRDefault="00154C4C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6. Финансовые расходы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Финансирование организации и проведения Эстафеты провести за счет средств муниципальной программы «Развитие физической культуры и спорта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муниципального округа Нижегородской области», утвержденной постановлением администрации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муниципального района Нижегородской области от 10.11.2020 № 1571.</w:t>
      </w:r>
    </w:p>
    <w:p w:rsidR="00154C4C" w:rsidRDefault="00154C4C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7.Заявки</w:t>
      </w:r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Для участия в Эстафете подается именная заявка по установленной форме (Приложение №1 к Положению), которая должна быть обязательно заверена врачом. В графе «допуск» ставится дата, слово «допущен», подпись врача и медицинская печать напротив фамилии спортсмена, допущенного к участию в соревнованиях. 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В конце заявочного листа врач делает отметку о количестве допущенных цифрой (в скобках прописью), ставиться дата, подпись врача и медицинская печать.</w:t>
      </w:r>
      <w:proofErr w:type="gramEnd"/>
    </w:p>
    <w:p w:rsidR="00154C4C" w:rsidRDefault="00970616">
      <w:pPr>
        <w:ind w:firstLine="567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Если спортсмен не допускается к соревнованиям, делается отметка «не допущен» красными чернилами. Заявка подписывается представителем команды, руководителем командирующей организации, ставится печать учреждения.</w:t>
      </w:r>
    </w:p>
    <w:p w:rsidR="00154C4C" w:rsidRDefault="00154C4C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u w:val="single"/>
          <w:lang w:eastAsia="ru-RU"/>
        </w:rPr>
        <w:t>Примечание:</w:t>
      </w:r>
      <w:r>
        <w:rPr>
          <w:rFonts w:eastAsia="Times New Roman"/>
          <w:b/>
          <w:bCs/>
          <w:color w:val="000000"/>
          <w:szCs w:val="24"/>
          <w:lang w:eastAsia="ru-RU"/>
        </w:rPr>
        <w:t xml:space="preserve"> В случае нарушения правил проведения Эстафеты или данного Положения протест подается в судейскую коллегию в письменной форме до проведения награждения.</w:t>
      </w:r>
    </w:p>
    <w:p w:rsidR="00154C4C" w:rsidRDefault="00154C4C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154C4C" w:rsidRDefault="00970616">
      <w:pPr>
        <w:ind w:left="-360"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_____________________________</w:t>
      </w:r>
    </w:p>
    <w:p w:rsidR="00154C4C" w:rsidRDefault="00154C4C">
      <w:pPr>
        <w:autoSpaceDN/>
        <w:ind w:firstLine="0"/>
        <w:jc w:val="left"/>
        <w:rPr>
          <w:rFonts w:eastAsia="Times New Roman"/>
          <w:color w:val="000000"/>
          <w:szCs w:val="24"/>
          <w:lang w:eastAsia="ru-RU"/>
        </w:rPr>
        <w:sectPr w:rsidR="00154C4C">
          <w:pgSz w:w="11906" w:h="16838"/>
          <w:pgMar w:top="567" w:right="567" w:bottom="851" w:left="1259" w:header="709" w:footer="720" w:gutter="0"/>
          <w:cols w:space="720"/>
          <w:titlePg/>
        </w:sectPr>
      </w:pPr>
    </w:p>
    <w:p w:rsidR="00154C4C" w:rsidRDefault="00970616">
      <w:pPr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Приложение 1</w:t>
      </w:r>
    </w:p>
    <w:p w:rsidR="00154C4C" w:rsidRDefault="00970616">
      <w:pPr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 к Положению о проведении </w:t>
      </w:r>
      <w:proofErr w:type="gramStart"/>
      <w:r>
        <w:rPr>
          <w:rFonts w:eastAsia="Times New Roman"/>
          <w:szCs w:val="24"/>
          <w:lang w:eastAsia="ru-RU"/>
        </w:rPr>
        <w:t>традиционного</w:t>
      </w:r>
      <w:proofErr w:type="gramEnd"/>
    </w:p>
    <w:p w:rsidR="00154C4C" w:rsidRDefault="00970616">
      <w:pPr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весеннего легкоатлетического эстафетного пробега</w:t>
      </w:r>
    </w:p>
    <w:p w:rsidR="00154C4C" w:rsidRDefault="00970616">
      <w:pPr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 </w:t>
      </w:r>
      <w:proofErr w:type="gramStart"/>
      <w:r>
        <w:rPr>
          <w:rFonts w:eastAsia="Times New Roman"/>
          <w:szCs w:val="24"/>
          <w:lang w:eastAsia="ru-RU"/>
        </w:rPr>
        <w:t>посвященного</w:t>
      </w:r>
      <w:proofErr w:type="gramEnd"/>
      <w:r>
        <w:rPr>
          <w:rFonts w:eastAsia="Times New Roman"/>
          <w:szCs w:val="24"/>
          <w:lang w:eastAsia="ru-RU"/>
        </w:rPr>
        <w:t xml:space="preserve"> 77-ой годовщине Победы</w:t>
      </w:r>
    </w:p>
    <w:p w:rsidR="00154C4C" w:rsidRDefault="00970616">
      <w:pPr>
        <w:ind w:firstLine="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 в Великой Отечественной войне</w:t>
      </w: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ЗАЯВКА (ОБРАЗЕЦ)</w:t>
      </w:r>
    </w:p>
    <w:p w:rsidR="00154C4C" w:rsidRDefault="00970616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ОТ КОМАНДЫ ______________________</w:t>
      </w: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1" w:firstLine="0"/>
        <w:jc w:val="center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НА УЧАСТИЕ В ВЕСЕННЕМ ЛЕГКОАТЛЕТИЧЕСКОМ ЭСТАФЕТНОМ ПРОБЕГЕ, ПОСВЯЩЕННОМ 77-ОЙ ГОДОВЩИНЕ ПОБЕДЫ В ВЕЛИКОЙ ОТЕЧЕСТВЕННОЙ ВОЙНЕ.</w:t>
      </w:r>
    </w:p>
    <w:p w:rsidR="00154C4C" w:rsidRDefault="00970616">
      <w:pPr>
        <w:tabs>
          <w:tab w:val="left" w:pos="0"/>
        </w:tabs>
        <w:ind w:right="-427" w:firstLine="0"/>
        <w:jc w:val="center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«_____» ____________ 2022 ГОДА</w:t>
      </w: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center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ВОЗРАСТНАЯ ГРУППА _________________________________________</w:t>
      </w:r>
    </w:p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tbl>
      <w:tblPr>
        <w:tblW w:w="0" w:type="auto"/>
        <w:jc w:val="center"/>
        <w:tblInd w:w="536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40"/>
        <w:gridCol w:w="3958"/>
        <w:gridCol w:w="1984"/>
        <w:gridCol w:w="2410"/>
      </w:tblGrid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№ п/п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Ф.И.О.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Год рождения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Виза врача</w:t>
            </w:r>
          </w:p>
        </w:tc>
      </w:tr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1.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2.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3.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4.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5.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154C4C">
        <w:trPr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54C4C" w:rsidRDefault="00970616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val="x-none" w:eastAsia="ru-RU"/>
              </w:rPr>
            </w:pPr>
            <w:r>
              <w:rPr>
                <w:rFonts w:eastAsia="Times New Roman"/>
                <w:bCs/>
                <w:szCs w:val="24"/>
                <w:lang w:val="x-none" w:eastAsia="ru-RU"/>
              </w:rPr>
              <w:t>6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54C4C" w:rsidRDefault="00154C4C">
            <w:pPr>
              <w:tabs>
                <w:tab w:val="left" w:pos="0"/>
              </w:tabs>
              <w:spacing w:line="256" w:lineRule="auto"/>
              <w:ind w:right="-427"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</w:tbl>
    <w:p w:rsidR="00154C4C" w:rsidRDefault="00154C4C">
      <w:pPr>
        <w:tabs>
          <w:tab w:val="left" w:pos="0"/>
        </w:tabs>
        <w:ind w:right="-427"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154C4C" w:rsidRDefault="00154C4C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  <w:t>Всего допущено чел. __________________________________</w:t>
      </w:r>
    </w:p>
    <w:p w:rsidR="00154C4C" w:rsidRDefault="00154C4C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  <w:t>Врач _______________________________________________</w:t>
      </w:r>
    </w:p>
    <w:p w:rsidR="00154C4C" w:rsidRDefault="00154C4C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  <w:t>Представитель команды _______________________________</w:t>
      </w:r>
    </w:p>
    <w:p w:rsidR="00154C4C" w:rsidRDefault="00154C4C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  <w:t>Руководитель ________________________________________</w:t>
      </w:r>
    </w:p>
    <w:p w:rsidR="00154C4C" w:rsidRDefault="00154C4C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</w:p>
    <w:p w:rsidR="00154C4C" w:rsidRDefault="00970616">
      <w:pPr>
        <w:tabs>
          <w:tab w:val="left" w:pos="0"/>
        </w:tabs>
        <w:ind w:right="-427" w:firstLine="0"/>
        <w:jc w:val="lef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ab/>
        <w:t>МП</w:t>
      </w:r>
      <w:r>
        <w:rPr>
          <w:rFonts w:eastAsia="Times New Roman"/>
          <w:bCs/>
          <w:szCs w:val="24"/>
          <w:lang w:val="x-none" w:eastAsia="ru-RU"/>
        </w:rPr>
        <w:t>.</w:t>
      </w:r>
    </w:p>
    <w:p w:rsidR="00154C4C" w:rsidRDefault="00154C4C">
      <w:pPr>
        <w:autoSpaceDN/>
        <w:ind w:firstLine="0"/>
        <w:jc w:val="left"/>
        <w:rPr>
          <w:rFonts w:eastAsia="Times New Roman"/>
          <w:color w:val="000000"/>
          <w:szCs w:val="24"/>
          <w:lang w:eastAsia="ru-RU"/>
        </w:rPr>
        <w:sectPr w:rsidR="00154C4C">
          <w:pgSz w:w="11906" w:h="16838"/>
          <w:pgMar w:top="567" w:right="567" w:bottom="851" w:left="1259" w:header="709" w:footer="720" w:gutter="0"/>
          <w:cols w:space="720"/>
          <w:titlePg/>
        </w:sectPr>
      </w:pP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val="x-none" w:eastAsia="ru-RU"/>
        </w:rPr>
        <w:lastRenderedPageBreak/>
        <w:t xml:space="preserve">Приложение </w:t>
      </w:r>
      <w:r>
        <w:rPr>
          <w:rFonts w:eastAsia="Times New Roman"/>
          <w:bCs/>
          <w:szCs w:val="24"/>
          <w:lang w:eastAsia="ru-RU"/>
        </w:rPr>
        <w:t>2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val="x-none" w:eastAsia="ru-RU"/>
        </w:rPr>
        <w:t>к Положению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val="x-none" w:eastAsia="ru-RU"/>
        </w:rPr>
      </w:pPr>
      <w:r>
        <w:rPr>
          <w:rFonts w:eastAsia="Times New Roman"/>
          <w:bCs/>
          <w:szCs w:val="24"/>
          <w:lang w:val="x-none" w:eastAsia="ru-RU"/>
        </w:rPr>
        <w:t>о проведении традиционного весеннего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val="x-none" w:eastAsia="ru-RU"/>
        </w:rPr>
      </w:pPr>
      <w:r>
        <w:rPr>
          <w:rFonts w:eastAsia="Times New Roman"/>
          <w:bCs/>
          <w:szCs w:val="24"/>
          <w:lang w:val="x-none" w:eastAsia="ru-RU"/>
        </w:rPr>
        <w:t xml:space="preserve"> легкоатлетического эстафетного пробега,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val="x-none" w:eastAsia="ru-RU"/>
        </w:rPr>
        <w:t xml:space="preserve"> посвященного 7</w:t>
      </w:r>
      <w:r>
        <w:rPr>
          <w:rFonts w:eastAsia="Times New Roman"/>
          <w:bCs/>
          <w:szCs w:val="24"/>
          <w:lang w:eastAsia="ru-RU"/>
        </w:rPr>
        <w:t>7</w:t>
      </w:r>
      <w:r>
        <w:rPr>
          <w:rFonts w:eastAsia="Times New Roman"/>
          <w:bCs/>
          <w:szCs w:val="24"/>
          <w:lang w:val="x-none" w:eastAsia="ru-RU"/>
        </w:rPr>
        <w:t>- ой годовщине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val="x-none" w:eastAsia="ru-RU"/>
        </w:rPr>
        <w:t>Победы в Великой Отечественной войне,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val="x-none" w:eastAsia="ru-RU"/>
        </w:rPr>
      </w:pPr>
      <w:r>
        <w:rPr>
          <w:rFonts w:eastAsia="Times New Roman"/>
          <w:bCs/>
          <w:szCs w:val="24"/>
          <w:lang w:val="x-none" w:eastAsia="ru-RU"/>
        </w:rPr>
        <w:t xml:space="preserve">утвержденному </w:t>
      </w:r>
      <w:r>
        <w:rPr>
          <w:rFonts w:eastAsia="Times New Roman"/>
          <w:bCs/>
          <w:szCs w:val="24"/>
          <w:lang w:eastAsia="ru-RU"/>
        </w:rPr>
        <w:t xml:space="preserve">постановлением </w:t>
      </w:r>
      <w:r>
        <w:rPr>
          <w:rFonts w:eastAsia="Times New Roman"/>
          <w:bCs/>
          <w:szCs w:val="24"/>
          <w:lang w:val="x-none" w:eastAsia="ru-RU"/>
        </w:rPr>
        <w:t>администрации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val="x-none" w:eastAsia="ru-RU"/>
        </w:rPr>
      </w:pPr>
      <w:r>
        <w:rPr>
          <w:rFonts w:eastAsia="Times New Roman"/>
          <w:bCs/>
          <w:szCs w:val="24"/>
          <w:lang w:val="x-none" w:eastAsia="ru-RU"/>
        </w:rPr>
        <w:t xml:space="preserve"> </w:t>
      </w:r>
      <w:proofErr w:type="spellStart"/>
      <w:r>
        <w:rPr>
          <w:rFonts w:eastAsia="Times New Roman"/>
          <w:bCs/>
          <w:szCs w:val="24"/>
          <w:lang w:val="x-none" w:eastAsia="ru-RU"/>
        </w:rPr>
        <w:t>Балахнинского</w:t>
      </w:r>
      <w:proofErr w:type="spellEnd"/>
      <w:r>
        <w:rPr>
          <w:rFonts w:eastAsia="Times New Roman"/>
          <w:bCs/>
          <w:szCs w:val="24"/>
          <w:lang w:val="x-none" w:eastAsia="ru-RU"/>
        </w:rPr>
        <w:t xml:space="preserve"> муниципального округа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val="x-none" w:eastAsia="ru-RU"/>
        </w:rPr>
      </w:pPr>
      <w:r>
        <w:rPr>
          <w:rFonts w:eastAsia="Times New Roman"/>
          <w:bCs/>
          <w:szCs w:val="24"/>
          <w:lang w:val="x-none" w:eastAsia="ru-RU"/>
        </w:rPr>
        <w:t xml:space="preserve"> Нижегородской области</w:t>
      </w:r>
    </w:p>
    <w:p w:rsidR="00154C4C" w:rsidRDefault="00970616">
      <w:pPr>
        <w:tabs>
          <w:tab w:val="left" w:pos="0"/>
        </w:tabs>
        <w:ind w:right="-1" w:firstLine="0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от 25.04.2022 года № 762</w:t>
      </w:r>
    </w:p>
    <w:p w:rsidR="00154C4C" w:rsidRDefault="00970616">
      <w:pPr>
        <w:autoSpaceDE w:val="0"/>
        <w:adjustRightInd w:val="0"/>
        <w:ind w:firstLine="0"/>
        <w:jc w:val="lef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noProof/>
          <w:sz w:val="27"/>
          <w:szCs w:val="27"/>
          <w:lang w:eastAsia="ru-RU"/>
        </w:rPr>
        <w:drawing>
          <wp:inline distT="0" distB="0" distL="0" distR="0">
            <wp:extent cx="5743575" cy="691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4C" w:rsidRDefault="00154C4C">
      <w:pPr>
        <w:autoSpaceDN/>
        <w:ind w:firstLine="0"/>
        <w:jc w:val="left"/>
        <w:rPr>
          <w:rFonts w:eastAsia="Times New Roman"/>
          <w:color w:val="000000"/>
          <w:szCs w:val="24"/>
          <w:lang w:eastAsia="ru-RU"/>
        </w:rPr>
        <w:sectPr w:rsidR="00154C4C">
          <w:pgSz w:w="11906" w:h="16838"/>
          <w:pgMar w:top="567" w:right="567" w:bottom="851" w:left="1259" w:header="709" w:footer="720" w:gutter="0"/>
          <w:cols w:space="720"/>
          <w:titlePg/>
        </w:sectPr>
      </w:pPr>
    </w:p>
    <w:p w:rsidR="00154C4C" w:rsidRDefault="00154C4C">
      <w:pPr>
        <w:autoSpaceDE w:val="0"/>
        <w:adjustRightInd w:val="0"/>
        <w:ind w:firstLine="0"/>
        <w:rPr>
          <w:rFonts w:eastAsia="Times New Roman"/>
          <w:color w:val="000000"/>
          <w:szCs w:val="24"/>
          <w:lang w:eastAsia="ru-RU"/>
        </w:rPr>
      </w:pPr>
    </w:p>
    <w:sectPr w:rsidR="00154C4C">
      <w:pgSz w:w="16838" w:h="11906" w:orient="landscape"/>
      <w:pgMar w:top="142" w:right="567" w:bottom="567" w:left="851" w:header="7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C4C" w:rsidRDefault="00970616">
      <w:r>
        <w:separator/>
      </w:r>
    </w:p>
  </w:endnote>
  <w:endnote w:type="continuationSeparator" w:id="0">
    <w:p w:rsidR="00154C4C" w:rsidRDefault="00970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C4C" w:rsidRDefault="00970616">
      <w:r>
        <w:separator/>
      </w:r>
    </w:p>
  </w:footnote>
  <w:footnote w:type="continuationSeparator" w:id="0">
    <w:p w:rsidR="00154C4C" w:rsidRDefault="00970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616"/>
    <w:rsid w:val="00154C4C"/>
    <w:rsid w:val="001952E7"/>
    <w:rsid w:val="0097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2"/>
    <w:uiPriority w:val="59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9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2"/>
    <w:uiPriority w:val="59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9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189D4-CB2C-4832-8A19-15F023ADE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980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Жолудева Мария Анатольевна</cp:lastModifiedBy>
  <cp:revision>2</cp:revision>
  <dcterms:created xsi:type="dcterms:W3CDTF">2023-04-13T05:59:00Z</dcterms:created>
  <dcterms:modified xsi:type="dcterms:W3CDTF">2023-04-13T05:59:00Z</dcterms:modified>
</cp:coreProperties>
</file>