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7D" w:rsidRDefault="00D8140A">
      <w:pPr>
        <w:widowControl/>
        <w:suppressAutoHyphens w:val="0"/>
        <w:jc w:val="center"/>
        <w:rPr>
          <w:rFonts w:eastAsia="Times New Roman"/>
          <w:b/>
          <w:color w:val="auto"/>
          <w:sz w:val="32"/>
          <w:szCs w:val="22"/>
          <w:lang w:eastAsia="ru-RU"/>
        </w:rPr>
      </w:pPr>
      <w:r>
        <w:rPr>
          <w:rFonts w:eastAsia="Times New Roman"/>
          <w:b/>
          <w:color w:val="auto"/>
          <w:sz w:val="32"/>
          <w:szCs w:val="22"/>
          <w:lang w:eastAsia="ru-RU"/>
        </w:rPr>
        <w:t xml:space="preserve">Администрация </w:t>
      </w:r>
    </w:p>
    <w:p w:rsidR="00DF3B7D" w:rsidRDefault="00D8140A">
      <w:pPr>
        <w:widowControl/>
        <w:suppressAutoHyphens w:val="0"/>
        <w:jc w:val="center"/>
        <w:rPr>
          <w:rFonts w:eastAsia="Times New Roman"/>
          <w:b/>
          <w:color w:val="auto"/>
          <w:sz w:val="32"/>
          <w:szCs w:val="22"/>
          <w:lang w:eastAsia="ru-RU"/>
        </w:rPr>
      </w:pPr>
      <w:proofErr w:type="spellStart"/>
      <w:r>
        <w:rPr>
          <w:rFonts w:eastAsia="Times New Roman"/>
          <w:b/>
          <w:color w:val="auto"/>
          <w:sz w:val="32"/>
          <w:szCs w:val="22"/>
          <w:lang w:eastAsia="ru-RU"/>
        </w:rPr>
        <w:t>Балахнинского</w:t>
      </w:r>
      <w:proofErr w:type="spellEnd"/>
      <w:r>
        <w:rPr>
          <w:rFonts w:eastAsia="Times New Roman"/>
          <w:b/>
          <w:color w:val="auto"/>
          <w:sz w:val="32"/>
          <w:szCs w:val="22"/>
          <w:lang w:eastAsia="ru-RU"/>
        </w:rPr>
        <w:t xml:space="preserve"> муниципального района</w:t>
      </w:r>
    </w:p>
    <w:p w:rsidR="00DF3B7D" w:rsidRDefault="00D8140A">
      <w:pPr>
        <w:widowControl/>
        <w:suppressAutoHyphens w:val="0"/>
        <w:jc w:val="center"/>
        <w:rPr>
          <w:rFonts w:eastAsia="Times New Roman"/>
          <w:b/>
          <w:color w:val="auto"/>
          <w:sz w:val="32"/>
          <w:szCs w:val="22"/>
          <w:lang w:eastAsia="ru-RU"/>
        </w:rPr>
      </w:pPr>
      <w:r>
        <w:rPr>
          <w:rFonts w:eastAsia="Times New Roman"/>
          <w:b/>
          <w:color w:val="auto"/>
          <w:sz w:val="32"/>
          <w:szCs w:val="22"/>
          <w:lang w:eastAsia="ru-RU"/>
        </w:rPr>
        <w:t>Нижегородской области</w:t>
      </w:r>
    </w:p>
    <w:p w:rsidR="00DF3B7D" w:rsidRDefault="00DF3B7D">
      <w:pPr>
        <w:widowControl/>
        <w:suppressAutoHyphens w:val="0"/>
        <w:jc w:val="center"/>
        <w:rPr>
          <w:rFonts w:eastAsia="Times New Roman"/>
          <w:b/>
          <w:color w:val="auto"/>
          <w:sz w:val="32"/>
          <w:szCs w:val="22"/>
          <w:lang w:eastAsia="ru-RU"/>
        </w:rPr>
      </w:pPr>
    </w:p>
    <w:p w:rsidR="00DF3B7D" w:rsidRDefault="00D8140A">
      <w:pPr>
        <w:widowControl/>
        <w:suppressAutoHyphens w:val="0"/>
        <w:jc w:val="center"/>
        <w:rPr>
          <w:rFonts w:eastAsia="Times New Roman"/>
          <w:b/>
          <w:color w:val="auto"/>
          <w:sz w:val="32"/>
          <w:szCs w:val="22"/>
          <w:lang w:eastAsia="ru-RU"/>
        </w:rPr>
      </w:pPr>
      <w:r>
        <w:rPr>
          <w:rFonts w:eastAsia="Times New Roman"/>
          <w:b/>
          <w:color w:val="auto"/>
          <w:sz w:val="32"/>
          <w:szCs w:val="22"/>
          <w:lang w:eastAsia="ru-RU"/>
        </w:rPr>
        <w:t>ПОСТАНОВЛЕНИЕ</w:t>
      </w:r>
    </w:p>
    <w:p w:rsidR="00DF3B7D" w:rsidRDefault="00DF3B7D">
      <w:pPr>
        <w:widowControl/>
        <w:suppressAutoHyphens w:val="0"/>
        <w:jc w:val="center"/>
        <w:rPr>
          <w:rFonts w:eastAsia="Times New Roman"/>
          <w:b/>
          <w:color w:val="auto"/>
          <w:szCs w:val="22"/>
          <w:lang w:eastAsia="ru-RU"/>
        </w:rPr>
      </w:pPr>
    </w:p>
    <w:p w:rsidR="00DF3B7D" w:rsidRDefault="00D8140A">
      <w:pPr>
        <w:widowControl/>
        <w:suppressAutoHyphens w:val="0"/>
        <w:jc w:val="center"/>
        <w:rPr>
          <w:rFonts w:eastAsia="Times New Roman"/>
          <w:color w:val="auto"/>
          <w:szCs w:val="22"/>
          <w:lang w:eastAsia="ru-RU"/>
        </w:rPr>
      </w:pPr>
      <w:r>
        <w:rPr>
          <w:rFonts w:eastAsia="Times New Roman"/>
          <w:color w:val="auto"/>
          <w:szCs w:val="22"/>
          <w:lang w:eastAsia="ru-RU"/>
        </w:rPr>
        <w:t>от 04.04.2019г. № 738</w:t>
      </w:r>
    </w:p>
    <w:p w:rsidR="00DF3B7D" w:rsidRDefault="00DF3B7D">
      <w:pPr>
        <w:widowControl/>
        <w:suppressAutoHyphens w:val="0"/>
        <w:jc w:val="center"/>
        <w:rPr>
          <w:rFonts w:eastAsia="Times New Roman"/>
          <w:color w:val="auto"/>
          <w:szCs w:val="22"/>
          <w:lang w:eastAsia="ru-RU"/>
        </w:rPr>
      </w:pPr>
    </w:p>
    <w:p w:rsidR="00DF3B7D" w:rsidRDefault="00D8140A">
      <w:pPr>
        <w:widowControl/>
        <w:spacing w:line="360" w:lineRule="auto"/>
        <w:jc w:val="center"/>
        <w:rPr>
          <w:kern w:val="2"/>
        </w:rPr>
      </w:pPr>
      <w:bookmarkStart w:id="0" w:name="_GoBack"/>
      <w:r>
        <w:rPr>
          <w:b/>
          <w:bCs/>
          <w:kern w:val="2"/>
        </w:rPr>
        <w:t xml:space="preserve">О подготовке населения города Балахны и </w:t>
      </w:r>
      <w:proofErr w:type="spellStart"/>
      <w:r>
        <w:rPr>
          <w:b/>
          <w:bCs/>
          <w:kern w:val="2"/>
        </w:rPr>
        <w:t>Балахнинского</w:t>
      </w:r>
      <w:proofErr w:type="spellEnd"/>
      <w:r>
        <w:rPr>
          <w:b/>
          <w:bCs/>
          <w:kern w:val="2"/>
        </w:rPr>
        <w:t xml:space="preserve"> муниципального района Нижегородской области в области защиты от чрезвычайных ситуаций природного и техногенного характера</w:t>
      </w:r>
    </w:p>
    <w:bookmarkEnd w:id="0"/>
    <w:p w:rsidR="00DF3B7D" w:rsidRDefault="00DF3B7D">
      <w:pPr>
        <w:widowControl/>
        <w:suppressAutoHyphens w:val="0"/>
        <w:jc w:val="center"/>
        <w:rPr>
          <w:rFonts w:eastAsia="Times New Roman"/>
          <w:color w:val="auto"/>
          <w:szCs w:val="22"/>
          <w:lang w:eastAsia="ru-RU"/>
        </w:rPr>
      </w:pPr>
    </w:p>
    <w:p w:rsidR="00DF3B7D" w:rsidRDefault="00D8140A">
      <w:pPr>
        <w:keepNext/>
        <w:keepLines/>
        <w:widowControl/>
        <w:spacing w:line="360" w:lineRule="auto"/>
        <w:ind w:firstLine="850"/>
        <w:jc w:val="both"/>
        <w:rPr>
          <w:kern w:val="2"/>
        </w:rPr>
      </w:pPr>
      <w:proofErr w:type="gramStart"/>
      <w:r>
        <w:rPr>
          <w:kern w:val="2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4 сентября 2003 года № 547 «О подготовке населения в области защиты от чрезвычайных ситуаций природного и техногенного характера», постановлением Правительства Нижегородской области от 28 апреля 2018 года № 312 «О подготовке населения Нижегородской</w:t>
      </w:r>
      <w:proofErr w:type="gramEnd"/>
      <w:r>
        <w:rPr>
          <w:kern w:val="2"/>
        </w:rPr>
        <w:t xml:space="preserve"> области в области защиты от чрезвычайных ситуаций природного и техногенного характера» и в целях повышения эффективности подготовки населения города Балахны и </w:t>
      </w:r>
      <w:proofErr w:type="spellStart"/>
      <w:r>
        <w:rPr>
          <w:kern w:val="2"/>
        </w:rPr>
        <w:t>Балахнинского</w:t>
      </w:r>
      <w:proofErr w:type="spellEnd"/>
      <w:r>
        <w:rPr>
          <w:kern w:val="2"/>
        </w:rPr>
        <w:t xml:space="preserve"> муниципального района Нижегородской области по вопросам защиты населения и территорий от чрезвычайных ситуаций природного и техногенного характера и руководствуясь Уставом </w:t>
      </w:r>
      <w:proofErr w:type="spellStart"/>
      <w:r>
        <w:rPr>
          <w:kern w:val="2"/>
        </w:rPr>
        <w:t>Балахнинского</w:t>
      </w:r>
      <w:proofErr w:type="spellEnd"/>
      <w:r>
        <w:rPr>
          <w:kern w:val="2"/>
        </w:rPr>
        <w:t xml:space="preserve"> муниципального района, Уставом МО «город Балахна», администрация района </w:t>
      </w:r>
      <w:proofErr w:type="gramStart"/>
      <w:r>
        <w:rPr>
          <w:b/>
          <w:bCs/>
          <w:kern w:val="2"/>
        </w:rPr>
        <w:t>п</w:t>
      </w:r>
      <w:proofErr w:type="gramEnd"/>
      <w:r>
        <w:rPr>
          <w:b/>
          <w:bCs/>
          <w:kern w:val="2"/>
        </w:rPr>
        <w:t xml:space="preserve"> о с т а н о в л я е </w:t>
      </w:r>
      <w:proofErr w:type="gramStart"/>
      <w:r>
        <w:rPr>
          <w:b/>
          <w:bCs/>
          <w:kern w:val="2"/>
        </w:rPr>
        <w:t>т</w:t>
      </w:r>
      <w:proofErr w:type="gramEnd"/>
      <w:r>
        <w:rPr>
          <w:kern w:val="2"/>
        </w:rPr>
        <w:t>:</w:t>
      </w:r>
    </w:p>
    <w:p w:rsidR="00DF3B7D" w:rsidRDefault="00D8140A">
      <w:pPr>
        <w:keepNext/>
        <w:keepLines/>
        <w:widowControl/>
        <w:spacing w:line="360" w:lineRule="auto"/>
        <w:ind w:firstLine="709"/>
        <w:jc w:val="both"/>
        <w:rPr>
          <w:kern w:val="2"/>
        </w:rPr>
      </w:pPr>
      <w:r>
        <w:rPr>
          <w:kern w:val="2"/>
        </w:rPr>
        <w:t xml:space="preserve">1. Утвердить прилагаемое Положение о подготовке населения города Балахны и </w:t>
      </w:r>
      <w:proofErr w:type="spellStart"/>
      <w:r>
        <w:rPr>
          <w:kern w:val="2"/>
        </w:rPr>
        <w:t>Балахнинского</w:t>
      </w:r>
      <w:proofErr w:type="spellEnd"/>
      <w:r>
        <w:rPr>
          <w:kern w:val="2"/>
        </w:rPr>
        <w:t xml:space="preserve"> муниципального района Нижегородской области в области защиты от чрезвычайных ситуаций природного и техногенного характера (далее - чрезвычайные ситуации).</w:t>
      </w:r>
    </w:p>
    <w:p w:rsidR="00DF3B7D" w:rsidRDefault="00D8140A">
      <w:pPr>
        <w:keepNext/>
        <w:keepLines/>
        <w:widowControl/>
        <w:spacing w:line="360" w:lineRule="auto"/>
        <w:ind w:firstLine="709"/>
        <w:jc w:val="both"/>
        <w:rPr>
          <w:kern w:val="2"/>
        </w:rPr>
      </w:pPr>
      <w:r>
        <w:rPr>
          <w:kern w:val="2"/>
        </w:rPr>
        <w:t xml:space="preserve">2. Отделу по гражданской обороне, пожарной безопасности и чрезвычайным ситуациям администрации </w:t>
      </w:r>
      <w:proofErr w:type="spellStart"/>
      <w:r>
        <w:rPr>
          <w:kern w:val="2"/>
        </w:rPr>
        <w:t>Балахнинского</w:t>
      </w:r>
      <w:proofErr w:type="spellEnd"/>
      <w:r>
        <w:rPr>
          <w:kern w:val="2"/>
        </w:rPr>
        <w:t xml:space="preserve"> муниципального района Нижегородской области:</w:t>
      </w:r>
    </w:p>
    <w:p w:rsidR="00DF3B7D" w:rsidRDefault="00D8140A">
      <w:pPr>
        <w:autoSpaceDE w:val="0"/>
        <w:spacing w:line="360" w:lineRule="auto"/>
        <w:ind w:firstLine="567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  <w:r>
        <w:rPr>
          <w:rFonts w:eastAsia="Times New Roman"/>
          <w:color w:val="auto"/>
        </w:rPr>
        <w:t xml:space="preserve"> 2.1. Участвовать в планировании </w:t>
      </w:r>
      <w:proofErr w:type="gramStart"/>
      <w:r>
        <w:rPr>
          <w:rFonts w:eastAsia="Times New Roman"/>
          <w:color w:val="auto"/>
        </w:rPr>
        <w:t>организации подготовки населения города Балахны</w:t>
      </w:r>
      <w:proofErr w:type="gramEnd"/>
      <w:r>
        <w:rPr>
          <w:rFonts w:eastAsia="Times New Roman"/>
          <w:color w:val="auto"/>
        </w:rPr>
        <w:t xml:space="preserve"> и </w:t>
      </w:r>
      <w:proofErr w:type="spellStart"/>
      <w:r>
        <w:rPr>
          <w:rFonts w:eastAsia="Times New Roman"/>
          <w:color w:val="auto"/>
        </w:rPr>
        <w:t>Балахнинского</w:t>
      </w:r>
      <w:proofErr w:type="spellEnd"/>
      <w:r>
        <w:rPr>
          <w:rFonts w:eastAsia="Times New Roman"/>
          <w:color w:val="auto"/>
        </w:rPr>
        <w:t xml:space="preserve"> муниципального района Нижегородской области в области защиты от чрезвычайных ситуаций.</w:t>
      </w:r>
    </w:p>
    <w:p w:rsidR="00DF3B7D" w:rsidRDefault="00D8140A">
      <w:pPr>
        <w:autoSpaceDE w:val="0"/>
        <w:spacing w:line="360" w:lineRule="auto"/>
        <w:ind w:firstLine="567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  <w:r>
        <w:rPr>
          <w:rFonts w:eastAsia="Times New Roman"/>
          <w:color w:val="auto"/>
          <w:highlight w:val="white"/>
        </w:rPr>
        <w:t xml:space="preserve"> 2.2. Осуществлять контроль и координацию деятельности муниципального бюджетного учреждения дополнительного образования «</w:t>
      </w:r>
      <w:proofErr w:type="spellStart"/>
      <w:r>
        <w:rPr>
          <w:rFonts w:eastAsia="Times New Roman"/>
          <w:color w:val="auto"/>
          <w:highlight w:val="white"/>
        </w:rPr>
        <w:t>Балахнинский</w:t>
      </w:r>
      <w:proofErr w:type="spellEnd"/>
      <w:r>
        <w:rPr>
          <w:rFonts w:eastAsia="Times New Roman"/>
          <w:color w:val="auto"/>
          <w:highlight w:val="white"/>
        </w:rPr>
        <w:t xml:space="preserve"> учебно-методический центр».</w:t>
      </w:r>
    </w:p>
    <w:p w:rsidR="00DF3B7D" w:rsidRDefault="00D8140A">
      <w:pPr>
        <w:autoSpaceDE w:val="0"/>
        <w:spacing w:line="360" w:lineRule="auto"/>
        <w:ind w:firstLine="567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  <w:r>
        <w:rPr>
          <w:rFonts w:eastAsia="Times New Roman"/>
          <w:color w:val="auto"/>
        </w:rPr>
        <w:t xml:space="preserve"> 2.3. Организовывать и осуществлять информирование населения города Балахны и </w:t>
      </w:r>
      <w:proofErr w:type="spellStart"/>
      <w:r>
        <w:rPr>
          <w:rFonts w:eastAsia="Times New Roman"/>
          <w:color w:val="auto"/>
        </w:rPr>
        <w:t>Балахнинского</w:t>
      </w:r>
      <w:proofErr w:type="spellEnd"/>
      <w:r>
        <w:rPr>
          <w:rFonts w:eastAsia="Times New Roman"/>
          <w:color w:val="auto"/>
        </w:rPr>
        <w:t xml:space="preserve"> муниципального района Нижегородской области и пропаганду знаний в области защиты от чрезвычайных ситуаций, в том числе с использованием средств массовой информации.</w:t>
      </w:r>
    </w:p>
    <w:p w:rsidR="00DF3B7D" w:rsidRDefault="00D8140A">
      <w:pPr>
        <w:autoSpaceDE w:val="0"/>
        <w:spacing w:line="360" w:lineRule="auto"/>
        <w:ind w:firstLine="567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  <w:r>
        <w:rPr>
          <w:rFonts w:eastAsia="Times New Roman"/>
          <w:color w:val="auto"/>
        </w:rPr>
        <w:t xml:space="preserve"> 2.4. Осуществлять </w:t>
      </w:r>
      <w:proofErr w:type="gramStart"/>
      <w:r>
        <w:rPr>
          <w:rFonts w:eastAsia="Times New Roman"/>
          <w:color w:val="auto"/>
        </w:rPr>
        <w:t>контроль за</w:t>
      </w:r>
      <w:proofErr w:type="gramEnd"/>
      <w:r>
        <w:rPr>
          <w:rFonts w:eastAsia="Times New Roman"/>
          <w:color w:val="auto"/>
        </w:rPr>
        <w:t xml:space="preserve"> ходом и качеством подготовки населения города Балахны и </w:t>
      </w:r>
      <w:proofErr w:type="spellStart"/>
      <w:r>
        <w:rPr>
          <w:rFonts w:eastAsia="Times New Roman"/>
          <w:color w:val="auto"/>
        </w:rPr>
        <w:t>Балахнинского</w:t>
      </w:r>
      <w:proofErr w:type="spellEnd"/>
      <w:r>
        <w:rPr>
          <w:rFonts w:eastAsia="Times New Roman"/>
          <w:color w:val="auto"/>
        </w:rPr>
        <w:t xml:space="preserve"> муниципального района Нижегородской области в области защиты от чрезвычайных ситуаций.</w:t>
      </w:r>
    </w:p>
    <w:p w:rsidR="00DF3B7D" w:rsidRDefault="00D8140A">
      <w:pPr>
        <w:widowControl/>
        <w:spacing w:line="360" w:lineRule="auto"/>
        <w:ind w:firstLine="624"/>
        <w:jc w:val="both"/>
        <w:rPr>
          <w:kern w:val="2"/>
        </w:rPr>
      </w:pPr>
      <w:r>
        <w:rPr>
          <w:kern w:val="2"/>
        </w:rPr>
        <w:t>3. Управлению образования и социально-правовой защиты детства (</w:t>
      </w:r>
      <w:proofErr w:type="spellStart"/>
      <w:r>
        <w:rPr>
          <w:kern w:val="2"/>
        </w:rPr>
        <w:t>Сугакова</w:t>
      </w:r>
      <w:proofErr w:type="spellEnd"/>
      <w:r>
        <w:rPr>
          <w:kern w:val="2"/>
        </w:rPr>
        <w:t xml:space="preserve"> Е.И.) организовывать изучение в образовательных организациях, осуществляющих образовательную деятельность по образовательным программам основного общего и среднего общего образования, предмета «Основы безопасности жизнедеятельности».</w:t>
      </w:r>
    </w:p>
    <w:p w:rsidR="00DF3B7D" w:rsidRDefault="00D8140A">
      <w:pPr>
        <w:autoSpaceDE w:val="0"/>
        <w:spacing w:line="360" w:lineRule="auto"/>
        <w:ind w:firstLine="68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  <w:r>
        <w:rPr>
          <w:rFonts w:eastAsia="Times New Roman"/>
          <w:color w:val="auto"/>
        </w:rPr>
        <w:t xml:space="preserve">4. Рекомендовать главам администраций муниципальных образований </w:t>
      </w:r>
      <w:proofErr w:type="spellStart"/>
      <w:r>
        <w:rPr>
          <w:rFonts w:eastAsia="Times New Roman"/>
          <w:color w:val="auto"/>
        </w:rPr>
        <w:t>Балахнинского</w:t>
      </w:r>
      <w:proofErr w:type="spellEnd"/>
      <w:r>
        <w:rPr>
          <w:rFonts w:eastAsia="Times New Roman"/>
          <w:color w:val="auto"/>
        </w:rPr>
        <w:t xml:space="preserve"> муниципального района Нижегородской области в рамках своих полномочий </w:t>
      </w:r>
      <w:r>
        <w:rPr>
          <w:rFonts w:eastAsia="Times New Roman"/>
          <w:color w:val="auto"/>
          <w:sz w:val="22"/>
          <w:szCs w:val="20"/>
        </w:rPr>
        <w:t xml:space="preserve">организовывать и проводить подготовку неработающего населения поселений </w:t>
      </w:r>
      <w:r>
        <w:rPr>
          <w:rFonts w:eastAsia="Times New Roman"/>
          <w:color w:val="auto"/>
        </w:rPr>
        <w:t>в области защиты от чрезвычайных ситуаций.</w:t>
      </w:r>
    </w:p>
    <w:p w:rsidR="00DF3B7D" w:rsidRDefault="00D8140A">
      <w:pPr>
        <w:autoSpaceDE w:val="0"/>
        <w:spacing w:line="360" w:lineRule="auto"/>
        <w:ind w:firstLine="68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  <w:r>
        <w:rPr>
          <w:rFonts w:eastAsia="Times New Roman"/>
        </w:rPr>
        <w:t xml:space="preserve">5.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eastAsia="Times New Roman"/>
        </w:rPr>
        <w:t>Балахнинского</w:t>
      </w:r>
      <w:proofErr w:type="spellEnd"/>
      <w:r>
        <w:rPr>
          <w:rFonts w:eastAsia="Times New Roman"/>
        </w:rPr>
        <w:t xml:space="preserve"> муниципального района (</w:t>
      </w:r>
      <w:proofErr w:type="spellStart"/>
      <w:r>
        <w:rPr>
          <w:rFonts w:eastAsia="Times New Roman"/>
        </w:rPr>
        <w:t>Болкина</w:t>
      </w:r>
      <w:proofErr w:type="spellEnd"/>
      <w:r>
        <w:rPr>
          <w:rFonts w:eastAsia="Times New Roman"/>
        </w:rPr>
        <w:t xml:space="preserve"> Н.П.) обнародовать настоящее постановление через Центральную библиотеку им. А.С. Пушкина и обеспечить размещение на официальном интернет-сайте </w:t>
      </w:r>
      <w:proofErr w:type="spellStart"/>
      <w:r>
        <w:rPr>
          <w:rFonts w:eastAsia="Times New Roman"/>
        </w:rPr>
        <w:t>Балахнинского</w:t>
      </w:r>
      <w:proofErr w:type="spellEnd"/>
      <w:r>
        <w:rPr>
          <w:rFonts w:eastAsia="Times New Roman"/>
        </w:rPr>
        <w:t xml:space="preserve"> муниципального района Нижегородской области.</w:t>
      </w:r>
    </w:p>
    <w:p w:rsidR="00DF3B7D" w:rsidRDefault="00D8140A">
      <w:pPr>
        <w:autoSpaceDE w:val="0"/>
        <w:spacing w:line="360" w:lineRule="auto"/>
        <w:ind w:firstLine="68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  <w:r>
        <w:rPr>
          <w:rFonts w:eastAsia="Times New Roman"/>
        </w:rPr>
        <w:t>6. Настоящее постановление вступает в силу с момента его обнародования.</w:t>
      </w:r>
    </w:p>
    <w:p w:rsidR="00DF3B7D" w:rsidRDefault="00D8140A">
      <w:pPr>
        <w:autoSpaceDE w:val="0"/>
        <w:spacing w:line="360" w:lineRule="auto"/>
        <w:ind w:firstLine="68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  <w:r>
        <w:rPr>
          <w:rFonts w:eastAsia="Times New Roman"/>
        </w:rPr>
        <w:t xml:space="preserve">7. Постановление администрации </w:t>
      </w:r>
      <w:proofErr w:type="spellStart"/>
      <w:r>
        <w:rPr>
          <w:rFonts w:eastAsia="Times New Roman"/>
        </w:rPr>
        <w:t>Балахнинского</w:t>
      </w:r>
      <w:proofErr w:type="spellEnd"/>
      <w:r>
        <w:rPr>
          <w:rFonts w:eastAsia="Times New Roman"/>
        </w:rPr>
        <w:t xml:space="preserve"> муниципального района </w:t>
      </w:r>
      <w:r w:rsidRPr="00912CAB">
        <w:rPr>
          <w:rFonts w:eastAsia="Times New Roman"/>
        </w:rPr>
        <w:t>от 02.02.2017 года №44</w:t>
      </w:r>
      <w:r>
        <w:rPr>
          <w:rFonts w:eastAsia="Times New Roman"/>
        </w:rPr>
        <w:t xml:space="preserve"> «Об организации </w:t>
      </w:r>
      <w:r>
        <w:rPr>
          <w:rFonts w:eastAsia="Times New Roman"/>
          <w:color w:val="auto"/>
        </w:rPr>
        <w:t xml:space="preserve">подготовки населения города Балахны и </w:t>
      </w:r>
      <w:proofErr w:type="spellStart"/>
      <w:r>
        <w:rPr>
          <w:rFonts w:eastAsia="Times New Roman"/>
          <w:color w:val="auto"/>
        </w:rPr>
        <w:t>Балахнинского</w:t>
      </w:r>
      <w:proofErr w:type="spellEnd"/>
      <w:r>
        <w:rPr>
          <w:rFonts w:eastAsia="Times New Roman"/>
          <w:color w:val="auto"/>
        </w:rPr>
        <w:t xml:space="preserve"> муниципального района способам защиты и действиям в  чрезвычайных ситуациях» отменить.</w:t>
      </w:r>
    </w:p>
    <w:p w:rsidR="00DF3B7D" w:rsidRDefault="00D8140A">
      <w:pPr>
        <w:keepNext/>
        <w:keepLines/>
        <w:widowControl/>
        <w:spacing w:line="360" w:lineRule="auto"/>
        <w:ind w:firstLine="709"/>
        <w:jc w:val="both"/>
        <w:rPr>
          <w:kern w:val="2"/>
        </w:rPr>
      </w:pPr>
      <w:r>
        <w:rPr>
          <w:kern w:val="2"/>
        </w:rPr>
        <w:t xml:space="preserve">8. </w:t>
      </w:r>
      <w:proofErr w:type="gramStart"/>
      <w:r>
        <w:rPr>
          <w:kern w:val="2"/>
        </w:rPr>
        <w:t>Контроль за</w:t>
      </w:r>
      <w:proofErr w:type="gramEnd"/>
      <w:r>
        <w:rPr>
          <w:kern w:val="2"/>
        </w:rPr>
        <w:t xml:space="preserve"> исполнением настоящего постановления возложить на заместителя главы администрации района по вопросам строительства, ЖКХ и экологии.</w:t>
      </w:r>
    </w:p>
    <w:p w:rsidR="00DF3B7D" w:rsidRDefault="00DF3B7D">
      <w:pPr>
        <w:widowControl/>
        <w:ind w:firstLine="709"/>
        <w:jc w:val="both"/>
        <w:rPr>
          <w:kern w:val="2"/>
        </w:rPr>
      </w:pPr>
    </w:p>
    <w:p w:rsidR="00DF3B7D" w:rsidRDefault="00DF3B7D">
      <w:pPr>
        <w:widowControl/>
        <w:ind w:firstLine="709"/>
        <w:jc w:val="both"/>
        <w:rPr>
          <w:kern w:val="2"/>
        </w:rPr>
      </w:pPr>
    </w:p>
    <w:p w:rsidR="00DF3B7D" w:rsidRDefault="00D8140A">
      <w:pPr>
        <w:widowControl/>
        <w:spacing w:line="360" w:lineRule="auto"/>
        <w:jc w:val="both"/>
        <w:rPr>
          <w:kern w:val="2"/>
        </w:rPr>
      </w:pPr>
      <w:r>
        <w:rPr>
          <w:kern w:val="2"/>
        </w:rPr>
        <w:t xml:space="preserve">Глава местного самоуправления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color w:val="FF0000"/>
          <w:kern w:val="2"/>
        </w:rPr>
        <w:t xml:space="preserve"> </w:t>
      </w:r>
      <w:r>
        <w:rPr>
          <w:kern w:val="2"/>
        </w:rPr>
        <w:t>А.Н. Левкович</w:t>
      </w:r>
    </w:p>
    <w:p w:rsidR="00DF3B7D" w:rsidRDefault="00DF3B7D">
      <w:pPr>
        <w:widowControl/>
        <w:suppressAutoHyphens w:val="0"/>
        <w:sectPr w:rsidR="00DF3B7D">
          <w:headerReference w:type="default" r:id="rId8"/>
          <w:headerReference w:type="first" r:id="rId9"/>
          <w:pgSz w:w="11906" w:h="16838"/>
          <w:pgMar w:top="1134" w:right="850" w:bottom="1134" w:left="1701" w:header="720" w:footer="0" w:gutter="0"/>
          <w:cols w:space="708"/>
          <w:formProt w:val="0"/>
          <w:titlePg/>
          <w:docGrid w:linePitch="360"/>
        </w:sectPr>
      </w:pPr>
    </w:p>
    <w:p w:rsidR="00DF3B7D" w:rsidRDefault="00D8140A">
      <w:pPr>
        <w:widowControl/>
        <w:jc w:val="right"/>
      </w:pPr>
      <w:r>
        <w:t>УТВЕРЖДЕНО</w:t>
      </w:r>
    </w:p>
    <w:p w:rsidR="00DF3B7D" w:rsidRDefault="00D8140A">
      <w:pPr>
        <w:keepNext/>
        <w:keepLines/>
        <w:widowControl/>
        <w:ind w:firstLine="720"/>
        <w:jc w:val="right"/>
        <w:rPr>
          <w:color w:val="00000A"/>
        </w:rPr>
      </w:pPr>
      <w:r>
        <w:rPr>
          <w:rStyle w:val="af2"/>
          <w:b w:val="0"/>
          <w:color w:val="00000A"/>
          <w:sz w:val="24"/>
          <w:szCs w:val="24"/>
        </w:rPr>
        <w:t xml:space="preserve">постановлением администрации </w:t>
      </w:r>
    </w:p>
    <w:p w:rsidR="00DF3B7D" w:rsidRDefault="00D8140A">
      <w:pPr>
        <w:keepNext/>
        <w:keepLines/>
        <w:widowControl/>
        <w:ind w:firstLine="720"/>
        <w:jc w:val="right"/>
      </w:pPr>
      <w:proofErr w:type="spellStart"/>
      <w:r>
        <w:t>Балахнинского</w:t>
      </w:r>
      <w:proofErr w:type="spellEnd"/>
      <w:r>
        <w:t xml:space="preserve"> муниципального района</w:t>
      </w:r>
    </w:p>
    <w:p w:rsidR="00DF3B7D" w:rsidRDefault="00D8140A">
      <w:pPr>
        <w:keepNext/>
        <w:keepLines/>
        <w:widowControl/>
        <w:ind w:firstLine="720"/>
        <w:jc w:val="right"/>
      </w:pPr>
      <w:r>
        <w:rPr>
          <w:rStyle w:val="af1"/>
          <w:b w:val="0"/>
          <w:sz w:val="24"/>
          <w:szCs w:val="24"/>
        </w:rPr>
        <w:t>от 04.04. 2019г. № 738</w:t>
      </w:r>
    </w:p>
    <w:p w:rsidR="00DF3B7D" w:rsidRDefault="00DF3B7D">
      <w:pPr>
        <w:pStyle w:val="1"/>
        <w:keepLines/>
        <w:widowControl/>
        <w:numPr>
          <w:ilvl w:val="0"/>
          <w:numId w:val="2"/>
        </w:numPr>
        <w:suppressAutoHyphens w:val="0"/>
        <w:spacing w:before="108" w:after="108" w:line="360" w:lineRule="auto"/>
        <w:jc w:val="center"/>
        <w:rPr>
          <w:rFonts w:cs="Times New Roman"/>
        </w:rPr>
      </w:pPr>
    </w:p>
    <w:p w:rsidR="00DF3B7D" w:rsidRDefault="00D8140A">
      <w:pPr>
        <w:jc w:val="center"/>
        <w:rPr>
          <w:b/>
        </w:rPr>
      </w:pPr>
      <w:r>
        <w:rPr>
          <w:b/>
        </w:rPr>
        <w:t>Положение</w:t>
      </w:r>
    </w:p>
    <w:p w:rsidR="00DF3B7D" w:rsidRDefault="00D8140A">
      <w:pPr>
        <w:jc w:val="center"/>
      </w:pPr>
      <w:r>
        <w:rPr>
          <w:b/>
        </w:rPr>
        <w:t xml:space="preserve">о подготовке населения города Балахны 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района Нижегородской области в области защиты от чрезвычайных ситуаций природного и техногенного характера</w:t>
      </w:r>
    </w:p>
    <w:p w:rsidR="00DF3B7D" w:rsidRDefault="00D8140A">
      <w:pPr>
        <w:spacing w:line="360" w:lineRule="auto"/>
        <w:jc w:val="center"/>
      </w:pPr>
      <w:r>
        <w:t>(далее - Положение)</w:t>
      </w:r>
    </w:p>
    <w:p w:rsidR="00DF3B7D" w:rsidRDefault="00DF3B7D">
      <w:pPr>
        <w:pStyle w:val="ConsPlusNormal"/>
        <w:spacing w:line="360" w:lineRule="auto"/>
        <w:ind w:firstLine="540"/>
        <w:jc w:val="both"/>
        <w:rPr>
          <w:b/>
          <w:bCs/>
        </w:rPr>
      </w:pPr>
    </w:p>
    <w:p w:rsidR="00DF3B7D" w:rsidRDefault="00D8140A">
      <w:pPr>
        <w:pStyle w:val="ConsPlusTitle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4 сентября 2003 года № 547 «О подготовке населения в области защиты от чрезвычайных ситуаций природного и техногенного характера», постановлением Правительства Нижегородской области от 28 апреля 2018 года № 312 «О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подготовке населения Нижегородской области в области защиты от чрезвычайных ситуаций природного и техногенного характера» и определяет группы населения, проходящие обязательную подготовку в области защиты от чрезвычайных ситуаций природного и техногенного характера (далее - чрезвычайные ситуации), а также основные задачи и формы обучения населения к действиям в чрезвычайных ситуациях на территории города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Балахны и </w:t>
      </w:r>
      <w:proofErr w:type="spellStart"/>
      <w:r>
        <w:rPr>
          <w:rFonts w:ascii="Times New Roman" w:hAnsi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области.</w:t>
      </w:r>
      <w:proofErr w:type="gramEnd"/>
    </w:p>
    <w:p w:rsidR="00DF3B7D" w:rsidRDefault="00DF3B7D">
      <w:pPr>
        <w:pStyle w:val="ConsPlusNormal"/>
        <w:ind w:firstLine="540"/>
        <w:jc w:val="both"/>
      </w:pPr>
    </w:p>
    <w:p w:rsidR="00DF3B7D" w:rsidRDefault="00D8140A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Группы населения, проходящие обязательную подготовку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>Подготовка населения в области защиты от чрезвычайных ситуаций организуется в рамках единой системы подготовки населения в области гражданской обороны и защиты населения от чрезвычайных ситуаций и осуществляется по соответствующим группам в организациях (в том числе в организациях, осуществляющих образовательную деятельность), а также по месту жительства.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>Подготовку в области защиты от чрезвычайных ситуаций проходят: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глава местного самоуправления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муниципального района Нижегородской области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главы муниципальных образований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 района Нижегородской области и руководители организаций (далее - руководители);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  <w:highlight w:val="white"/>
        </w:rPr>
        <w:t>) лица, занятые в сфере производства и обслуживания, не включенные в состав органов управления единой г</w:t>
      </w:r>
      <w:r>
        <w:rPr>
          <w:rFonts w:ascii="Times New Roman" w:hAnsi="Times New Roman"/>
          <w:sz w:val="24"/>
          <w:szCs w:val="24"/>
        </w:rPr>
        <w:t>осударственной системы предупреждения и ликвидации чрезвычайных ситуаций (далее - работающее население);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>в) лица, не занятые в сфере производства и обслуживания (далее - неработающее население);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>г) лица, обучающиеся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(далее - обучающиеся);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  <w:highlight w:val="white"/>
        </w:rPr>
        <w:t xml:space="preserve">д) работники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Балахнинского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муниципального района Нижегородской области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 (далее - </w:t>
      </w:r>
      <w:r>
        <w:rPr>
          <w:rFonts w:ascii="Times New Roman" w:hAnsi="Times New Roman"/>
          <w:sz w:val="24"/>
          <w:szCs w:val="24"/>
        </w:rPr>
        <w:t>уполномоченные работники);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е) председатель комиссии по предупреждению и ликвидации чрезвычайных ситуаций и обеспечению пожарной безопасности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hAnsi="Times New Roman"/>
          <w:sz w:val="24"/>
          <w:szCs w:val="24"/>
        </w:rPr>
        <w:t xml:space="preserve">, председатели комиссий по предупреждению и ликвидации чрезвычайных ситуаций и обеспечению пожарной безопасности муниципальных образований </w:t>
      </w:r>
      <w:proofErr w:type="spellStart"/>
      <w:r>
        <w:rPr>
          <w:rFonts w:ascii="Times New Roman" w:hAnsi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и организаций (далее - председатели комиссий по чрезвычайным ситуациям).</w:t>
      </w:r>
    </w:p>
    <w:p w:rsidR="00DF3B7D" w:rsidRDefault="00D8140A">
      <w:pPr>
        <w:pStyle w:val="ConsPlusNormal"/>
        <w:spacing w:before="220" w:line="360" w:lineRule="auto"/>
        <w:ind w:firstLine="540"/>
        <w:jc w:val="center"/>
      </w:pPr>
      <w:r>
        <w:rPr>
          <w:rFonts w:ascii="Times New Roman" w:hAnsi="Times New Roman"/>
          <w:b/>
          <w:bCs/>
          <w:sz w:val="24"/>
          <w:szCs w:val="24"/>
        </w:rPr>
        <w:t>3. Основные задачи</w:t>
      </w:r>
    </w:p>
    <w:p w:rsidR="00DF3B7D" w:rsidRDefault="00D814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задачами при подготовке населения в области защиты от чрезвычайных ситуаций являются:</w:t>
      </w:r>
    </w:p>
    <w:p w:rsidR="00DF3B7D" w:rsidRDefault="00D814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обучение населения правилам поведения, основным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DF3B7D" w:rsidRDefault="00D814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  <w:highlight w:val="white"/>
        </w:rPr>
        <w:t>выработка у руководителей органов местного самоуправления, учреждений и организаций навыков управления силами и средствами, входящими в состав</w:t>
      </w:r>
      <w:bookmarkStart w:id="1" w:name="__DdeLink__95_401837233"/>
      <w:bookmarkEnd w:id="1"/>
      <w:r>
        <w:rPr>
          <w:rFonts w:ascii="Times New Roman" w:hAnsi="Times New Roman"/>
          <w:sz w:val="24"/>
          <w:szCs w:val="24"/>
          <w:highlight w:val="white"/>
        </w:rPr>
        <w:t xml:space="preserve"> единой государственной системы предупреждения и ликвидации чрезвычайных ситуаций;</w:t>
      </w:r>
    </w:p>
    <w:p w:rsidR="00DF3B7D" w:rsidRDefault="00D814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highlight w:val="white"/>
        </w:rPr>
        <w:t>) совершенствование практических навыков руководителей органов местного самоуправления, учреждений и организаций, а также председателей комиссий по чрезвычайным ситуациям в организации и проведении мероприятий по предупреждению чрезвычайных ситуаций и ликвидации их последствий;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>г) практическое усвоение уполномоченными работниками в ходе учений и тренировок порядка действий при различных режимах функционирования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DF3B7D" w:rsidRDefault="00D8140A">
      <w:pPr>
        <w:pStyle w:val="ConsPlusNormal"/>
        <w:spacing w:before="220" w:line="360" w:lineRule="auto"/>
        <w:ind w:firstLine="540"/>
        <w:jc w:val="center"/>
      </w:pPr>
      <w:r>
        <w:rPr>
          <w:rFonts w:ascii="Times New Roman" w:hAnsi="Times New Roman"/>
          <w:b/>
          <w:bCs/>
          <w:sz w:val="24"/>
          <w:szCs w:val="24"/>
        </w:rPr>
        <w:t>4. Формы и методы подготовки населения</w:t>
      </w:r>
    </w:p>
    <w:p w:rsidR="00DF3B7D" w:rsidRDefault="00D8140A">
      <w:pPr>
        <w:pStyle w:val="ConsPlusNormal"/>
        <w:spacing w:line="360" w:lineRule="auto"/>
        <w:ind w:firstLine="540"/>
        <w:jc w:val="center"/>
      </w:pPr>
      <w:r>
        <w:rPr>
          <w:rFonts w:ascii="Times New Roman" w:hAnsi="Times New Roman"/>
          <w:sz w:val="24"/>
          <w:szCs w:val="24"/>
        </w:rPr>
        <w:t>Подготовка в области защиты от чрезвычайных ситуаций предусматривает:</w:t>
      </w:r>
    </w:p>
    <w:p w:rsidR="00DF3B7D" w:rsidRDefault="00D8140A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для работающего населения -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тренировках;</w:t>
      </w:r>
    </w:p>
    <w:p w:rsidR="00DF3B7D" w:rsidRDefault="00D8140A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DF3B7D" w:rsidRDefault="00D8140A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для обучающихся - проведение занятий в учебное время по соответствующим программам в рамках курса "Основы безопасности жизнедеятельности" и дисциплины "Безопасность жизнедеятельности";</w:t>
      </w:r>
    </w:p>
    <w:p w:rsidR="00DF3B7D" w:rsidRDefault="00D8140A">
      <w:pPr>
        <w:pStyle w:val="ConsPlusNormal"/>
        <w:ind w:firstLine="539"/>
        <w:jc w:val="both"/>
      </w:pPr>
      <w:r>
        <w:rPr>
          <w:rFonts w:ascii="Times New Roman" w:hAnsi="Times New Roman"/>
          <w:sz w:val="24"/>
          <w:szCs w:val="24"/>
          <w:highlight w:val="white"/>
        </w:rPr>
        <w:t xml:space="preserve">г)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главы местного самоуправления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муниципального района Нижегородской области,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для глав муниципальных образований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муниципального района Нижегородской области - получение дополнительного профессионального образования по программам повышения квалификации в государственной бюджетной образовательной организации дополнительного профессионального образования "Учебно-методический центр по гражданской обороне и чрезвычайным ситуациям Нижегородской области имени Маршала Советского Союза В.И. Чуйкова" (далее - УМЦ по ГОЧС Нижегородской области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проведение самостоятельной работы с нормативными документами по вопросам организации и осуществления мероприятий по защите от чрезвычайных ситуаций, участие в ежегодных сборах, учениях, тренировках.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  <w:highlight w:val="white"/>
        </w:rPr>
        <w:t>д) для председателей комиссий по чрезвычайным ситуациям, руководителей органов местного самоуправления и организаций, а так же уполномоченных работников - получение дополнительного профессионального образования или курсового обучения в области защиты от чрезвычайных ситуаций не реже одного раза в 5 лет, проведение самостоятельной работы, а также участие в сборах, учениях и тренировках.</w:t>
      </w:r>
    </w:p>
    <w:p w:rsidR="00DF3B7D" w:rsidRDefault="00D8140A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>е) для 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от чрезвычайных ситуаций или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DF3B7D" w:rsidRDefault="00D8140A">
      <w:pPr>
        <w:pStyle w:val="ConsPlusNormal"/>
        <w:spacing w:before="220" w:line="360" w:lineRule="auto"/>
        <w:ind w:firstLine="540"/>
        <w:jc w:val="center"/>
      </w:pPr>
      <w:r>
        <w:rPr>
          <w:rFonts w:ascii="Times New Roman" w:hAnsi="Times New Roman"/>
          <w:b/>
          <w:bCs/>
          <w:sz w:val="24"/>
          <w:szCs w:val="24"/>
        </w:rPr>
        <w:t>5. Дополнительное профессиональное образование</w:t>
      </w:r>
    </w:p>
    <w:p w:rsidR="00DF3B7D" w:rsidRDefault="00D8140A">
      <w:pPr>
        <w:pStyle w:val="ConsPlusNormal"/>
        <w:spacing w:before="220"/>
        <w:ind w:firstLine="540"/>
        <w:jc w:val="both"/>
      </w:pPr>
      <w:r>
        <w:rPr>
          <w:rFonts w:ascii="Times New Roman" w:hAnsi="Times New Roman"/>
          <w:sz w:val="24"/>
          <w:szCs w:val="24"/>
        </w:rPr>
        <w:t>Дополнительное профессиональное образование по программам повышения квалификации или курсовое обучение в области защиты от чрезвычайных ситуаций проходят:</w:t>
      </w:r>
    </w:p>
    <w:p w:rsidR="00DF3B7D" w:rsidRDefault="00D8140A">
      <w:pPr>
        <w:pStyle w:val="ConsPlusNormal"/>
        <w:ind w:firstLine="539"/>
        <w:jc w:val="both"/>
      </w:pPr>
      <w:r>
        <w:rPr>
          <w:rFonts w:ascii="Times New Roman" w:hAnsi="Times New Roman"/>
          <w:sz w:val="24"/>
          <w:szCs w:val="24"/>
        </w:rPr>
        <w:t>а) руководители и председатели комиссий по чрезвычайным ситуациям органов местного самоуправления, руководители потенциально опасных организаций и критически важных объектов - в УМЦ по ГОЧС Нижегородской области, а председатели комиссий по чрезвычайным ситуациям других организаций -</w:t>
      </w:r>
      <w:r>
        <w:rPr>
          <w:rFonts w:ascii="Times New Roman" w:hAnsi="Times New Roman"/>
          <w:sz w:val="24"/>
          <w:szCs w:val="24"/>
          <w:highlight w:val="white"/>
        </w:rPr>
        <w:t xml:space="preserve"> в муниципальном бюджетном учреждении дополнительного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Балахнинский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учебно-методический центр»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муниципального района Нижегородской области (далее - </w:t>
      </w:r>
      <w:bookmarkStart w:id="2" w:name="__DdeLink__175_4123556251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МБУДО «БУМЦ»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);</w:t>
      </w:r>
    </w:p>
    <w:p w:rsidR="00DF3B7D" w:rsidRDefault="00D8140A">
      <w:pPr>
        <w:pStyle w:val="ConsPlusNormal"/>
        <w:ind w:firstLine="539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б) уполномоченные работники - </w:t>
      </w:r>
      <w:r>
        <w:rPr>
          <w:rFonts w:ascii="Times New Roman" w:hAnsi="Times New Roman"/>
          <w:sz w:val="24"/>
          <w:szCs w:val="24"/>
          <w:highlight w:val="white"/>
        </w:rPr>
        <w:t>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УМЦ по ГОЧС Нижегородской области</w:t>
      </w:r>
      <w:proofErr w:type="gramEnd"/>
      <w:r>
        <w:rPr>
          <w:rFonts w:ascii="Times New Roman" w:hAnsi="Times New Roman"/>
          <w:sz w:val="24"/>
          <w:szCs w:val="24"/>
          <w:highlight w:val="white"/>
        </w:rPr>
        <w:t xml:space="preserve">, а также в </w:t>
      </w:r>
      <w:bookmarkStart w:id="3" w:name="__DdeLink__175_412355625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МБУДО «БУМЦ»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DF3B7D" w:rsidRDefault="00D8140A">
      <w:pPr>
        <w:pStyle w:val="ConsPlusNormal"/>
        <w:ind w:firstLine="539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дисциплины "Безопасность жизнедеятельности" и курса "Основы безопасности жизнедеятельности" по вопросам защиты в чрезвычайных ситуациях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образования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науки Российской Федерации,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УМЦ по ГОЧС Нижегородской области.</w:t>
      </w:r>
    </w:p>
    <w:p w:rsidR="00DF3B7D" w:rsidRDefault="00D8140A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Перечень уполномоченных работников, проходящих обучение по дополнительным профессиональным программам или программам курсового обучения в области защиты от чрезвычайных ситуаций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образовательную деятельность по дополнительным профессиональным программам в области защиты от чрезвычайных ситуаций, в том числе в УМЦ по ГОЧС Нижегородской области, а также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 МБУДО «БУМЦ»</w:t>
      </w:r>
      <w:r>
        <w:rPr>
          <w:rFonts w:ascii="Times New Roman" w:hAnsi="Times New Roman"/>
          <w:sz w:val="24"/>
          <w:szCs w:val="24"/>
        </w:rPr>
        <w:t>, определяет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DF3B7D" w:rsidRDefault="00DF3B7D">
      <w:pPr>
        <w:pStyle w:val="ConsPlusNormal"/>
        <w:ind w:firstLine="539"/>
        <w:jc w:val="both"/>
      </w:pPr>
    </w:p>
    <w:p w:rsidR="00DF3B7D" w:rsidRDefault="00D8140A">
      <w:pPr>
        <w:pStyle w:val="ConsPlusNormal"/>
        <w:spacing w:line="360" w:lineRule="auto"/>
        <w:ind w:firstLine="539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7. Проведение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командно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штабных, тактико-специальных и комплексных учений и тренировок</w:t>
      </w:r>
    </w:p>
    <w:p w:rsidR="00DF3B7D" w:rsidRDefault="00D8140A">
      <w:pPr>
        <w:pStyle w:val="ConsPlusNormal"/>
        <w:ind w:firstLine="539"/>
        <w:jc w:val="both"/>
      </w:pPr>
      <w:r>
        <w:rPr>
          <w:rFonts w:ascii="Times New Roman" w:hAnsi="Times New Roman"/>
          <w:sz w:val="24"/>
          <w:szCs w:val="24"/>
        </w:rPr>
        <w:t xml:space="preserve"> Совершенствование знаний, умений и навыков населения в области защиты от чрезвычайных ситуаций осуществляется в ходе проведения командно-штабных,</w:t>
      </w:r>
      <w:bookmarkStart w:id="4" w:name="__DdeLink__145_949570588"/>
      <w:bookmarkEnd w:id="4"/>
      <w:r>
        <w:rPr>
          <w:rFonts w:ascii="Times New Roman" w:hAnsi="Times New Roman"/>
          <w:sz w:val="24"/>
          <w:szCs w:val="24"/>
        </w:rPr>
        <w:t xml:space="preserve"> тактико-специальных и комплексных учений и тренировок.</w:t>
      </w:r>
    </w:p>
    <w:p w:rsidR="00DF3B7D" w:rsidRDefault="00D8140A">
      <w:pPr>
        <w:pStyle w:val="ConsPlusNormal"/>
        <w:ind w:firstLine="539"/>
        <w:jc w:val="both"/>
      </w:pPr>
      <w:r>
        <w:rPr>
          <w:rFonts w:ascii="Times New Roman" w:hAnsi="Times New Roman"/>
          <w:sz w:val="24"/>
          <w:szCs w:val="24"/>
          <w:highlight w:val="white"/>
        </w:rPr>
        <w:t>а) командно-штабные учения продолжительностью до 3 суток проводятся в органах местного самоуправления - 1 раз в 3 года. Командно-штабные учения или штабные тренировки в организациях проводятся 1 раз в год продолжительностью до 1 суток.</w:t>
      </w:r>
    </w:p>
    <w:p w:rsidR="00DF3B7D" w:rsidRDefault="00D8140A">
      <w:pPr>
        <w:pStyle w:val="ConsPlusNormal"/>
        <w:ind w:firstLine="539"/>
        <w:jc w:val="both"/>
      </w:pPr>
      <w:r>
        <w:rPr>
          <w:rFonts w:ascii="Times New Roman" w:hAnsi="Times New Roman"/>
          <w:sz w:val="24"/>
          <w:szCs w:val="24"/>
        </w:rPr>
        <w:t xml:space="preserve">б) к проведению командно-штабных учений в городе Балахне и </w:t>
      </w:r>
      <w:proofErr w:type="spellStart"/>
      <w:r>
        <w:rPr>
          <w:rFonts w:ascii="Times New Roman" w:hAnsi="Times New Roman"/>
          <w:sz w:val="24"/>
          <w:szCs w:val="24"/>
        </w:rPr>
        <w:t>Балахнинском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 Нижегородской области могут в установленном порядке привлекаться отдел Министерства внутренних дел Российской Федерации по </w:t>
      </w:r>
      <w:proofErr w:type="spellStart"/>
      <w:r>
        <w:rPr>
          <w:rFonts w:ascii="Times New Roman" w:hAnsi="Times New Roman"/>
          <w:sz w:val="24"/>
          <w:szCs w:val="24"/>
        </w:rPr>
        <w:t>Балахнинскому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 Нижегородской области, а также силы и средства </w:t>
      </w:r>
      <w:proofErr w:type="gramStart"/>
      <w:r>
        <w:rPr>
          <w:rFonts w:ascii="Times New Roman" w:hAnsi="Times New Roman"/>
          <w:sz w:val="24"/>
          <w:szCs w:val="24"/>
        </w:rPr>
        <w:t>звена территориальной подсистемы Нижегородской области единой государственной системы предупреждения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ликвидации чрезвычайных ситуаций.</w:t>
      </w:r>
    </w:p>
    <w:p w:rsidR="00DF3B7D" w:rsidRDefault="00D8140A">
      <w:pPr>
        <w:pStyle w:val="ConsPlusNormal"/>
        <w:ind w:firstLine="539"/>
        <w:jc w:val="both"/>
      </w:pPr>
      <w:r>
        <w:rPr>
          <w:rFonts w:ascii="Times New Roman" w:hAnsi="Times New Roman"/>
          <w:sz w:val="24"/>
          <w:szCs w:val="24"/>
        </w:rPr>
        <w:t>в) тактико-специальные учения продолжительностью до 8 часов проводятся с участием аварийно-спасательных служб и аварийно-спасательных формирований (далее именуются - формирования) организаций 1 раз в 3 года, а с участием формирований постоянной готовности - 1 раз в год.</w:t>
      </w:r>
    </w:p>
    <w:p w:rsidR="00DF3B7D" w:rsidRDefault="00D8140A">
      <w:pPr>
        <w:pStyle w:val="ConsPlusNormal"/>
        <w:ind w:firstLine="539"/>
        <w:jc w:val="both"/>
      </w:pPr>
      <w:r>
        <w:rPr>
          <w:rFonts w:ascii="Times New Roman" w:hAnsi="Times New Roman"/>
          <w:sz w:val="24"/>
          <w:szCs w:val="24"/>
        </w:rPr>
        <w:t>г) комплексные учения продолжительностью до 2 суток проводятся 1 раз в 3 года в муниципальных образованиях и организациях, имеющих опасные производственные объекты. В других организациях 1 раз в 3 года проводятся тренировки продолжительностью до 8 часов.</w:t>
      </w:r>
    </w:p>
    <w:p w:rsidR="00DF3B7D" w:rsidRDefault="00D8140A">
      <w:pPr>
        <w:pStyle w:val="ConsPlusNormal"/>
        <w:ind w:firstLine="539"/>
        <w:jc w:val="both"/>
      </w:pPr>
      <w:r>
        <w:rPr>
          <w:rFonts w:ascii="Times New Roman" w:hAnsi="Times New Roman"/>
          <w:sz w:val="24"/>
          <w:szCs w:val="24"/>
        </w:rPr>
        <w:t>д) тренировки в организациях, осуществляющих образовательную деятельность, проводятся ежегодно.</w:t>
      </w:r>
    </w:p>
    <w:p w:rsidR="00DF3B7D" w:rsidRDefault="00D8140A">
      <w:pPr>
        <w:pStyle w:val="ConsPlusNormal"/>
        <w:ind w:firstLine="539"/>
        <w:jc w:val="both"/>
      </w:pPr>
      <w:r>
        <w:rPr>
          <w:rFonts w:ascii="Times New Roman" w:hAnsi="Times New Roman"/>
          <w:sz w:val="24"/>
          <w:szCs w:val="24"/>
        </w:rPr>
        <w:t>е) лица, привлекаемые на учения и тренировки в области защиты от чрезвычайных ситуаций, должны быть проинформированы о возможном риске при их проведении.</w:t>
      </w:r>
    </w:p>
    <w:p w:rsidR="00DF3B7D" w:rsidRDefault="00DF3B7D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F3B7D" w:rsidRDefault="00D8140A">
      <w:pPr>
        <w:pStyle w:val="ConsPlusNormal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DF3B7D" w:rsidRDefault="00DF3B7D">
      <w:pPr>
        <w:spacing w:line="360" w:lineRule="auto"/>
      </w:pPr>
    </w:p>
    <w:sectPr w:rsidR="00DF3B7D">
      <w:pgSz w:w="11906" w:h="16838"/>
      <w:pgMar w:top="1134" w:right="850" w:bottom="1134" w:left="1701" w:header="72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7D" w:rsidRDefault="00D8140A">
      <w:r>
        <w:separator/>
      </w:r>
    </w:p>
  </w:endnote>
  <w:endnote w:type="continuationSeparator" w:id="0">
    <w:p w:rsidR="00DF3B7D" w:rsidRDefault="00D8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7D" w:rsidRDefault="00D8140A">
      <w:r>
        <w:separator/>
      </w:r>
    </w:p>
  </w:footnote>
  <w:footnote w:type="continuationSeparator" w:id="0">
    <w:p w:rsidR="00DF3B7D" w:rsidRDefault="00D8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B7D" w:rsidRDefault="00D8140A">
    <w:pPr>
      <w:pStyle w:val="a5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DF3B7D" w:rsidRDefault="00DF3B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B7D" w:rsidRDefault="00DF3B7D">
    <w:pPr>
      <w:pStyle w:val="a5"/>
      <w:jc w:val="center"/>
    </w:pPr>
  </w:p>
  <w:p w:rsidR="00DF3B7D" w:rsidRDefault="00DF3B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76C4E"/>
    <w:multiLevelType w:val="multilevel"/>
    <w:tmpl w:val="909C59F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0A"/>
    <w:rsid w:val="00912CAB"/>
    <w:rsid w:val="00D8140A"/>
    <w:rsid w:val="00D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color w:val="000000"/>
      <w:sz w:val="24"/>
      <w:szCs w:val="24"/>
      <w:lang w:eastAsia="zh-CN"/>
    </w:rPr>
  </w:style>
  <w:style w:type="paragraph" w:styleId="1">
    <w:name w:val="heading 1"/>
    <w:basedOn w:val="a"/>
    <w:link w:val="10"/>
    <w:qFormat/>
    <w:pPr>
      <w:keepNext/>
      <w:outlineLvl w:val="0"/>
    </w:pPr>
    <w:rPr>
      <w:rFonts w:cs="Aria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link w:val="20"/>
    <w:semiHidden/>
    <w:unhideWhenUsed/>
    <w:qFormat/>
    <w:pPr>
      <w:keepNext/>
      <w:jc w:val="center"/>
      <w:outlineLvl w:val="1"/>
    </w:pPr>
    <w:rPr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qFormat/>
    <w:locked/>
    <w:rPr>
      <w:rFonts w:ascii="Arial" w:hAnsi="Arial" w:cs="Arial" w:hint="default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qFormat/>
    <w:locked/>
    <w:rPr>
      <w:sz w:val="24"/>
      <w:u w:val="single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</w:style>
  <w:style w:type="paragraph" w:styleId="a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uiPriority w:val="99"/>
    <w:semiHidden/>
    <w:qFormat/>
    <w:rPr>
      <w:rFonts w:ascii="DejaVu Sans" w:eastAsia="DejaVu Sans" w:hAnsi="DejaVu Sans" w:cs="DejaVu Sans" w:hint="default"/>
      <w:color w:val="000000"/>
      <w:sz w:val="24"/>
      <w:szCs w:val="24"/>
      <w:lang w:eastAsia="zh-CN"/>
    </w:rPr>
  </w:style>
  <w:style w:type="paragraph" w:styleId="a7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uiPriority w:val="99"/>
    <w:semiHidden/>
    <w:qFormat/>
    <w:rPr>
      <w:rFonts w:ascii="DejaVu Sans" w:eastAsia="DejaVu Sans" w:hAnsi="DejaVu Sans" w:cs="DejaVu Sans" w:hint="default"/>
      <w:color w:val="000000"/>
      <w:sz w:val="24"/>
      <w:szCs w:val="24"/>
      <w:lang w:eastAsia="zh-CN"/>
    </w:rPr>
  </w:style>
  <w:style w:type="paragraph" w:styleId="a9">
    <w:name w:val="index heading"/>
    <w:basedOn w:val="a"/>
    <w:uiPriority w:val="99"/>
    <w:semiHidden/>
    <w:unhideWhenUsed/>
    <w:qFormat/>
    <w:pPr>
      <w:suppressLineNumbers/>
    </w:pPr>
    <w:rPr>
      <w:rFonts w:cs="Mangal"/>
    </w:rPr>
  </w:style>
  <w:style w:type="paragraph" w:styleId="aa">
    <w:name w:val="caption"/>
    <w:basedOn w:val="a"/>
    <w:semiHidden/>
    <w:unhideWhenUsed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Body Text"/>
    <w:basedOn w:val="a"/>
    <w:link w:val="ac"/>
    <w:uiPriority w:val="99"/>
    <w:semiHidden/>
    <w:unhideWhenUsed/>
    <w:pPr>
      <w:spacing w:after="140" w:line="288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ascii="DejaVu Sans" w:eastAsia="DejaVu Sans" w:hAnsi="DejaVu Sans" w:cs="DejaVu Sans" w:hint="default"/>
      <w:color w:val="000000"/>
      <w:sz w:val="24"/>
      <w:szCs w:val="24"/>
      <w:lang w:eastAsia="zh-CN"/>
    </w:rPr>
  </w:style>
  <w:style w:type="paragraph" w:styleId="ad">
    <w:name w:val="List"/>
    <w:basedOn w:val="ab"/>
    <w:uiPriority w:val="99"/>
    <w:semiHidden/>
    <w:unhideWhenUsed/>
    <w:rPr>
      <w:rFonts w:cs="Mangal"/>
    </w:rPr>
  </w:style>
  <w:style w:type="paragraph" w:styleId="ae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uiPriority w:val="99"/>
    <w:semiHidden/>
    <w:qFormat/>
    <w:rPr>
      <w:rFonts w:ascii="Tahoma" w:eastAsia="DejaVu Sans" w:hAnsi="Tahoma" w:cs="Tahoma" w:hint="default"/>
      <w:color w:val="000000"/>
      <w:sz w:val="16"/>
      <w:szCs w:val="16"/>
      <w:lang w:eastAsia="zh-CN"/>
    </w:rPr>
  </w:style>
  <w:style w:type="paragraph" w:customStyle="1" w:styleId="af0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hAnsi="Calibri" w:cs="Calibri"/>
      <w:color w:val="00000A"/>
      <w:sz w:val="22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color w:val="00000A"/>
      <w:sz w:val="22"/>
    </w:rPr>
  </w:style>
  <w:style w:type="character" w:customStyle="1" w:styleId="af1">
    <w:name w:val="Цветовое выделение"/>
    <w:qFormat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qFormat/>
    <w:rPr>
      <w:b/>
      <w:bCs/>
      <w:color w:val="106BBE"/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color w:val="000000"/>
      <w:sz w:val="24"/>
      <w:szCs w:val="24"/>
      <w:lang w:eastAsia="zh-CN"/>
    </w:rPr>
  </w:style>
  <w:style w:type="paragraph" w:styleId="1">
    <w:name w:val="heading 1"/>
    <w:basedOn w:val="a"/>
    <w:link w:val="10"/>
    <w:qFormat/>
    <w:pPr>
      <w:keepNext/>
      <w:outlineLvl w:val="0"/>
    </w:pPr>
    <w:rPr>
      <w:rFonts w:cs="Aria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link w:val="20"/>
    <w:semiHidden/>
    <w:unhideWhenUsed/>
    <w:qFormat/>
    <w:pPr>
      <w:keepNext/>
      <w:jc w:val="center"/>
      <w:outlineLvl w:val="1"/>
    </w:pPr>
    <w:rPr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qFormat/>
    <w:locked/>
    <w:rPr>
      <w:rFonts w:ascii="Arial" w:hAnsi="Arial" w:cs="Arial" w:hint="default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qFormat/>
    <w:locked/>
    <w:rPr>
      <w:sz w:val="24"/>
      <w:u w:val="single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</w:style>
  <w:style w:type="paragraph" w:styleId="a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uiPriority w:val="99"/>
    <w:semiHidden/>
    <w:qFormat/>
    <w:rPr>
      <w:rFonts w:ascii="DejaVu Sans" w:eastAsia="DejaVu Sans" w:hAnsi="DejaVu Sans" w:cs="DejaVu Sans" w:hint="default"/>
      <w:color w:val="000000"/>
      <w:sz w:val="24"/>
      <w:szCs w:val="24"/>
      <w:lang w:eastAsia="zh-CN"/>
    </w:rPr>
  </w:style>
  <w:style w:type="paragraph" w:styleId="a7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uiPriority w:val="99"/>
    <w:semiHidden/>
    <w:qFormat/>
    <w:rPr>
      <w:rFonts w:ascii="DejaVu Sans" w:eastAsia="DejaVu Sans" w:hAnsi="DejaVu Sans" w:cs="DejaVu Sans" w:hint="default"/>
      <w:color w:val="000000"/>
      <w:sz w:val="24"/>
      <w:szCs w:val="24"/>
      <w:lang w:eastAsia="zh-CN"/>
    </w:rPr>
  </w:style>
  <w:style w:type="paragraph" w:styleId="a9">
    <w:name w:val="index heading"/>
    <w:basedOn w:val="a"/>
    <w:uiPriority w:val="99"/>
    <w:semiHidden/>
    <w:unhideWhenUsed/>
    <w:qFormat/>
    <w:pPr>
      <w:suppressLineNumbers/>
    </w:pPr>
    <w:rPr>
      <w:rFonts w:cs="Mangal"/>
    </w:rPr>
  </w:style>
  <w:style w:type="paragraph" w:styleId="aa">
    <w:name w:val="caption"/>
    <w:basedOn w:val="a"/>
    <w:semiHidden/>
    <w:unhideWhenUsed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Body Text"/>
    <w:basedOn w:val="a"/>
    <w:link w:val="ac"/>
    <w:uiPriority w:val="99"/>
    <w:semiHidden/>
    <w:unhideWhenUsed/>
    <w:pPr>
      <w:spacing w:after="140" w:line="288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ascii="DejaVu Sans" w:eastAsia="DejaVu Sans" w:hAnsi="DejaVu Sans" w:cs="DejaVu Sans" w:hint="default"/>
      <w:color w:val="000000"/>
      <w:sz w:val="24"/>
      <w:szCs w:val="24"/>
      <w:lang w:eastAsia="zh-CN"/>
    </w:rPr>
  </w:style>
  <w:style w:type="paragraph" w:styleId="ad">
    <w:name w:val="List"/>
    <w:basedOn w:val="ab"/>
    <w:uiPriority w:val="99"/>
    <w:semiHidden/>
    <w:unhideWhenUsed/>
    <w:rPr>
      <w:rFonts w:cs="Mangal"/>
    </w:rPr>
  </w:style>
  <w:style w:type="paragraph" w:styleId="ae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uiPriority w:val="99"/>
    <w:semiHidden/>
    <w:qFormat/>
    <w:rPr>
      <w:rFonts w:ascii="Tahoma" w:eastAsia="DejaVu Sans" w:hAnsi="Tahoma" w:cs="Tahoma" w:hint="default"/>
      <w:color w:val="000000"/>
      <w:sz w:val="16"/>
      <w:szCs w:val="16"/>
      <w:lang w:eastAsia="zh-CN"/>
    </w:rPr>
  </w:style>
  <w:style w:type="paragraph" w:customStyle="1" w:styleId="af0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hAnsi="Calibri" w:cs="Calibri"/>
      <w:color w:val="00000A"/>
      <w:sz w:val="22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color w:val="00000A"/>
      <w:sz w:val="22"/>
    </w:rPr>
  </w:style>
  <w:style w:type="character" w:customStyle="1" w:styleId="af1">
    <w:name w:val="Цветовое выделение"/>
    <w:qFormat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qFormat/>
    <w:rPr>
      <w:b/>
      <w:bCs/>
      <w:color w:val="106BBE"/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Горшенкова Алина Сергеевна</cp:lastModifiedBy>
  <cp:revision>2</cp:revision>
  <cp:lastPrinted>2019-04-01T09:38:00Z</cp:lastPrinted>
  <dcterms:created xsi:type="dcterms:W3CDTF">2023-01-31T08:06:00Z</dcterms:created>
  <dcterms:modified xsi:type="dcterms:W3CDTF">2023-01-31T08:06:00Z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