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622C2C">
        <w:rPr>
          <w:rFonts w:eastAsia="Calibri"/>
          <w:bCs/>
          <w:lang w:eastAsia="en-US"/>
        </w:rPr>
        <w:t>2</w:t>
      </w:r>
      <w:r w:rsidR="00124096">
        <w:rPr>
          <w:rFonts w:eastAsia="Calibri"/>
          <w:bCs/>
          <w:lang w:eastAsia="en-US"/>
        </w:rPr>
        <w:t>8</w:t>
      </w:r>
      <w:r w:rsidRPr="00677403">
        <w:rPr>
          <w:rFonts w:eastAsia="Calibri"/>
          <w:bCs/>
          <w:lang w:eastAsia="en-US"/>
        </w:rPr>
        <w:t>.0</w:t>
      </w:r>
      <w:r w:rsidR="00E20E4E">
        <w:rPr>
          <w:rFonts w:eastAsia="Calibri"/>
          <w:bCs/>
          <w:lang w:eastAsia="en-US"/>
        </w:rPr>
        <w:t>5</w:t>
      </w:r>
      <w:r w:rsidRPr="00677403">
        <w:rPr>
          <w:rFonts w:eastAsia="Calibri"/>
          <w:bCs/>
          <w:lang w:eastAsia="en-US"/>
        </w:rPr>
        <w:t xml:space="preserve">.2018 № </w:t>
      </w:r>
      <w:r w:rsidR="00124096">
        <w:rPr>
          <w:rFonts w:eastAsia="Calibri"/>
          <w:bCs/>
          <w:lang w:eastAsia="en-US"/>
        </w:rPr>
        <w:t>1084</w:t>
      </w:r>
    </w:p>
    <w:p w:rsidR="00124096" w:rsidRDefault="00124096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124096" w:rsidRPr="00124096" w:rsidRDefault="00124096" w:rsidP="00124096">
      <w:pPr>
        <w:ind w:left="454" w:firstLine="596"/>
        <w:jc w:val="center"/>
        <w:rPr>
          <w:b/>
          <w:sz w:val="28"/>
          <w:szCs w:val="28"/>
        </w:rPr>
      </w:pPr>
      <w:bookmarkStart w:id="0" w:name="_GoBack"/>
      <w:r w:rsidRPr="00124096">
        <w:rPr>
          <w:b/>
          <w:noProof/>
          <w:sz w:val="28"/>
          <w:szCs w:val="28"/>
        </w:rPr>
        <w:t>О внесении изменений в Устав муниципального бюджетного учреждения «Физкультурно-оздоровительный комплекс «Олимпийский» муниципального образования «город Балахна»</w:t>
      </w:r>
    </w:p>
    <w:bookmarkEnd w:id="0"/>
    <w:p w:rsidR="00622C2C" w:rsidRDefault="00622C2C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124096" w:rsidRPr="00124096" w:rsidRDefault="00124096" w:rsidP="00124096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24096">
        <w:rPr>
          <w:sz w:val="28"/>
          <w:szCs w:val="28"/>
        </w:rPr>
        <w:t xml:space="preserve">В целях приведения Устава муниципального бюджетного учреждения физкультурно-оздоровительного комплекса «Олимпийский» (далее - МБУ «ФОК «Олимпийский») в соответствие с действующим законодательством Российской Федерации, руководствуясь Уставом </w:t>
      </w:r>
      <w:proofErr w:type="spellStart"/>
      <w:r w:rsidRPr="00124096">
        <w:rPr>
          <w:sz w:val="28"/>
          <w:szCs w:val="28"/>
        </w:rPr>
        <w:t>Балахнинского</w:t>
      </w:r>
      <w:proofErr w:type="spellEnd"/>
      <w:r w:rsidRPr="00124096">
        <w:rPr>
          <w:sz w:val="28"/>
          <w:szCs w:val="28"/>
        </w:rPr>
        <w:t xml:space="preserve"> муниципального района, Уставом муниципального образования  «город Балахна», администрация  района  </w:t>
      </w:r>
      <w:proofErr w:type="gramStart"/>
      <w:r w:rsidRPr="00124096">
        <w:rPr>
          <w:b/>
          <w:bCs/>
          <w:sz w:val="28"/>
          <w:szCs w:val="28"/>
        </w:rPr>
        <w:t>п</w:t>
      </w:r>
      <w:proofErr w:type="gramEnd"/>
      <w:r w:rsidRPr="00124096">
        <w:rPr>
          <w:b/>
          <w:bCs/>
          <w:sz w:val="28"/>
          <w:szCs w:val="28"/>
        </w:rPr>
        <w:t xml:space="preserve"> о с т а н о в л я е т:</w:t>
      </w:r>
    </w:p>
    <w:p w:rsidR="00124096" w:rsidRPr="00124096" w:rsidRDefault="00124096" w:rsidP="00124096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24096">
        <w:rPr>
          <w:sz w:val="28"/>
          <w:szCs w:val="28"/>
        </w:rPr>
        <w:t xml:space="preserve">1. Утвердить прилагаемые изменения в Устав МБУ «ФОК «Олимпийский» утвержденный постановлением администрации </w:t>
      </w:r>
      <w:proofErr w:type="spellStart"/>
      <w:r w:rsidRPr="00124096">
        <w:rPr>
          <w:sz w:val="28"/>
          <w:szCs w:val="28"/>
        </w:rPr>
        <w:t>Балахнинского</w:t>
      </w:r>
      <w:proofErr w:type="spellEnd"/>
      <w:r w:rsidRPr="00124096">
        <w:rPr>
          <w:sz w:val="28"/>
          <w:szCs w:val="28"/>
        </w:rPr>
        <w:t xml:space="preserve"> муниципального района </w:t>
      </w:r>
      <w:r w:rsidRPr="00096C52">
        <w:rPr>
          <w:sz w:val="28"/>
          <w:szCs w:val="28"/>
        </w:rPr>
        <w:t>от 14.01.2016 № 4</w:t>
      </w:r>
      <w:r w:rsidRPr="00124096">
        <w:rPr>
          <w:color w:val="000000"/>
          <w:sz w:val="28"/>
          <w:szCs w:val="28"/>
        </w:rPr>
        <w:t xml:space="preserve"> </w:t>
      </w:r>
      <w:r w:rsidRPr="00124096">
        <w:rPr>
          <w:sz w:val="28"/>
          <w:szCs w:val="28"/>
        </w:rPr>
        <w:t xml:space="preserve"> (с </w:t>
      </w:r>
      <w:proofErr w:type="spellStart"/>
      <w:r w:rsidRPr="00124096">
        <w:rPr>
          <w:sz w:val="28"/>
          <w:szCs w:val="28"/>
        </w:rPr>
        <w:t>изм</w:t>
      </w:r>
      <w:proofErr w:type="gramStart"/>
      <w:r w:rsidRPr="00124096">
        <w:rPr>
          <w:sz w:val="28"/>
          <w:szCs w:val="28"/>
        </w:rPr>
        <w:t>.в</w:t>
      </w:r>
      <w:proofErr w:type="spellEnd"/>
      <w:proofErr w:type="gramEnd"/>
      <w:r w:rsidRPr="00124096">
        <w:rPr>
          <w:sz w:val="28"/>
          <w:szCs w:val="28"/>
        </w:rPr>
        <w:t xml:space="preserve"> редакции постановлений </w:t>
      </w:r>
      <w:r w:rsidRPr="00096C52">
        <w:rPr>
          <w:sz w:val="28"/>
          <w:szCs w:val="28"/>
        </w:rPr>
        <w:t>№463 от 18.11.2016</w:t>
      </w:r>
      <w:r w:rsidRPr="00124096">
        <w:rPr>
          <w:sz w:val="28"/>
          <w:szCs w:val="28"/>
        </w:rPr>
        <w:t xml:space="preserve">, </w:t>
      </w:r>
      <w:r w:rsidRPr="00096C52">
        <w:rPr>
          <w:sz w:val="28"/>
          <w:szCs w:val="28"/>
        </w:rPr>
        <w:t>№ 1395 от 30.10.2017</w:t>
      </w:r>
      <w:r w:rsidRPr="00124096">
        <w:rPr>
          <w:sz w:val="28"/>
          <w:szCs w:val="28"/>
        </w:rPr>
        <w:t xml:space="preserve"> ) «О переименовании муниципального бюджетного учреждения «Физкультурно-оздоровительный комплекс «Олимпийский»» муниципального образования «</w:t>
      </w:r>
      <w:proofErr w:type="spellStart"/>
      <w:r w:rsidRPr="00124096">
        <w:rPr>
          <w:sz w:val="28"/>
          <w:szCs w:val="28"/>
        </w:rPr>
        <w:t>Балахнинский</w:t>
      </w:r>
      <w:proofErr w:type="spellEnd"/>
      <w:r w:rsidRPr="00124096">
        <w:rPr>
          <w:sz w:val="28"/>
          <w:szCs w:val="28"/>
        </w:rPr>
        <w:t xml:space="preserve"> муниципальный район».</w:t>
      </w:r>
    </w:p>
    <w:p w:rsidR="00124096" w:rsidRPr="00124096" w:rsidRDefault="00124096" w:rsidP="00124096">
      <w:pPr>
        <w:widowControl w:val="0"/>
        <w:tabs>
          <w:tab w:val="left" w:pos="567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24096">
        <w:rPr>
          <w:sz w:val="28"/>
          <w:szCs w:val="28"/>
        </w:rPr>
        <w:t>2. Директору муниципального бюджетного учреждения «</w:t>
      </w:r>
      <w:proofErr w:type="spellStart"/>
      <w:r w:rsidRPr="00124096">
        <w:rPr>
          <w:sz w:val="28"/>
          <w:szCs w:val="28"/>
        </w:rPr>
        <w:t>Физкультурно</w:t>
      </w:r>
      <w:proofErr w:type="spellEnd"/>
      <w:r w:rsidRPr="00124096">
        <w:rPr>
          <w:sz w:val="28"/>
          <w:szCs w:val="28"/>
        </w:rPr>
        <w:t xml:space="preserve"> - оздоровительный комплекс «Олимпийский» выступить заявителем и обеспечить государственную регистрацию изменений в Устав МБУ «ФОК «Олимпийский»  в Межрайонной инспекции Федеральной налоговой службы России №15 по Нижегородской области в сроки, установленные законодательством РФ.</w:t>
      </w:r>
    </w:p>
    <w:p w:rsidR="00124096" w:rsidRPr="00124096" w:rsidRDefault="00124096" w:rsidP="00124096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24096">
        <w:rPr>
          <w:sz w:val="28"/>
          <w:szCs w:val="28"/>
        </w:rPr>
        <w:t xml:space="preserve">3. </w:t>
      </w:r>
      <w:proofErr w:type="gramStart"/>
      <w:r w:rsidRPr="00124096">
        <w:rPr>
          <w:sz w:val="28"/>
          <w:szCs w:val="28"/>
        </w:rPr>
        <w:t>Контроль за</w:t>
      </w:r>
      <w:proofErr w:type="gramEnd"/>
      <w:r w:rsidRPr="00124096">
        <w:rPr>
          <w:sz w:val="28"/>
          <w:szCs w:val="28"/>
        </w:rPr>
        <w:t xml:space="preserve"> исполнением настоящего постановления возложить на заместителя  главы администрации по социальным вопросам.</w:t>
      </w:r>
    </w:p>
    <w:p w:rsidR="00124096" w:rsidRPr="00124096" w:rsidRDefault="00124096" w:rsidP="001240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096" w:rsidRPr="00124096" w:rsidRDefault="00124096" w:rsidP="001240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096" w:rsidRPr="00124096" w:rsidRDefault="00124096" w:rsidP="001240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24096">
        <w:rPr>
          <w:sz w:val="28"/>
          <w:szCs w:val="28"/>
        </w:rPr>
        <w:t>Глава местного самоуправления 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24096">
        <w:rPr>
          <w:sz w:val="28"/>
          <w:szCs w:val="28"/>
        </w:rPr>
        <w:t>П.В.Коженков</w:t>
      </w:r>
      <w:proofErr w:type="spellEnd"/>
      <w:r w:rsidRPr="00124096">
        <w:rPr>
          <w:sz w:val="28"/>
          <w:szCs w:val="28"/>
        </w:rPr>
        <w:t xml:space="preserve"> </w:t>
      </w:r>
    </w:p>
    <w:p w:rsidR="001D1343" w:rsidRDefault="001D1343">
      <w:pPr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br w:type="page"/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D1343">
        <w:rPr>
          <w:b/>
          <w:bCs/>
          <w:sz w:val="28"/>
          <w:szCs w:val="28"/>
        </w:rPr>
        <w:t>УТВЕРЖДЕН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1343">
        <w:rPr>
          <w:sz w:val="28"/>
          <w:szCs w:val="28"/>
        </w:rPr>
        <w:t xml:space="preserve">постановлением администрации 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1D1343">
        <w:rPr>
          <w:sz w:val="28"/>
          <w:szCs w:val="28"/>
        </w:rPr>
        <w:t>Балахнинского</w:t>
      </w:r>
      <w:proofErr w:type="spellEnd"/>
      <w:r w:rsidRPr="001D1343">
        <w:rPr>
          <w:sz w:val="28"/>
          <w:szCs w:val="28"/>
        </w:rPr>
        <w:t xml:space="preserve"> муниципального района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D1343">
        <w:rPr>
          <w:sz w:val="28"/>
          <w:szCs w:val="28"/>
        </w:rPr>
        <w:t>Нижегородской области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D1343">
        <w:rPr>
          <w:sz w:val="28"/>
          <w:szCs w:val="28"/>
        </w:rPr>
        <w:t xml:space="preserve">от </w:t>
      </w:r>
      <w:r>
        <w:rPr>
          <w:sz w:val="28"/>
          <w:szCs w:val="28"/>
        </w:rPr>
        <w:t>28.05.</w:t>
      </w:r>
      <w:r w:rsidRPr="001D1343">
        <w:rPr>
          <w:sz w:val="28"/>
          <w:szCs w:val="28"/>
        </w:rPr>
        <w:t xml:space="preserve">2018г. № </w:t>
      </w:r>
      <w:r>
        <w:rPr>
          <w:sz w:val="28"/>
          <w:szCs w:val="28"/>
        </w:rPr>
        <w:t>1084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1343">
        <w:rPr>
          <w:b/>
          <w:bCs/>
          <w:sz w:val="28"/>
          <w:szCs w:val="28"/>
        </w:rPr>
        <w:t>Лист изменений к Уставу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1343">
        <w:rPr>
          <w:b/>
          <w:bCs/>
          <w:sz w:val="28"/>
          <w:szCs w:val="28"/>
        </w:rPr>
        <w:t xml:space="preserve">Муниципального бюджетного учреждения 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1343">
        <w:rPr>
          <w:b/>
          <w:bCs/>
          <w:sz w:val="28"/>
          <w:szCs w:val="28"/>
        </w:rPr>
        <w:t xml:space="preserve">«Физкультурно-оздоровительный комплекс «Олимпийский» 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1343">
        <w:rPr>
          <w:b/>
          <w:bCs/>
          <w:sz w:val="28"/>
          <w:szCs w:val="28"/>
        </w:rPr>
        <w:t>муниципального образования «город Балахна»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D1343">
        <w:rPr>
          <w:b/>
          <w:bCs/>
          <w:sz w:val="28"/>
          <w:szCs w:val="28"/>
        </w:rPr>
        <w:t>(МБУ «ФОК «Олимпийский»)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</w:p>
    <w:p w:rsidR="001D1343" w:rsidRPr="001D1343" w:rsidRDefault="001D1343" w:rsidP="001D1343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</w:p>
    <w:p w:rsidR="001D1343" w:rsidRPr="001D1343" w:rsidRDefault="001D1343" w:rsidP="001D1343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</w:p>
    <w:p w:rsidR="001D1343" w:rsidRPr="001D1343" w:rsidRDefault="001D1343" w:rsidP="001D1343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</w:p>
    <w:p w:rsidR="001D1343" w:rsidRPr="001D1343" w:rsidRDefault="001D1343" w:rsidP="001D1343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  <w:r w:rsidRPr="001D1343">
        <w:rPr>
          <w:sz w:val="28"/>
          <w:szCs w:val="28"/>
        </w:rPr>
        <w:t>Нижегородская область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line="276" w:lineRule="auto"/>
        <w:ind w:left="180"/>
        <w:jc w:val="center"/>
        <w:rPr>
          <w:sz w:val="28"/>
          <w:szCs w:val="28"/>
        </w:rPr>
      </w:pPr>
      <w:r w:rsidRPr="001D1343">
        <w:rPr>
          <w:sz w:val="28"/>
          <w:szCs w:val="28"/>
        </w:rPr>
        <w:t>г. Балахна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D1343">
        <w:rPr>
          <w:rFonts w:cs="Arial"/>
          <w:sz w:val="28"/>
          <w:szCs w:val="28"/>
        </w:rPr>
        <w:t>2018 г</w:t>
      </w:r>
    </w:p>
    <w:p w:rsidR="001D1343" w:rsidRDefault="001D13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D1343" w:rsidRPr="001D1343" w:rsidRDefault="001D1343" w:rsidP="001D134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1343">
        <w:rPr>
          <w:sz w:val="28"/>
          <w:szCs w:val="28"/>
        </w:rPr>
        <w:t xml:space="preserve">Внести в Устав Муниципального бюджетного учреждения «Физкультурно-оздоровительный комплекс «Олимпийский» муниципального образования «город Балахна» следующие изменения: 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1D1343">
        <w:rPr>
          <w:b/>
          <w:bCs/>
          <w:sz w:val="28"/>
          <w:szCs w:val="28"/>
        </w:rPr>
        <w:t>1. В разделе 1. «Общие положения»: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spacing w:before="108" w:after="108" w:line="360" w:lineRule="auto"/>
        <w:ind w:firstLine="709"/>
        <w:jc w:val="both"/>
        <w:outlineLvl w:val="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Pr="001D1343">
        <w:rPr>
          <w:bCs/>
          <w:spacing w:val="-4"/>
          <w:sz w:val="28"/>
          <w:szCs w:val="28"/>
        </w:rPr>
        <w:t>Дополнить пунктом 1.21. следующего содержания:</w:t>
      </w:r>
    </w:p>
    <w:p w:rsidR="001D1343" w:rsidRPr="001D1343" w:rsidRDefault="001D1343" w:rsidP="001D1343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1343">
        <w:rPr>
          <w:sz w:val="28"/>
          <w:szCs w:val="28"/>
        </w:rPr>
        <w:t xml:space="preserve"> «</w:t>
      </w:r>
      <w:r w:rsidRPr="001D1343">
        <w:rPr>
          <w:bCs/>
          <w:sz w:val="28"/>
          <w:szCs w:val="28"/>
        </w:rPr>
        <w:t xml:space="preserve">В учреждении функционирует структурное подразделение: Центр тестирования </w:t>
      </w:r>
      <w:r w:rsidRPr="001D1343">
        <w:rPr>
          <w:rFonts w:cs="Arial"/>
          <w:spacing w:val="-4"/>
          <w:w w:val="105"/>
          <w:sz w:val="28"/>
          <w:szCs w:val="28"/>
        </w:rPr>
        <w:t xml:space="preserve">«Готов </w:t>
      </w:r>
      <w:r w:rsidRPr="001D1343">
        <w:rPr>
          <w:rFonts w:cs="Arial"/>
          <w:w w:val="105"/>
          <w:sz w:val="28"/>
          <w:szCs w:val="28"/>
        </w:rPr>
        <w:t xml:space="preserve">к </w:t>
      </w:r>
      <w:r w:rsidRPr="001D1343">
        <w:rPr>
          <w:rFonts w:cs="Arial"/>
          <w:spacing w:val="-3"/>
          <w:w w:val="105"/>
          <w:sz w:val="28"/>
          <w:szCs w:val="28"/>
        </w:rPr>
        <w:t xml:space="preserve">труду </w:t>
      </w:r>
      <w:r w:rsidRPr="001D1343">
        <w:rPr>
          <w:rFonts w:cs="Arial"/>
          <w:w w:val="105"/>
          <w:sz w:val="28"/>
          <w:szCs w:val="28"/>
        </w:rPr>
        <w:t xml:space="preserve">и </w:t>
      </w:r>
      <w:r w:rsidRPr="001D1343">
        <w:rPr>
          <w:rFonts w:cs="Arial"/>
          <w:spacing w:val="-5"/>
          <w:w w:val="105"/>
          <w:sz w:val="28"/>
          <w:szCs w:val="28"/>
        </w:rPr>
        <w:t>обороне» (</w:t>
      </w:r>
      <w:r w:rsidRPr="001D1343">
        <w:rPr>
          <w:bCs/>
          <w:sz w:val="28"/>
          <w:szCs w:val="28"/>
        </w:rPr>
        <w:t>ГТО).</w:t>
      </w:r>
    </w:p>
    <w:p w:rsidR="001D1343" w:rsidRPr="001D1343" w:rsidRDefault="001D1343" w:rsidP="001D1343">
      <w:pPr>
        <w:spacing w:line="360" w:lineRule="auto"/>
        <w:ind w:firstLine="567"/>
        <w:jc w:val="both"/>
        <w:rPr>
          <w:sz w:val="28"/>
          <w:szCs w:val="28"/>
        </w:rPr>
      </w:pPr>
      <w:r w:rsidRPr="001D1343">
        <w:rPr>
          <w:bCs/>
          <w:sz w:val="28"/>
          <w:szCs w:val="28"/>
        </w:rPr>
        <w:t xml:space="preserve">Местонахождения Центра тестирования ГТО: </w:t>
      </w:r>
      <w:r w:rsidRPr="001D1343">
        <w:rPr>
          <w:sz w:val="28"/>
          <w:szCs w:val="28"/>
        </w:rPr>
        <w:t>606408, Нижегородская область, г. Балахна, ул. Олимпийская, д.2».</w:t>
      </w:r>
    </w:p>
    <w:p w:rsidR="001D1343" w:rsidRPr="001D1343" w:rsidRDefault="001D1343" w:rsidP="001D1343">
      <w:pPr>
        <w:spacing w:line="360" w:lineRule="auto"/>
        <w:ind w:firstLine="180"/>
        <w:jc w:val="both"/>
        <w:rPr>
          <w:b/>
          <w:sz w:val="28"/>
          <w:szCs w:val="28"/>
        </w:rPr>
      </w:pPr>
      <w:r w:rsidRPr="001D1343">
        <w:rPr>
          <w:b/>
          <w:sz w:val="28"/>
          <w:szCs w:val="28"/>
        </w:rPr>
        <w:t>2</w:t>
      </w:r>
      <w:r w:rsidRPr="001D1343">
        <w:rPr>
          <w:sz w:val="28"/>
          <w:szCs w:val="28"/>
        </w:rPr>
        <w:t xml:space="preserve">. </w:t>
      </w:r>
      <w:r w:rsidRPr="001D1343">
        <w:rPr>
          <w:b/>
          <w:sz w:val="28"/>
          <w:szCs w:val="28"/>
        </w:rPr>
        <w:t>В разделе 2«Предмет, цели и виды деятельности муниципального бюджетного учреждения»:</w:t>
      </w:r>
    </w:p>
    <w:p w:rsidR="001D1343" w:rsidRPr="001D1343" w:rsidRDefault="001D1343" w:rsidP="001D1343">
      <w:pPr>
        <w:widowControl w:val="0"/>
        <w:tabs>
          <w:tab w:val="left" w:pos="180"/>
          <w:tab w:val="left" w:pos="540"/>
          <w:tab w:val="left" w:pos="720"/>
          <w:tab w:val="left" w:pos="927"/>
        </w:tabs>
        <w:autoSpaceDE w:val="0"/>
        <w:autoSpaceDN w:val="0"/>
        <w:spacing w:line="360" w:lineRule="auto"/>
        <w:ind w:left="840"/>
        <w:contextualSpacing/>
        <w:jc w:val="both"/>
        <w:rPr>
          <w:spacing w:val="-5"/>
          <w:sz w:val="28"/>
          <w:szCs w:val="28"/>
          <w:lang w:eastAsia="en-US"/>
        </w:rPr>
      </w:pPr>
      <w:r w:rsidRPr="001D1343">
        <w:rPr>
          <w:spacing w:val="-3"/>
          <w:sz w:val="28"/>
          <w:szCs w:val="28"/>
          <w:u w:val="single"/>
          <w:lang w:eastAsia="en-US"/>
        </w:rPr>
        <w:t>Пункт</w:t>
      </w:r>
      <w:r w:rsidRPr="001D1343">
        <w:rPr>
          <w:sz w:val="28"/>
          <w:szCs w:val="28"/>
          <w:u w:val="single"/>
          <w:lang w:eastAsia="en-US"/>
        </w:rPr>
        <w:t xml:space="preserve"> 2.6. </w:t>
      </w:r>
      <w:r w:rsidRPr="001D1343">
        <w:rPr>
          <w:spacing w:val="-5"/>
          <w:sz w:val="28"/>
          <w:szCs w:val="28"/>
          <w:u w:val="single"/>
          <w:lang w:eastAsia="en-US"/>
        </w:rPr>
        <w:t xml:space="preserve">дополнить </w:t>
      </w:r>
      <w:r w:rsidRPr="001D1343">
        <w:rPr>
          <w:sz w:val="28"/>
          <w:szCs w:val="28"/>
          <w:u w:val="single"/>
          <w:lang w:eastAsia="en-US"/>
        </w:rPr>
        <w:t xml:space="preserve">абзацами </w:t>
      </w:r>
      <w:r w:rsidRPr="001D1343">
        <w:rPr>
          <w:spacing w:val="-7"/>
          <w:sz w:val="28"/>
          <w:szCs w:val="28"/>
          <w:u w:val="single"/>
          <w:lang w:eastAsia="en-US"/>
        </w:rPr>
        <w:t>следующего</w:t>
      </w:r>
      <w:r w:rsidRPr="001D1343">
        <w:rPr>
          <w:spacing w:val="-16"/>
          <w:sz w:val="28"/>
          <w:szCs w:val="28"/>
          <w:u w:val="single"/>
          <w:lang w:eastAsia="en-US"/>
        </w:rPr>
        <w:t xml:space="preserve"> </w:t>
      </w:r>
      <w:r w:rsidRPr="001D1343">
        <w:rPr>
          <w:spacing w:val="-5"/>
          <w:sz w:val="28"/>
          <w:szCs w:val="28"/>
          <w:u w:val="single"/>
          <w:lang w:eastAsia="en-US"/>
        </w:rPr>
        <w:t>содержания</w:t>
      </w:r>
      <w:r w:rsidRPr="001D1343">
        <w:rPr>
          <w:spacing w:val="-5"/>
          <w:sz w:val="28"/>
          <w:szCs w:val="28"/>
          <w:lang w:eastAsia="en-US"/>
        </w:rPr>
        <w:t>: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sz w:val="28"/>
          <w:szCs w:val="28"/>
        </w:rPr>
      </w:pPr>
      <w:r w:rsidRPr="001D1343">
        <w:rPr>
          <w:sz w:val="28"/>
          <w:szCs w:val="28"/>
        </w:rPr>
        <w:t>- организация спортивных сборов на базе учреждения;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sz w:val="28"/>
          <w:szCs w:val="28"/>
        </w:rPr>
      </w:pPr>
      <w:r w:rsidRPr="001D1343">
        <w:rPr>
          <w:sz w:val="28"/>
          <w:szCs w:val="28"/>
        </w:rPr>
        <w:t>- организация выездных спортивных сборов;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sz w:val="28"/>
          <w:szCs w:val="28"/>
        </w:rPr>
      </w:pPr>
      <w:r w:rsidRPr="001D1343">
        <w:rPr>
          <w:sz w:val="28"/>
          <w:szCs w:val="28"/>
        </w:rPr>
        <w:t>- предоставление услуг по занятию фитнесом с ребенком (до трех лет). К занятию допускаются родители ребенка или законные представители.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sz w:val="28"/>
          <w:szCs w:val="28"/>
        </w:rPr>
      </w:pPr>
      <w:r w:rsidRPr="001D1343">
        <w:rPr>
          <w:sz w:val="28"/>
          <w:szCs w:val="28"/>
        </w:rPr>
        <w:t xml:space="preserve">- деятельность по организации и проведению отдыха и развлечений детей, подростков и молодежи;  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color w:val="000000"/>
          <w:sz w:val="28"/>
          <w:szCs w:val="28"/>
          <w:shd w:val="clear" w:color="auto" w:fill="FFFFFF"/>
        </w:rPr>
      </w:pPr>
      <w:r w:rsidRPr="001D1343">
        <w:rPr>
          <w:color w:val="000000"/>
          <w:sz w:val="28"/>
          <w:szCs w:val="28"/>
        </w:rPr>
        <w:t xml:space="preserve">- организация и проведение </w:t>
      </w:r>
      <w:proofErr w:type="gramStart"/>
      <w:r w:rsidRPr="001D1343">
        <w:rPr>
          <w:color w:val="000000"/>
          <w:sz w:val="28"/>
          <w:szCs w:val="28"/>
        </w:rPr>
        <w:t>с</w:t>
      </w:r>
      <w:r w:rsidRPr="001D1343">
        <w:rPr>
          <w:b/>
          <w:bCs/>
          <w:color w:val="000000"/>
          <w:sz w:val="28"/>
          <w:szCs w:val="28"/>
          <w:shd w:val="clear" w:color="auto" w:fill="FFFFFF"/>
        </w:rPr>
        <w:t>портивного</w:t>
      </w:r>
      <w:proofErr w:type="gramEnd"/>
      <w:r w:rsidRPr="001D134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D1343">
        <w:rPr>
          <w:b/>
          <w:bCs/>
          <w:color w:val="000000"/>
          <w:sz w:val="28"/>
          <w:szCs w:val="28"/>
          <w:shd w:val="clear" w:color="auto" w:fill="FFFFFF"/>
        </w:rPr>
        <w:t>тимбилдинга</w:t>
      </w:r>
      <w:proofErr w:type="spellEnd"/>
      <w:r w:rsidRPr="001D1343">
        <w:rPr>
          <w:b/>
          <w:bCs/>
          <w:color w:val="000000"/>
          <w:sz w:val="28"/>
          <w:szCs w:val="28"/>
          <w:shd w:val="clear" w:color="auto" w:fill="FFFFFF"/>
        </w:rPr>
        <w:t>;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sz w:val="28"/>
          <w:szCs w:val="28"/>
        </w:rPr>
      </w:pPr>
      <w:r w:rsidRPr="001D1343">
        <w:rPr>
          <w:color w:val="000000"/>
          <w:sz w:val="28"/>
          <w:szCs w:val="28"/>
        </w:rPr>
        <w:t>- организация групп кратковременного пребывания детей до 7 лет;</w:t>
      </w:r>
      <w:r w:rsidRPr="001D1343">
        <w:rPr>
          <w:color w:val="000000"/>
          <w:sz w:val="28"/>
          <w:szCs w:val="28"/>
          <w:shd w:val="clear" w:color="auto" w:fill="FFFFFF"/>
        </w:rPr>
        <w:t> 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color w:val="000000"/>
          <w:sz w:val="28"/>
          <w:szCs w:val="28"/>
        </w:rPr>
      </w:pPr>
      <w:r w:rsidRPr="001D1343">
        <w:rPr>
          <w:color w:val="000000"/>
          <w:sz w:val="28"/>
          <w:szCs w:val="28"/>
        </w:rPr>
        <w:t>- предоставление услуг в сфере общественного и спортивного питания;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D1343">
        <w:rPr>
          <w:color w:val="000000"/>
          <w:sz w:val="28"/>
          <w:szCs w:val="28"/>
        </w:rPr>
        <w:t xml:space="preserve">- розничная </w:t>
      </w:r>
      <w:r w:rsidRPr="001D1343">
        <w:rPr>
          <w:color w:val="000000"/>
          <w:sz w:val="28"/>
          <w:szCs w:val="28"/>
          <w:shd w:val="clear" w:color="auto" w:fill="FFFFFF"/>
        </w:rPr>
        <w:t>торговля продуктами </w:t>
      </w:r>
      <w:r w:rsidRPr="001D1343">
        <w:rPr>
          <w:bCs/>
          <w:color w:val="000000"/>
          <w:sz w:val="28"/>
          <w:szCs w:val="28"/>
          <w:shd w:val="clear" w:color="auto" w:fill="FFFFFF"/>
        </w:rPr>
        <w:t>питания;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sz w:val="28"/>
          <w:szCs w:val="28"/>
          <w:shd w:val="clear" w:color="auto" w:fill="FFFFFF"/>
        </w:rPr>
      </w:pPr>
      <w:r w:rsidRPr="001D1343">
        <w:rPr>
          <w:bCs/>
          <w:color w:val="000000"/>
          <w:sz w:val="28"/>
          <w:szCs w:val="28"/>
          <w:shd w:val="clear" w:color="auto" w:fill="FFFFFF"/>
        </w:rPr>
        <w:t>- р</w:t>
      </w:r>
      <w:r w:rsidRPr="001D1343">
        <w:rPr>
          <w:sz w:val="28"/>
          <w:szCs w:val="28"/>
          <w:shd w:val="clear" w:color="auto" w:fill="FFFFFF"/>
        </w:rPr>
        <w:t>озничная торговля сувенирами, изделиями народных художественных промыслов, игрушками, спортивной и иной одеждой и обувью, аксессуарами к одежде, спортивной атрибутикой, флагами, дорожными принадлежностями.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color w:val="000000"/>
          <w:sz w:val="28"/>
          <w:szCs w:val="28"/>
          <w:shd w:val="clear" w:color="auto" w:fill="FFFFFF"/>
        </w:rPr>
      </w:pPr>
    </w:p>
    <w:p w:rsidR="001D1343" w:rsidRPr="001D1343" w:rsidRDefault="001D1343" w:rsidP="001D1343">
      <w:pPr>
        <w:widowControl w:val="0"/>
        <w:autoSpaceDE w:val="0"/>
        <w:autoSpaceDN w:val="0"/>
        <w:spacing w:line="360" w:lineRule="auto"/>
        <w:ind w:left="142" w:firstLine="294"/>
        <w:contextualSpacing/>
        <w:jc w:val="both"/>
        <w:rPr>
          <w:spacing w:val="-5"/>
          <w:sz w:val="28"/>
          <w:szCs w:val="28"/>
          <w:lang w:eastAsia="en-US"/>
        </w:rPr>
      </w:pPr>
      <w:r w:rsidRPr="001D1343">
        <w:rPr>
          <w:spacing w:val="-3"/>
          <w:sz w:val="28"/>
          <w:szCs w:val="28"/>
          <w:u w:val="single"/>
          <w:lang w:eastAsia="en-US"/>
        </w:rPr>
        <w:t>В пункте</w:t>
      </w:r>
      <w:r w:rsidRPr="001D1343">
        <w:rPr>
          <w:sz w:val="28"/>
          <w:szCs w:val="28"/>
          <w:u w:val="single"/>
          <w:lang w:eastAsia="en-US"/>
        </w:rPr>
        <w:t xml:space="preserve"> 2.6. абзац</w:t>
      </w:r>
      <w:r w:rsidRPr="001D1343">
        <w:rPr>
          <w:spacing w:val="-5"/>
          <w:sz w:val="28"/>
          <w:szCs w:val="28"/>
          <w:lang w:eastAsia="en-US"/>
        </w:rPr>
        <w:t>:</w:t>
      </w:r>
    </w:p>
    <w:p w:rsidR="001D1343" w:rsidRPr="001D1343" w:rsidRDefault="001D1343" w:rsidP="001D1343">
      <w:pPr>
        <w:widowControl w:val="0"/>
        <w:autoSpaceDE w:val="0"/>
        <w:autoSpaceDN w:val="0"/>
        <w:spacing w:line="360" w:lineRule="auto"/>
        <w:ind w:left="142" w:firstLine="294"/>
        <w:contextualSpacing/>
        <w:jc w:val="both"/>
        <w:rPr>
          <w:spacing w:val="-5"/>
          <w:sz w:val="28"/>
          <w:szCs w:val="28"/>
          <w:lang w:eastAsia="en-US"/>
        </w:rPr>
      </w:pPr>
      <w:r w:rsidRPr="001D1343">
        <w:rPr>
          <w:spacing w:val="-5"/>
          <w:sz w:val="28"/>
          <w:szCs w:val="28"/>
          <w:lang w:eastAsia="en-US"/>
        </w:rPr>
        <w:t xml:space="preserve"> «-предоставление услуг по посещению бассейна, ледовой арены, тренажерного зала, зала настольного тенниса, бильярда</w:t>
      </w:r>
      <w:proofErr w:type="gramStart"/>
      <w:r w:rsidRPr="001D1343">
        <w:rPr>
          <w:spacing w:val="-5"/>
          <w:sz w:val="28"/>
          <w:szCs w:val="28"/>
          <w:lang w:eastAsia="en-US"/>
        </w:rPr>
        <w:t>;»</w:t>
      </w:r>
      <w:proofErr w:type="gramEnd"/>
      <w:r w:rsidRPr="001D1343">
        <w:rPr>
          <w:spacing w:val="-5"/>
          <w:sz w:val="28"/>
          <w:szCs w:val="28"/>
          <w:lang w:eastAsia="en-US"/>
        </w:rPr>
        <w:t xml:space="preserve"> изменить, изложить в следующей редакции:  </w:t>
      </w:r>
    </w:p>
    <w:p w:rsidR="001D1343" w:rsidRPr="001D1343" w:rsidRDefault="001D1343" w:rsidP="001D1343">
      <w:pPr>
        <w:tabs>
          <w:tab w:val="left" w:pos="540"/>
          <w:tab w:val="left" w:pos="720"/>
        </w:tabs>
        <w:spacing w:after="200" w:line="360" w:lineRule="auto"/>
        <w:ind w:left="180" w:right="268"/>
        <w:jc w:val="both"/>
        <w:rPr>
          <w:color w:val="000000"/>
          <w:sz w:val="28"/>
          <w:szCs w:val="28"/>
        </w:rPr>
      </w:pPr>
      <w:r w:rsidRPr="001D1343">
        <w:rPr>
          <w:spacing w:val="-5"/>
          <w:sz w:val="28"/>
          <w:szCs w:val="28"/>
        </w:rPr>
        <w:t>«-предоставление услуг по посещению бассейна, ледовой арены, тренажерного зала, зала настольного тенниса».</w:t>
      </w:r>
    </w:p>
    <w:p w:rsidR="001D1343" w:rsidRPr="001D1343" w:rsidRDefault="001D1343" w:rsidP="001D1343">
      <w:pPr>
        <w:spacing w:after="200" w:line="360" w:lineRule="auto"/>
        <w:jc w:val="both"/>
        <w:rPr>
          <w:sz w:val="28"/>
          <w:szCs w:val="28"/>
        </w:rPr>
      </w:pPr>
    </w:p>
    <w:p w:rsidR="00124096" w:rsidRPr="00622C2C" w:rsidRDefault="00124096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sectPr w:rsidR="00124096" w:rsidRPr="00622C2C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8D" w:rsidRDefault="004E188D">
      <w:r>
        <w:separator/>
      </w:r>
    </w:p>
  </w:endnote>
  <w:endnote w:type="continuationSeparator" w:id="0">
    <w:p w:rsidR="004E188D" w:rsidRDefault="004E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8D" w:rsidRDefault="004E188D">
      <w:r>
        <w:separator/>
      </w:r>
    </w:p>
  </w:footnote>
  <w:footnote w:type="continuationSeparator" w:id="0">
    <w:p w:rsidR="004E188D" w:rsidRDefault="004E1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7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80CEE"/>
    <w:rsid w:val="00096C52"/>
    <w:rsid w:val="000C68A7"/>
    <w:rsid w:val="000D1B27"/>
    <w:rsid w:val="000E0D2B"/>
    <w:rsid w:val="001009F3"/>
    <w:rsid w:val="00124096"/>
    <w:rsid w:val="00144FAA"/>
    <w:rsid w:val="00164175"/>
    <w:rsid w:val="00175D40"/>
    <w:rsid w:val="001C3DE1"/>
    <w:rsid w:val="001D1343"/>
    <w:rsid w:val="001D3755"/>
    <w:rsid w:val="001E666D"/>
    <w:rsid w:val="001F4664"/>
    <w:rsid w:val="00262FC3"/>
    <w:rsid w:val="00283730"/>
    <w:rsid w:val="0029492E"/>
    <w:rsid w:val="002A6FFA"/>
    <w:rsid w:val="002B15DE"/>
    <w:rsid w:val="002C0647"/>
    <w:rsid w:val="002F4124"/>
    <w:rsid w:val="00320B08"/>
    <w:rsid w:val="003275C7"/>
    <w:rsid w:val="0033070F"/>
    <w:rsid w:val="00353DC2"/>
    <w:rsid w:val="003544BC"/>
    <w:rsid w:val="00370C75"/>
    <w:rsid w:val="00372260"/>
    <w:rsid w:val="00374A5F"/>
    <w:rsid w:val="003A16DA"/>
    <w:rsid w:val="003B3543"/>
    <w:rsid w:val="003E5E82"/>
    <w:rsid w:val="003F0E24"/>
    <w:rsid w:val="00415706"/>
    <w:rsid w:val="00444625"/>
    <w:rsid w:val="004B1AA2"/>
    <w:rsid w:val="004C65BF"/>
    <w:rsid w:val="004D5F66"/>
    <w:rsid w:val="004E188D"/>
    <w:rsid w:val="004F463F"/>
    <w:rsid w:val="00536F93"/>
    <w:rsid w:val="00556512"/>
    <w:rsid w:val="00556F21"/>
    <w:rsid w:val="00557726"/>
    <w:rsid w:val="00566C8C"/>
    <w:rsid w:val="005957C4"/>
    <w:rsid w:val="005B21FD"/>
    <w:rsid w:val="005B3A84"/>
    <w:rsid w:val="005E29DD"/>
    <w:rsid w:val="00617BAD"/>
    <w:rsid w:val="00622C2C"/>
    <w:rsid w:val="006253C3"/>
    <w:rsid w:val="00627A23"/>
    <w:rsid w:val="006746A0"/>
    <w:rsid w:val="00677403"/>
    <w:rsid w:val="00677D64"/>
    <w:rsid w:val="006949A1"/>
    <w:rsid w:val="006B0F1D"/>
    <w:rsid w:val="006E1987"/>
    <w:rsid w:val="006F0288"/>
    <w:rsid w:val="00721FA1"/>
    <w:rsid w:val="007327A7"/>
    <w:rsid w:val="00742229"/>
    <w:rsid w:val="00756D2F"/>
    <w:rsid w:val="00776339"/>
    <w:rsid w:val="007F00B1"/>
    <w:rsid w:val="007F21FF"/>
    <w:rsid w:val="00805E71"/>
    <w:rsid w:val="00837FFB"/>
    <w:rsid w:val="00875037"/>
    <w:rsid w:val="00896CCF"/>
    <w:rsid w:val="00897B5C"/>
    <w:rsid w:val="008A59F8"/>
    <w:rsid w:val="008B1F64"/>
    <w:rsid w:val="008E7E3B"/>
    <w:rsid w:val="009640B6"/>
    <w:rsid w:val="009914E4"/>
    <w:rsid w:val="009A2192"/>
    <w:rsid w:val="009D05EB"/>
    <w:rsid w:val="00A0175B"/>
    <w:rsid w:val="00A20C50"/>
    <w:rsid w:val="00A264CE"/>
    <w:rsid w:val="00A46670"/>
    <w:rsid w:val="00A650EA"/>
    <w:rsid w:val="00A76E50"/>
    <w:rsid w:val="00AB00D0"/>
    <w:rsid w:val="00AC3B26"/>
    <w:rsid w:val="00AD00BC"/>
    <w:rsid w:val="00AE4339"/>
    <w:rsid w:val="00AE7C5E"/>
    <w:rsid w:val="00B0282D"/>
    <w:rsid w:val="00B164EA"/>
    <w:rsid w:val="00B16A5F"/>
    <w:rsid w:val="00B27613"/>
    <w:rsid w:val="00B55131"/>
    <w:rsid w:val="00B577CF"/>
    <w:rsid w:val="00B84E99"/>
    <w:rsid w:val="00B87FBA"/>
    <w:rsid w:val="00BB37BE"/>
    <w:rsid w:val="00BC7FA0"/>
    <w:rsid w:val="00C039AD"/>
    <w:rsid w:val="00C64D68"/>
    <w:rsid w:val="00C930B7"/>
    <w:rsid w:val="00CB1405"/>
    <w:rsid w:val="00CB5555"/>
    <w:rsid w:val="00CF1283"/>
    <w:rsid w:val="00D011FD"/>
    <w:rsid w:val="00D115C7"/>
    <w:rsid w:val="00D26501"/>
    <w:rsid w:val="00D4093E"/>
    <w:rsid w:val="00D516AD"/>
    <w:rsid w:val="00D70263"/>
    <w:rsid w:val="00D85FC3"/>
    <w:rsid w:val="00DB103E"/>
    <w:rsid w:val="00DE26F0"/>
    <w:rsid w:val="00DE3A61"/>
    <w:rsid w:val="00E20E4E"/>
    <w:rsid w:val="00E34DBE"/>
    <w:rsid w:val="00E84875"/>
    <w:rsid w:val="00EA4679"/>
    <w:rsid w:val="00EC1179"/>
    <w:rsid w:val="00EC3E70"/>
    <w:rsid w:val="00EE0DC1"/>
    <w:rsid w:val="00EE2A29"/>
    <w:rsid w:val="00F00E45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character" w:styleId="ad">
    <w:name w:val="FollowedHyperlink"/>
    <w:basedOn w:val="a0"/>
    <w:semiHidden/>
    <w:unhideWhenUsed/>
    <w:rsid w:val="00B87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character" w:styleId="ad">
    <w:name w:val="FollowedHyperlink"/>
    <w:basedOn w:val="a0"/>
    <w:semiHidden/>
    <w:unhideWhenUsed/>
    <w:rsid w:val="00B87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EC8B-2040-4922-AA3F-5A140A4E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2023-01-31T07:38:00Z</dcterms:created>
  <dcterms:modified xsi:type="dcterms:W3CDTF">2023-01-31T07:38:00Z</dcterms:modified>
</cp:coreProperties>
</file>