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2285E6C3" w14:textId="77777777" w:rsidR="008C21A1" w:rsidRDefault="008C21A1" w:rsidP="008C21A1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1521</w:t>
      </w:r>
    </w:p>
    <w:p w14:paraId="05F28363" w14:textId="77777777" w:rsidR="008C21A1" w:rsidRDefault="008C21A1" w:rsidP="008C21A1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43A71773" w14:textId="77777777" w:rsidR="008C21A1" w:rsidRPr="005A6942" w:rsidRDefault="008C21A1" w:rsidP="008C21A1">
      <w:pPr>
        <w:ind w:firstLine="0"/>
        <w:jc w:val="center"/>
        <w:rPr>
          <w:b/>
          <w:bCs/>
        </w:rPr>
      </w:pPr>
      <w:r w:rsidRPr="005A6942">
        <w:rPr>
          <w:b/>
          <w:bCs/>
        </w:rPr>
        <w:t>Об утверждении плана мероприятий по разработке прогноза социально – экономического развития Балахнинского муниципального округа Нижегородской области на среднесрочный период (на 2026 год и на плановый период 2027 и 2028 годов), бюджета Балахнинского муниципального округа Нижегородской области на 2026 год и на плановый период 2027 и 2028 годов</w:t>
      </w:r>
    </w:p>
    <w:p w14:paraId="7C3B703D" w14:textId="77777777" w:rsidR="008C21A1" w:rsidRPr="005A6942" w:rsidRDefault="008C21A1" w:rsidP="008C21A1">
      <w:pPr>
        <w:ind w:firstLine="0"/>
        <w:jc w:val="center"/>
        <w:rPr>
          <w:b/>
          <w:bCs/>
        </w:rPr>
      </w:pPr>
    </w:p>
    <w:p w14:paraId="0F4DCFB8" w14:textId="77777777" w:rsidR="008C21A1" w:rsidRPr="005A6942" w:rsidRDefault="008C21A1" w:rsidP="008C21A1">
      <w:pPr>
        <w:spacing w:line="360" w:lineRule="auto"/>
        <w:ind w:firstLine="567"/>
      </w:pPr>
      <w:r w:rsidRPr="005A6942">
        <w:t xml:space="preserve">В целях разработки прогноза социально-экономического развития Балахнинского муниципального округа Нижегородской области на среднесрочный период (на 2026 год и на плановый период 2027 и 2028 годов), бюджета Балахнинского муниципального округа Нижегородской области на 2026 год и на плановый период 2027 и 2028 годов,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5A6942">
        <w:rPr>
          <w:b/>
          <w:bCs/>
        </w:rPr>
        <w:t>п о с т а н о в л я е т:</w:t>
      </w:r>
    </w:p>
    <w:p w14:paraId="37268D8D" w14:textId="77777777" w:rsidR="008C21A1" w:rsidRPr="005A6942" w:rsidRDefault="008C21A1" w:rsidP="008C21A1">
      <w:pPr>
        <w:spacing w:line="360" w:lineRule="auto"/>
        <w:ind w:firstLine="567"/>
      </w:pPr>
      <w:r w:rsidRPr="005A6942">
        <w:t>1. Утвердить прилагаемый план мероприятий по разработке прогноза социально-экономического развития Балахнинского муниципального округа Нижегородской области на среднесрочный период (на 2026 год и на плановый период 2027 и 2028 годов), бюджета Балахнинского муниципального округа Нижегородской области на 2026 год и на плановый период 2027 и 2028 годов (далее – план мероприятий).</w:t>
      </w:r>
    </w:p>
    <w:p w14:paraId="5D112D8B" w14:textId="77777777" w:rsidR="008C21A1" w:rsidRPr="005A6942" w:rsidRDefault="008C21A1" w:rsidP="008C21A1">
      <w:pPr>
        <w:spacing w:line="360" w:lineRule="auto"/>
        <w:ind w:firstLine="567"/>
      </w:pPr>
      <w:r w:rsidRPr="005A6942">
        <w:t>2. Структурным подразделениям администрации Балахнинского муниципального округа, указанным в плане мероприятий, обеспечить разработку и представление материалов и документов в соответствии с утвержденным планом мероприятий.</w:t>
      </w:r>
    </w:p>
    <w:p w14:paraId="770D06BC" w14:textId="77777777" w:rsidR="008C21A1" w:rsidRPr="005A6942" w:rsidRDefault="008C21A1" w:rsidP="008C21A1">
      <w:pPr>
        <w:spacing w:line="360" w:lineRule="auto"/>
        <w:ind w:firstLine="567"/>
      </w:pPr>
      <w:r w:rsidRPr="005A6942">
        <w:t>3. В целях оперативного реагирования на изменения бюджетного законодательства и оптимизации процесса работы по формированию бюджета Балахнинского муниципального округа Нижегородской области разрешить финансовому управлению администрации Балахнинского муниципального округа корректировать сроки представления документов (материалов), предусмотренные планом мероприятий, и доводить их до ответственных исполнителей.</w:t>
      </w:r>
    </w:p>
    <w:p w14:paraId="49C840F3" w14:textId="77777777" w:rsidR="008C21A1" w:rsidRPr="005A6942" w:rsidRDefault="008C21A1" w:rsidP="008C21A1">
      <w:pPr>
        <w:spacing w:line="360" w:lineRule="auto"/>
        <w:ind w:firstLine="567"/>
      </w:pPr>
      <w:r w:rsidRPr="005A6942">
        <w:t>4. Финансовому управлению администрации Балахнинского муниципального округа (Виноградова А.М.) обеспечить доведение настоящего постановления до субъектов бюджетного планирования бюджета округа и размещение на официальном Интернет-сайте Балахнинского муниципального округа.</w:t>
      </w:r>
    </w:p>
    <w:p w14:paraId="22707E6D" w14:textId="77777777" w:rsidR="008C21A1" w:rsidRPr="005A6942" w:rsidRDefault="008C21A1" w:rsidP="008C21A1">
      <w:pPr>
        <w:spacing w:line="360" w:lineRule="auto"/>
        <w:ind w:firstLine="567"/>
      </w:pPr>
      <w:r w:rsidRPr="005A6942">
        <w:t>5. Настоящее постановление вступает в силу со дня его подписания.</w:t>
      </w:r>
    </w:p>
    <w:p w14:paraId="50AECE66" w14:textId="77777777" w:rsidR="008C21A1" w:rsidRPr="005A6942" w:rsidRDefault="008C21A1" w:rsidP="008C21A1">
      <w:pPr>
        <w:spacing w:line="360" w:lineRule="auto"/>
        <w:ind w:firstLine="567"/>
      </w:pPr>
      <w:r w:rsidRPr="005A6942">
        <w:lastRenderedPageBreak/>
        <w:t xml:space="preserve">6. Контроль за исполнением настоящего постановления возложить на заместителя главы администрации - начальника финансового управления администрации Балахнинского муниципального округа </w:t>
      </w:r>
      <w:proofErr w:type="spellStart"/>
      <w:r w:rsidRPr="005A6942">
        <w:t>А.М.Виноградову</w:t>
      </w:r>
      <w:proofErr w:type="spellEnd"/>
      <w:r w:rsidRPr="005A6942">
        <w:t xml:space="preserve">. </w:t>
      </w:r>
    </w:p>
    <w:p w14:paraId="5D30FEBD" w14:textId="77777777" w:rsidR="008C21A1" w:rsidRPr="005A6942" w:rsidRDefault="008C21A1" w:rsidP="008C21A1">
      <w:pPr>
        <w:ind w:firstLine="0"/>
      </w:pPr>
    </w:p>
    <w:p w14:paraId="3BA970C7" w14:textId="77777777" w:rsidR="008C21A1" w:rsidRPr="005A6942" w:rsidRDefault="008C21A1" w:rsidP="008C21A1">
      <w:pPr>
        <w:ind w:firstLine="0"/>
      </w:pPr>
    </w:p>
    <w:p w14:paraId="6E584D25" w14:textId="77777777" w:rsidR="008C21A1" w:rsidRDefault="008C21A1" w:rsidP="008C21A1">
      <w:pPr>
        <w:ind w:firstLine="0"/>
      </w:pPr>
      <w:r w:rsidRPr="005A6942">
        <w:t>Глава местного самоуправления</w:t>
      </w:r>
      <w:r w:rsidRPr="005A6942">
        <w:tab/>
      </w:r>
      <w:r w:rsidRPr="005A6942">
        <w:tab/>
      </w:r>
      <w:r w:rsidRPr="005A6942">
        <w:tab/>
      </w:r>
      <w:r>
        <w:tab/>
      </w:r>
      <w:r>
        <w:tab/>
      </w:r>
      <w:r>
        <w:tab/>
      </w:r>
      <w:r w:rsidRPr="005A6942">
        <w:t>А.В. Дранишников</w:t>
      </w:r>
    </w:p>
    <w:sectPr w:rsidR="008C21A1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49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1A1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2025-08-20T06:33:00Z</dcterms:created>
  <dcterms:modified xsi:type="dcterms:W3CDTF">2025-08-20T06:33:00Z</dcterms:modified>
</cp:coreProperties>
</file>