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F4" w:rsidRDefault="0093283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34FF4" w:rsidRDefault="0093283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34FF4" w:rsidRDefault="0093283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34FF4" w:rsidRDefault="00334FF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34FF4" w:rsidRDefault="0093283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34FF4" w:rsidRDefault="00334FF4">
      <w:pPr>
        <w:ind w:firstLine="0"/>
        <w:jc w:val="center"/>
        <w:rPr>
          <w:rFonts w:eastAsia="Times New Roman"/>
          <w:b/>
          <w:lang w:eastAsia="ru-RU"/>
        </w:rPr>
      </w:pPr>
    </w:p>
    <w:p w:rsidR="00334FF4" w:rsidRDefault="0093283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27.05.2022г. № 970</w:t>
      </w:r>
    </w:p>
    <w:p w:rsidR="00334FF4" w:rsidRDefault="00334FF4">
      <w:pPr>
        <w:ind w:firstLine="0"/>
        <w:jc w:val="center"/>
        <w:rPr>
          <w:rFonts w:eastAsia="Times New Roman"/>
          <w:lang w:eastAsia="ru-RU"/>
        </w:rPr>
      </w:pPr>
    </w:p>
    <w:p w:rsidR="00334FF4" w:rsidRDefault="00932834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утверждении Положения о проведении награждения победителей творческих конкурсов и их наставников на торжественной церемонии «Умники и умницы» в сфере культуры в 2022 году</w:t>
      </w:r>
    </w:p>
    <w:bookmarkEnd w:id="0"/>
    <w:p w:rsidR="00334FF4" w:rsidRDefault="00334FF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34FF4" w:rsidRDefault="00932834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совершенствования творческого мастерства детей и молодежи,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334FF4" w:rsidRDefault="00932834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 Утвердить прилагаемое Положение о проведении награждения победителей творческих конкурсов и их наставников на торжественной церемонии «Умники и умницы» в сфере культуры в 2022 году (далее - Положение).</w:t>
      </w:r>
    </w:p>
    <w:p w:rsidR="00334FF4" w:rsidRDefault="00932834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 </w:t>
      </w:r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официальное опубликование в газете «Рабочая Балахна». </w:t>
      </w:r>
    </w:p>
    <w:p w:rsidR="00334FF4" w:rsidRDefault="00932834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334FF4" w:rsidRDefault="00334FF4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334FF4" w:rsidRDefault="00334FF4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334FF4" w:rsidRDefault="00932834">
      <w:pPr>
        <w:spacing w:line="360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334FF4" w:rsidRDefault="00334FF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34FF4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334FF4" w:rsidRDefault="00932834">
      <w:pPr>
        <w:ind w:left="4956" w:firstLine="6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334FF4" w:rsidRDefault="00932834">
      <w:pPr>
        <w:ind w:left="4956" w:firstLine="6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334FF4" w:rsidRDefault="00932834">
      <w:pPr>
        <w:ind w:left="4956" w:firstLine="6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334FF4" w:rsidRDefault="00932834">
      <w:pPr>
        <w:ind w:left="4956" w:firstLine="6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334FF4" w:rsidRDefault="00932834">
      <w:pPr>
        <w:ind w:left="4956" w:firstLine="6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27.05.2022 № 970 </w:t>
      </w:r>
    </w:p>
    <w:p w:rsidR="00334FF4" w:rsidRDefault="00334FF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FF4" w:rsidRDefault="00932834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ПОЛОЖЕНИЕ</w:t>
      </w: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932834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о проведении награждения победителей творческих конкурсов </w:t>
      </w:r>
    </w:p>
    <w:p w:rsidR="00334FF4" w:rsidRDefault="00932834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и их наставников на </w:t>
      </w:r>
      <w:bookmarkStart w:id="1" w:name="_Hlk6900475"/>
      <w:r>
        <w:rPr>
          <w:rFonts w:eastAsia="Times New Roman"/>
          <w:b/>
          <w:bCs/>
          <w:szCs w:val="24"/>
          <w:lang w:eastAsia="ru-RU"/>
        </w:rPr>
        <w:t xml:space="preserve">торжественной церемонии </w:t>
      </w:r>
      <w:bookmarkEnd w:id="1"/>
    </w:p>
    <w:p w:rsidR="00334FF4" w:rsidRDefault="00932834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 «Умники и умницы» в сфере культуры в 2022 году</w:t>
      </w: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334FF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FF4" w:rsidRDefault="00932834">
      <w:pPr>
        <w:ind w:left="360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I. Общие положения</w:t>
      </w: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334FF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1.1.Настоящее Положение определяет статус, цели, порядок проведения и финансирования награждения победителей творческих конкурсов и наставников талантливых детей и молодежи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сфере культуры (далее-округ).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  </w:t>
      </w:r>
    </w:p>
    <w:p w:rsidR="00334FF4" w:rsidRDefault="00932834">
      <w:pPr>
        <w:tabs>
          <w:tab w:val="num" w:pos="0"/>
          <w:tab w:val="num" w:pos="720"/>
        </w:tabs>
        <w:ind w:left="7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Общее руководство подготовкой и проведением награждения осуществляет организационный комитет (далее – оргкомитет) в следующем составе: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Самохвалов А.С. – начальник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ascii="Calibri" w:hAnsi="Calibri"/>
          <w:sz w:val="22"/>
        </w:rPr>
        <w:t xml:space="preserve"> </w:t>
      </w:r>
      <w:r>
        <w:rPr>
          <w:rFonts w:eastAsia="Times New Roman"/>
          <w:szCs w:val="24"/>
          <w:lang w:eastAsia="ru-RU"/>
        </w:rPr>
        <w:t>председатель оргкомитета;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Герасимова Е.П. – заместитель начальника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заместитель председателя оргкомитета;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Ушакова А.Б. – заведующий методическим отделом МБУК «РДК», секретарь оргкомитета (по согласованию);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Ожигина</w:t>
      </w:r>
      <w:proofErr w:type="spellEnd"/>
      <w:r>
        <w:rPr>
          <w:rFonts w:eastAsia="Times New Roman"/>
          <w:szCs w:val="24"/>
          <w:lang w:eastAsia="ru-RU"/>
        </w:rPr>
        <w:t xml:space="preserve"> О.В. – директор МБУК «РДК», член оргкомитета (по согласованию);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Мочалина И.В. – директор МБУК «ДК «Волга», член оргкомитета (по согласованию);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Чапутина</w:t>
      </w:r>
      <w:proofErr w:type="spellEnd"/>
      <w:r>
        <w:rPr>
          <w:rFonts w:eastAsia="Times New Roman"/>
          <w:szCs w:val="24"/>
          <w:lang w:eastAsia="ru-RU"/>
        </w:rPr>
        <w:t xml:space="preserve"> Е.П. – директор МБУДО «ДХШ №1», член оргкомитета (по согласованию);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bookmarkStart w:id="2" w:name="_Hlk6900057"/>
      <w:r>
        <w:rPr>
          <w:rFonts w:eastAsia="Times New Roman"/>
          <w:szCs w:val="24"/>
          <w:lang w:eastAsia="ru-RU"/>
        </w:rPr>
        <w:t>- Шалаев А.Н. – директор МБУДО «ДХШ №2», член оргкомитета (по согласованию);</w:t>
      </w:r>
      <w:bookmarkEnd w:id="2"/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Шин В.С. – директор МБУДО «ДМШ №1», член оргкомитета (по согласованию);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Кошлокова</w:t>
      </w:r>
      <w:proofErr w:type="spellEnd"/>
      <w:r>
        <w:rPr>
          <w:rFonts w:eastAsia="Times New Roman"/>
          <w:szCs w:val="24"/>
          <w:lang w:eastAsia="ru-RU"/>
        </w:rPr>
        <w:t xml:space="preserve"> Н.В. – директор МБУДО «ДМШ №2», член оргкомитета (по согласованию);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Цыганова О.А. – директор МБУК «КСК им. Димитрова», член оргкомитета (по согласованию);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Малков А.П., - директор МБУК «ДК 1 Мая», член оргкомитета (по согласованию);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Кирпичёва И.А. – директор МБУК «КСК «Возрождение»,</w:t>
      </w:r>
      <w:r>
        <w:rPr>
          <w:rFonts w:ascii="Calibri" w:hAnsi="Calibri"/>
          <w:sz w:val="22"/>
        </w:rPr>
        <w:t xml:space="preserve"> </w:t>
      </w:r>
      <w:r>
        <w:rPr>
          <w:rFonts w:eastAsia="Times New Roman"/>
          <w:szCs w:val="24"/>
          <w:lang w:eastAsia="ru-RU"/>
        </w:rPr>
        <w:t>член оргкомитета (по согласованию);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Пузеркин</w:t>
      </w:r>
      <w:proofErr w:type="spellEnd"/>
      <w:r>
        <w:rPr>
          <w:rFonts w:eastAsia="Times New Roman"/>
          <w:szCs w:val="24"/>
          <w:lang w:eastAsia="ru-RU"/>
        </w:rPr>
        <w:t xml:space="preserve"> А.В. – директор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КСК»,</w:t>
      </w:r>
      <w:r>
        <w:rPr>
          <w:rFonts w:ascii="Calibri" w:hAnsi="Calibri"/>
          <w:sz w:val="22"/>
        </w:rPr>
        <w:t xml:space="preserve"> </w:t>
      </w:r>
      <w:r>
        <w:rPr>
          <w:rFonts w:eastAsia="Times New Roman"/>
          <w:szCs w:val="24"/>
          <w:lang w:eastAsia="ru-RU"/>
        </w:rPr>
        <w:t>член оргкомитета (по согласованию);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Миланова</w:t>
      </w:r>
      <w:proofErr w:type="spellEnd"/>
      <w:r>
        <w:rPr>
          <w:rFonts w:eastAsia="Times New Roman"/>
          <w:szCs w:val="24"/>
          <w:lang w:eastAsia="ru-RU"/>
        </w:rPr>
        <w:t xml:space="preserve"> А.Ф. – директор МБУК «</w:t>
      </w:r>
      <w:proofErr w:type="spellStart"/>
      <w:r>
        <w:rPr>
          <w:rFonts w:eastAsia="Times New Roman"/>
          <w:szCs w:val="24"/>
          <w:lang w:eastAsia="ru-RU"/>
        </w:rPr>
        <w:t>Коневский</w:t>
      </w:r>
      <w:proofErr w:type="spellEnd"/>
      <w:r>
        <w:rPr>
          <w:rFonts w:eastAsia="Times New Roman"/>
          <w:szCs w:val="24"/>
          <w:lang w:eastAsia="ru-RU"/>
        </w:rPr>
        <w:t xml:space="preserve"> ДК», член оргкомитета (по согласованию);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Гаранин И.Н. – директор МБУК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СДК», член оргкомитета (по согласованию).</w:t>
      </w:r>
    </w:p>
    <w:p w:rsidR="00334FF4" w:rsidRDefault="00932834">
      <w:pPr>
        <w:tabs>
          <w:tab w:val="left" w:pos="360"/>
        </w:tabs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II. Цель и задачи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 xml:space="preserve"> 2.1.Цель: </w:t>
      </w:r>
    </w:p>
    <w:p w:rsidR="00334FF4" w:rsidRDefault="00932834">
      <w:pPr>
        <w:tabs>
          <w:tab w:val="num" w:pos="0"/>
          <w:tab w:val="left" w:pos="54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выявление и поддержка одаренных детей и молодежи, совершенствованию творческого мастерства. </w:t>
      </w:r>
    </w:p>
    <w:p w:rsidR="00334FF4" w:rsidRDefault="00932834">
      <w:pPr>
        <w:tabs>
          <w:tab w:val="num" w:pos="0"/>
          <w:tab w:val="left" w:pos="54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  2.2.  Задачи: </w:t>
      </w:r>
    </w:p>
    <w:p w:rsidR="00334FF4" w:rsidRDefault="00932834">
      <w:pPr>
        <w:tabs>
          <w:tab w:val="num" w:pos="0"/>
          <w:tab w:val="left" w:pos="54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популяризация детского творчества;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совершенствование работы муниципальных учреждений культуры и дополнительного образования по организации кружковой и культурно - досуговой деятельности;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стимулирование творческой и деловой активности специалистов муниципальных учреждений культуры и дополнительного образования; </w:t>
      </w: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создание привлекательного имиджа учреждений культуры округа и повышение их статуса в обществе.  </w:t>
      </w:r>
    </w:p>
    <w:p w:rsidR="00334FF4" w:rsidRDefault="00334FF4">
      <w:pPr>
        <w:tabs>
          <w:tab w:val="num" w:pos="0"/>
        </w:tabs>
        <w:ind w:firstLine="567"/>
        <w:jc w:val="center"/>
        <w:rPr>
          <w:rFonts w:eastAsia="Times New Roman"/>
          <w:b/>
          <w:bCs/>
          <w:szCs w:val="24"/>
          <w:lang w:eastAsia="ru-RU"/>
        </w:rPr>
      </w:pPr>
    </w:p>
    <w:p w:rsidR="00334FF4" w:rsidRDefault="00932834">
      <w:pPr>
        <w:tabs>
          <w:tab w:val="num" w:pos="0"/>
        </w:tabs>
        <w:ind w:left="420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III. Участники</w:t>
      </w: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334FF4">
      <w:pPr>
        <w:tabs>
          <w:tab w:val="num" w:pos="0"/>
        </w:tabs>
        <w:ind w:firstLine="0"/>
        <w:rPr>
          <w:rFonts w:eastAsia="Times New Roman"/>
          <w:szCs w:val="24"/>
          <w:lang w:eastAsia="ru-RU"/>
        </w:rPr>
      </w:pPr>
    </w:p>
    <w:p w:rsidR="00334FF4" w:rsidRDefault="00932834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3.1.   Участниками награждения являются: </w:t>
      </w:r>
    </w:p>
    <w:p w:rsidR="00334FF4" w:rsidRDefault="00932834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победители окружных конкурсов и фестивалей, объявленных администрацией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>
        <w:rPr>
          <w:rFonts w:eastAsia="Times New Roman"/>
          <w:color w:val="000000"/>
          <w:szCs w:val="24"/>
          <w:lang w:eastAsia="ru-RU"/>
        </w:rPr>
        <w:t>в возрасте до 18 лет включительно (независимо от места учёбы)</w:t>
      </w:r>
      <w:r>
        <w:rPr>
          <w:rFonts w:eastAsia="Times New Roman"/>
          <w:szCs w:val="24"/>
          <w:lang w:eastAsia="ru-RU"/>
        </w:rPr>
        <w:t xml:space="preserve">; </w:t>
      </w:r>
    </w:p>
    <w:p w:rsidR="00334FF4" w:rsidRDefault="00932834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победители I, II, III степеней областных, региональных, всероссийских и международных  конкурсов, фестивалей и выставок,</w:t>
      </w:r>
      <w:r>
        <w:rPr>
          <w:rFonts w:eastAsia="Times New Roman"/>
          <w:color w:val="FF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объявленных Министерством культуры Российской Федерации, Министерством культуры Нижегородской области, ГБУ ДПО НО «Учебно-методический центр художественного образования» или уполномоченными им учреждениями в  возрасте до 18 лет включительно (независимо от места учёбы);</w:t>
      </w: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932834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победители I степени конкурса «Пасха Красная», «Свет Рождественской звезды» объявленного Благочинием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округа Нижегородской епархией Русской Православной Церкви;</w:t>
      </w:r>
    </w:p>
    <w:p w:rsidR="00334FF4" w:rsidRDefault="00932834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победители I, II, III степени епархиального тура конкурса «Пасха Красная», «Свет Рождественской звезды» объявленного Нижегородской епархией Русской Православной Церкви;</w:t>
      </w: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932834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коллективы, удостоенные звания «Народный», «Образцовый» в текущем творческом      сезоне; </w:t>
      </w:r>
    </w:p>
    <w:p w:rsidR="00334FF4" w:rsidRDefault="00932834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руководители и специалисты муниципальных учреждений культуры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подготовивших победителей и призеров конкурсов, фестивалей, выставок. </w:t>
      </w:r>
    </w:p>
    <w:p w:rsidR="00334FF4" w:rsidRDefault="00334FF4">
      <w:pPr>
        <w:ind w:left="360" w:firstLine="0"/>
        <w:rPr>
          <w:rFonts w:eastAsia="Times New Roman"/>
          <w:szCs w:val="24"/>
          <w:lang w:eastAsia="ru-RU"/>
        </w:rPr>
      </w:pPr>
    </w:p>
    <w:p w:rsidR="00334FF4" w:rsidRDefault="00932834">
      <w:pPr>
        <w:ind w:left="360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IV.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Порядок организации и проведения мероприятий</w:t>
      </w: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334FF4">
      <w:pPr>
        <w:ind w:firstLine="0"/>
        <w:rPr>
          <w:rFonts w:eastAsia="Times New Roman"/>
          <w:szCs w:val="24"/>
          <w:lang w:eastAsia="ru-RU"/>
        </w:rPr>
      </w:pPr>
    </w:p>
    <w:p w:rsidR="00334FF4" w:rsidRDefault="00932834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4.1. </w:t>
      </w:r>
      <w:proofErr w:type="gramStart"/>
      <w:r>
        <w:rPr>
          <w:rFonts w:eastAsia="Times New Roman"/>
          <w:szCs w:val="24"/>
          <w:lang w:eastAsia="ru-RU"/>
        </w:rPr>
        <w:t>Для участия в торжественной церемонии награждения в срок до 12:00 30 мая 2022 года необходимо направить заявку и подтверждающие материалы (дипломы и положения конкурсов) (Приложение №1), согласие   на обработку персональных данных (Приложение №2), согласие на публикацию (размещение) в информационно-телекоммуникационной сети «Интернет» информации о награждения победителей творческих конкурсов и их наставников на торжественной церемонии «Умники и умницы» в сфере культуры</w:t>
      </w:r>
      <w:proofErr w:type="gramEnd"/>
      <w:r>
        <w:rPr>
          <w:rFonts w:eastAsia="Times New Roman"/>
          <w:szCs w:val="24"/>
          <w:lang w:eastAsia="ru-RU"/>
        </w:rPr>
        <w:t xml:space="preserve"> в 2022 году (Приложение №3) в методический кабинет МБУК «Районный дом культуры».</w:t>
      </w:r>
    </w:p>
    <w:p w:rsidR="00334FF4" w:rsidRDefault="00932834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 Оргкомитет анализирует представленные материалы и определяет </w:t>
      </w:r>
      <w:proofErr w:type="gramStart"/>
      <w:r>
        <w:rPr>
          <w:rFonts w:eastAsia="Times New Roman"/>
          <w:szCs w:val="24"/>
          <w:lang w:eastAsia="ru-RU"/>
        </w:rPr>
        <w:t>награждаемых</w:t>
      </w:r>
      <w:proofErr w:type="gramEnd"/>
      <w:r>
        <w:rPr>
          <w:rFonts w:eastAsia="Times New Roman"/>
          <w:szCs w:val="24"/>
          <w:lang w:eastAsia="ru-RU"/>
        </w:rPr>
        <w:t xml:space="preserve"> в срок до 17:00 </w:t>
      </w:r>
      <w:r>
        <w:rPr>
          <w:rFonts w:eastAsia="Times New Roman"/>
          <w:bCs/>
          <w:szCs w:val="24"/>
          <w:lang w:eastAsia="ru-RU"/>
        </w:rPr>
        <w:t>30 мая 2022 года</w:t>
      </w:r>
      <w:r>
        <w:rPr>
          <w:rFonts w:eastAsia="Times New Roman"/>
          <w:szCs w:val="24"/>
          <w:lang w:eastAsia="ru-RU"/>
        </w:rPr>
        <w:t xml:space="preserve">.  Соответствующее решение оформляется протоколом. Победители награждаются Благодарственными письмами, подписанными Главой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ценными призами.</w:t>
      </w:r>
    </w:p>
    <w:p w:rsidR="00334FF4" w:rsidRDefault="00932834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4.3. Торжественная церемония «Умники и умницы» состоится 13:00 </w:t>
      </w:r>
      <w:r>
        <w:rPr>
          <w:rFonts w:eastAsia="Times New Roman"/>
          <w:bCs/>
          <w:szCs w:val="24"/>
          <w:lang w:eastAsia="ru-RU"/>
        </w:rPr>
        <w:t>31 мая 2022 года</w:t>
      </w:r>
      <w:r>
        <w:rPr>
          <w:rFonts w:eastAsia="Times New Roman"/>
          <w:szCs w:val="24"/>
          <w:lang w:eastAsia="ru-RU"/>
        </w:rPr>
        <w:t xml:space="preserve"> на базе МБУК «Дом культуры «Волга». </w:t>
      </w:r>
    </w:p>
    <w:p w:rsidR="00334FF4" w:rsidRDefault="00334FF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34FF4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334FF4" w:rsidRDefault="00932834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Приложение №1 </w:t>
      </w:r>
    </w:p>
    <w:p w:rsidR="00334FF4" w:rsidRDefault="00932834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Положению о проведении награждения </w:t>
      </w:r>
    </w:p>
    <w:p w:rsidR="00334FF4" w:rsidRDefault="00932834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победителей творческих конкурсов </w:t>
      </w:r>
    </w:p>
    <w:p w:rsidR="00334FF4" w:rsidRDefault="00932834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их наставников на торжественной церемонии </w:t>
      </w:r>
    </w:p>
    <w:p w:rsidR="00334FF4" w:rsidRDefault="00932834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«Умники и умницы» в сфере культуры в 2022 году </w:t>
      </w:r>
    </w:p>
    <w:p w:rsidR="00334FF4" w:rsidRDefault="00334FF4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334FF4" w:rsidRDefault="00932834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Заявка на участие в награждении победителей творческих конкурсов </w:t>
      </w:r>
    </w:p>
    <w:p w:rsidR="00334FF4" w:rsidRDefault="00932834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и их наставников на торжественной церемонии </w:t>
      </w:r>
    </w:p>
    <w:p w:rsidR="00334FF4" w:rsidRDefault="00932834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«УМНИКИ И УМНИЦЫ»</w:t>
      </w:r>
    </w:p>
    <w:p w:rsidR="00334FF4" w:rsidRDefault="00334FF4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34FF4" w:rsidRDefault="00334FF4">
      <w:pPr>
        <w:ind w:firstLine="0"/>
        <w:rPr>
          <w:rFonts w:eastAsia="Times New Roman"/>
          <w:szCs w:val="24"/>
          <w:lang w:eastAsia="ru-RU"/>
        </w:rPr>
      </w:pPr>
    </w:p>
    <w:p w:rsidR="00334FF4" w:rsidRDefault="00334FF4">
      <w:pPr>
        <w:ind w:firstLine="0"/>
        <w:rPr>
          <w:rFonts w:eastAsia="Times New Roman"/>
          <w:szCs w:val="24"/>
          <w:lang w:eastAsia="ru-RU"/>
        </w:rPr>
      </w:pPr>
    </w:p>
    <w:p w:rsidR="00334FF4" w:rsidRDefault="00334FF4">
      <w:pPr>
        <w:ind w:firstLine="0"/>
        <w:rPr>
          <w:rFonts w:eastAsia="Times New Roman"/>
          <w:szCs w:val="24"/>
          <w:lang w:eastAsia="ru-RU"/>
        </w:rPr>
      </w:pPr>
    </w:p>
    <w:p w:rsidR="00334FF4" w:rsidRDefault="00334FF4">
      <w:pPr>
        <w:ind w:firstLine="0"/>
        <w:rPr>
          <w:rFonts w:eastAsia="Times New Roman"/>
          <w:szCs w:val="24"/>
          <w:lang w:eastAsia="ru-RU"/>
        </w:rPr>
      </w:pPr>
    </w:p>
    <w:p w:rsidR="00334FF4" w:rsidRDefault="00334FF4">
      <w:pPr>
        <w:ind w:firstLine="0"/>
        <w:rPr>
          <w:rFonts w:eastAsia="Times New Roman"/>
          <w:szCs w:val="24"/>
          <w:lang w:eastAsia="ru-RU"/>
        </w:rPr>
      </w:pPr>
    </w:p>
    <w:tbl>
      <w:tblPr>
        <w:tblStyle w:val="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41"/>
        <w:gridCol w:w="1323"/>
        <w:gridCol w:w="1349"/>
        <w:gridCol w:w="1484"/>
        <w:gridCol w:w="1349"/>
        <w:gridCol w:w="1384"/>
        <w:gridCol w:w="1666"/>
      </w:tblGrid>
      <w:tr w:rsidR="00334FF4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Ф.И.О </w:t>
            </w:r>
          </w:p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участника, </w:t>
            </w:r>
          </w:p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дата рождения/(или) Название коллектива </w:t>
            </w:r>
          </w:p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>(полностью)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Статус победителя</w:t>
            </w:r>
          </w:p>
          <w:p w:rsidR="00334FF4" w:rsidRDefault="00932834">
            <w:pPr>
              <w:ind w:firstLine="0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>(место)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Название конкурса, место проведения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Организатор / кем объявлен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F4" w:rsidRDefault="00932834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Сроки проведения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F4" w:rsidRDefault="0093283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 коллектива</w:t>
            </w:r>
          </w:p>
          <w:p w:rsidR="00334FF4" w:rsidRDefault="0093283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i/>
                <w:sz w:val="22"/>
              </w:rPr>
              <w:t>(полностью)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F4" w:rsidRDefault="0093283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Ф.И.О. руководителя/</w:t>
            </w:r>
          </w:p>
          <w:p w:rsidR="00334FF4" w:rsidRDefault="0093283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преподавателя с занимаемой должностью </w:t>
            </w:r>
            <w:r>
              <w:rPr>
                <w:i/>
                <w:sz w:val="22"/>
              </w:rPr>
              <w:t>(полностью)</w:t>
            </w:r>
          </w:p>
        </w:tc>
      </w:tr>
      <w:tr w:rsidR="00334FF4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F4" w:rsidRDefault="00334FF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F4" w:rsidRDefault="00334FF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F4" w:rsidRDefault="00334FF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F4" w:rsidRDefault="00334FF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F4" w:rsidRDefault="00334FF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F4" w:rsidRDefault="00334FF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F4" w:rsidRDefault="00334FF4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34FF4" w:rsidRDefault="00334FF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34FF4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Приложение №2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положению о проведении награждения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победителей творческих конкурсов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их наставников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торжественной церемонии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«Умники и умницы» в сфере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культуры в 2022 году</w:t>
      </w:r>
    </w:p>
    <w:p w:rsidR="00334FF4" w:rsidRDefault="00334FF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:rsidR="00334FF4" w:rsidRDefault="00932834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Согласие   на обработку персональных данных</w:t>
      </w:r>
    </w:p>
    <w:p w:rsidR="00334FF4" w:rsidRDefault="00334FF4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334FF4" w:rsidRDefault="00932834">
      <w:pPr>
        <w:tabs>
          <w:tab w:val="left" w:pos="567"/>
        </w:tabs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г. Балахна                                                                                         "___" __________ ____ </w:t>
      </w:r>
      <w:proofErr w:type="gramStart"/>
      <w:r>
        <w:rPr>
          <w:rFonts w:eastAsia="Times New Roman"/>
          <w:szCs w:val="24"/>
          <w:lang w:eastAsia="ru-RU"/>
        </w:rPr>
        <w:t>г</w:t>
      </w:r>
      <w:proofErr w:type="gramEnd"/>
      <w:r>
        <w:rPr>
          <w:rFonts w:eastAsia="Times New Roman"/>
          <w:szCs w:val="24"/>
          <w:lang w:eastAsia="ru-RU"/>
        </w:rPr>
        <w:t>.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_________________, серия __________ №__________ </w:t>
      </w:r>
      <w:proofErr w:type="gramStart"/>
      <w:r>
        <w:rPr>
          <w:rFonts w:eastAsia="Times New Roman"/>
          <w:szCs w:val="24"/>
          <w:lang w:eastAsia="ru-RU"/>
        </w:rPr>
        <w:t>выдан</w:t>
      </w:r>
      <w:proofErr w:type="gramEnd"/>
      <w:r>
        <w:rPr>
          <w:rFonts w:eastAsia="Times New Roman"/>
          <w:szCs w:val="24"/>
          <w:lang w:eastAsia="ru-RU"/>
        </w:rPr>
        <w:t xml:space="preserve"> __________________________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_____________________________________________________________________________ 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(когда и кем)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</w:t>
      </w:r>
      <w:proofErr w:type="gramStart"/>
      <w:r>
        <w:rPr>
          <w:rFonts w:eastAsia="Times New Roman"/>
          <w:szCs w:val="24"/>
          <w:lang w:eastAsia="ru-RU"/>
        </w:rPr>
        <w:t>й(</w:t>
      </w:r>
      <w:proofErr w:type="spellStart"/>
      <w:proofErr w:type="gramEnd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настоящим даю свое согласие на обработку моих персональных данных и подтверждаю, что, давая такое согласие, я действую своей волей и в своих интересах. Согласие дается мною в целях участия в награждении победителей творческих конкурсов и их наставников на торжественной церемонии  «Умники и умницы» в сфере культуры в 2022 году: ФИО, контактные телефоны, дата рождения. 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334FF4" w:rsidRDefault="00334FF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334FF4" w:rsidRDefault="00932834">
      <w:pPr>
        <w:spacing w:after="200" w:line="276" w:lineRule="auto"/>
        <w:ind w:firstLine="0"/>
        <w:rPr>
          <w:szCs w:val="24"/>
        </w:rPr>
      </w:pPr>
      <w:r>
        <w:rPr>
          <w:szCs w:val="24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4FF4">
        <w:trPr>
          <w:trHeight w:val="225"/>
        </w:trPr>
        <w:tc>
          <w:tcPr>
            <w:tcW w:w="3190" w:type="dxa"/>
            <w:hideMark/>
          </w:tcPr>
          <w:p w:rsidR="00334FF4" w:rsidRDefault="00334FF4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34FF4">
        <w:trPr>
          <w:trHeight w:val="90"/>
        </w:trPr>
        <w:tc>
          <w:tcPr>
            <w:tcW w:w="3190" w:type="dxa"/>
          </w:tcPr>
          <w:p w:rsidR="00334FF4" w:rsidRDefault="00334FF4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34FF4" w:rsidRDefault="00334FF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334FF4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Приложение №3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положению о проведении награждения победителей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творческих конкурсов и их наставников на торжественной церемонии </w:t>
      </w:r>
    </w:p>
    <w:p w:rsidR="00334FF4" w:rsidRDefault="0093283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«Умники и умницы» в сфере культуры в 2022 году </w:t>
      </w:r>
    </w:p>
    <w:p w:rsidR="00334FF4" w:rsidRDefault="00334FF4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:rsidR="00334FF4" w:rsidRDefault="00932834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Согласие</w:t>
      </w:r>
    </w:p>
    <w:p w:rsidR="00334FF4" w:rsidRDefault="00932834">
      <w:pPr>
        <w:ind w:firstLine="0"/>
        <w:jc w:val="center"/>
        <w:rPr>
          <w:szCs w:val="24"/>
        </w:rPr>
      </w:pPr>
      <w:r>
        <w:rPr>
          <w:szCs w:val="24"/>
        </w:rPr>
        <w:t xml:space="preserve">на публикацию (размещение) в информационно-телекоммуникационной сети «Интернет» информации о награждения победителей творческих конкурсов </w:t>
      </w:r>
    </w:p>
    <w:p w:rsidR="00334FF4" w:rsidRDefault="00932834">
      <w:pPr>
        <w:ind w:firstLine="0"/>
        <w:jc w:val="center"/>
        <w:rPr>
          <w:szCs w:val="24"/>
        </w:rPr>
      </w:pPr>
      <w:r>
        <w:rPr>
          <w:szCs w:val="24"/>
        </w:rPr>
        <w:t xml:space="preserve">и их наставников на торжественной церемонии «Умники и умницы»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34FF4" w:rsidRDefault="00932834">
      <w:pPr>
        <w:ind w:firstLine="0"/>
        <w:jc w:val="center"/>
        <w:rPr>
          <w:szCs w:val="24"/>
        </w:rPr>
      </w:pPr>
      <w:r>
        <w:rPr>
          <w:szCs w:val="24"/>
        </w:rPr>
        <w:t>сфере культуры в 2022 году</w:t>
      </w:r>
    </w:p>
    <w:p w:rsidR="00334FF4" w:rsidRDefault="00932834">
      <w:pPr>
        <w:ind w:firstLine="0"/>
        <w:jc w:val="center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г. Балахна                                                                                              "___" __________ ____ </w:t>
      </w:r>
      <w:proofErr w:type="gramStart"/>
      <w:r>
        <w:rPr>
          <w:rFonts w:eastAsia="Times New Roman"/>
          <w:szCs w:val="24"/>
          <w:lang w:eastAsia="ru-RU"/>
        </w:rPr>
        <w:t>г</w:t>
      </w:r>
      <w:proofErr w:type="gramEnd"/>
      <w:r>
        <w:rPr>
          <w:rFonts w:eastAsia="Times New Roman"/>
          <w:szCs w:val="24"/>
          <w:lang w:eastAsia="ru-RU"/>
        </w:rPr>
        <w:t>.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_________________, серия __________ №__________ </w:t>
      </w:r>
      <w:proofErr w:type="gramStart"/>
      <w:r>
        <w:rPr>
          <w:rFonts w:eastAsia="Times New Roman"/>
          <w:szCs w:val="24"/>
          <w:lang w:eastAsia="ru-RU"/>
        </w:rPr>
        <w:t>выдан</w:t>
      </w:r>
      <w:proofErr w:type="gramEnd"/>
      <w:r>
        <w:rPr>
          <w:rFonts w:eastAsia="Times New Roman"/>
          <w:szCs w:val="24"/>
          <w:lang w:eastAsia="ru-RU"/>
        </w:rPr>
        <w:t xml:space="preserve"> __________________________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</w:t>
      </w:r>
    </w:p>
    <w:p w:rsidR="00334FF4" w:rsidRDefault="00932834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(когда и кем)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</w:t>
      </w:r>
      <w:proofErr w:type="gramStart"/>
      <w:r>
        <w:rPr>
          <w:rFonts w:eastAsia="Times New Roman"/>
          <w:szCs w:val="24"/>
          <w:lang w:eastAsia="ru-RU"/>
        </w:rPr>
        <w:t>й(</w:t>
      </w:r>
      <w:proofErr w:type="spellStart"/>
      <w:proofErr w:type="gramEnd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:rsidR="00334FF4" w:rsidRDefault="00932834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334FF4" w:rsidRDefault="00932834">
      <w:pPr>
        <w:spacing w:after="200" w:line="276" w:lineRule="auto"/>
        <w:rPr>
          <w:rFonts w:eastAsia="Times New Roman"/>
          <w:szCs w:val="24"/>
          <w:lang w:eastAsia="ru-RU"/>
        </w:rPr>
      </w:pPr>
      <w:r>
        <w:rPr>
          <w:szCs w:val="24"/>
        </w:rPr>
        <w:t>настоящим даю согласие на публикацию (размещение) в информационно-телекоммуникационной сети «Интернет» на информацию об</w:t>
      </w:r>
      <w:r>
        <w:rPr>
          <w:rFonts w:eastAsia="Times New Roman"/>
          <w:szCs w:val="24"/>
          <w:lang w:eastAsia="ru-RU"/>
        </w:rPr>
        <w:t xml:space="preserve"> участии награждении победителей творческих конкурсов и их наставников на торжественной церемонии  «Умники и умницы» в сфере культуры в 2022 году. </w:t>
      </w:r>
    </w:p>
    <w:p w:rsidR="00334FF4" w:rsidRDefault="00932834">
      <w:pPr>
        <w:spacing w:after="200" w:line="276" w:lineRule="auto"/>
        <w:rPr>
          <w:szCs w:val="24"/>
        </w:rPr>
      </w:pPr>
      <w:r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34FF4" w:rsidRDefault="00932834">
      <w:pPr>
        <w:spacing w:after="200" w:line="276" w:lineRule="auto"/>
        <w:rPr>
          <w:szCs w:val="24"/>
        </w:rPr>
      </w:pPr>
      <w:r>
        <w:rPr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334FF4" w:rsidRDefault="00932834">
      <w:pPr>
        <w:spacing w:after="200" w:line="276" w:lineRule="auto"/>
        <w:rPr>
          <w:szCs w:val="24"/>
        </w:rPr>
      </w:pPr>
      <w:r>
        <w:rPr>
          <w:szCs w:val="24"/>
        </w:rPr>
        <w:t>Данное согласие действует 38 месяцев и может быть отозвано в любое время по моему письменному заявлению.</w:t>
      </w:r>
    </w:p>
    <w:p w:rsidR="00334FF4" w:rsidRDefault="00932834">
      <w:pPr>
        <w:spacing w:after="200" w:line="276" w:lineRule="auto"/>
        <w:ind w:firstLine="0"/>
        <w:rPr>
          <w:szCs w:val="24"/>
        </w:rPr>
      </w:pPr>
      <w:r>
        <w:rPr>
          <w:szCs w:val="24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4FF4">
        <w:trPr>
          <w:trHeight w:val="225"/>
        </w:trPr>
        <w:tc>
          <w:tcPr>
            <w:tcW w:w="3190" w:type="dxa"/>
            <w:hideMark/>
          </w:tcPr>
          <w:p w:rsidR="00334FF4" w:rsidRDefault="00334FF4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334FF4">
        <w:trPr>
          <w:trHeight w:val="90"/>
        </w:trPr>
        <w:tc>
          <w:tcPr>
            <w:tcW w:w="3190" w:type="dxa"/>
          </w:tcPr>
          <w:p w:rsidR="00334FF4" w:rsidRDefault="00334FF4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334FF4" w:rsidRDefault="00932834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334FF4" w:rsidRDefault="00932834">
      <w:pPr>
        <w:ind w:left="-851" w:firstLine="0"/>
        <w:jc w:val="center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______________________________</w:t>
      </w:r>
    </w:p>
    <w:p w:rsidR="00334FF4" w:rsidRDefault="00334FF4">
      <w:pPr>
        <w:ind w:left="-851" w:firstLine="0"/>
        <w:jc w:val="center"/>
        <w:rPr>
          <w:rFonts w:ascii="Calibri" w:eastAsia="Times New Roman" w:hAnsi="Calibri"/>
          <w:sz w:val="22"/>
          <w:lang w:eastAsia="ru-RU"/>
        </w:rPr>
      </w:pPr>
    </w:p>
    <w:p w:rsidR="00334FF4" w:rsidRDefault="00334FF4">
      <w:pPr>
        <w:ind w:firstLine="0"/>
        <w:rPr>
          <w:rFonts w:eastAsia="Times New Roman"/>
          <w:szCs w:val="24"/>
          <w:lang w:eastAsia="ru-RU"/>
        </w:rPr>
      </w:pPr>
    </w:p>
    <w:sectPr w:rsidR="00334FF4">
      <w:pgSz w:w="11906" w:h="16838"/>
      <w:pgMar w:top="567" w:right="567" w:bottom="851" w:left="1259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F4" w:rsidRDefault="00932834">
      <w:r>
        <w:separator/>
      </w:r>
    </w:p>
  </w:endnote>
  <w:endnote w:type="continuationSeparator" w:id="0">
    <w:p w:rsidR="00334FF4" w:rsidRDefault="0093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F4" w:rsidRDefault="00932834">
      <w:r>
        <w:separator/>
      </w:r>
    </w:p>
  </w:footnote>
  <w:footnote w:type="continuationSeparator" w:id="0">
    <w:p w:rsidR="00334FF4" w:rsidRDefault="0093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34"/>
    <w:rsid w:val="00334FF4"/>
    <w:rsid w:val="006B354A"/>
    <w:rsid w:val="0093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F803-7028-487D-9F45-471F4763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10030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2023-04-13T07:36:00Z</dcterms:created>
  <dcterms:modified xsi:type="dcterms:W3CDTF">2023-04-13T07:36:00Z</dcterms:modified>
</cp:coreProperties>
</file>