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4EFA4115" w:rsidR="003B20EE" w:rsidRPr="008272E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D34DAF">
        <w:rPr>
          <w:rFonts w:eastAsia="Times New Roman"/>
          <w:lang w:eastAsia="ru-RU"/>
        </w:rPr>
        <w:t>3</w:t>
      </w:r>
      <w:r w:rsidR="00111D0B">
        <w:rPr>
          <w:rFonts w:eastAsia="Times New Roman"/>
          <w:lang w:eastAsia="ru-RU"/>
        </w:rPr>
        <w:t>1</w:t>
      </w:r>
      <w:r>
        <w:rPr>
          <w:rFonts w:eastAsia="Times New Roman"/>
          <w:lang w:eastAsia="ru-RU"/>
        </w:rPr>
        <w:t xml:space="preserve">.03.2026 № </w:t>
      </w:r>
      <w:r w:rsidR="00981C75">
        <w:rPr>
          <w:rFonts w:eastAsia="Times New Roman"/>
          <w:lang w:eastAsia="ru-RU"/>
        </w:rPr>
        <w:t>7</w:t>
      </w:r>
      <w:r w:rsidR="009A58B0">
        <w:rPr>
          <w:rFonts w:eastAsia="Times New Roman"/>
          <w:lang w:eastAsia="ru-RU"/>
        </w:rPr>
        <w:t>85</w:t>
      </w:r>
    </w:p>
    <w:p w14:paraId="4B653589" w14:textId="77777777" w:rsidR="003B20EE" w:rsidRPr="009A58B0" w:rsidRDefault="003B20EE" w:rsidP="009A58B0">
      <w:pPr>
        <w:ind w:firstLine="0"/>
        <w:jc w:val="center"/>
        <w:rPr>
          <w:b/>
          <w:bCs/>
        </w:rPr>
      </w:pPr>
    </w:p>
    <w:p w14:paraId="0058B6C9" w14:textId="4AF30ABD" w:rsidR="002F17D5" w:rsidRPr="009A58B0" w:rsidRDefault="009A58B0" w:rsidP="009A58B0">
      <w:pPr>
        <w:ind w:firstLine="0"/>
        <w:jc w:val="center"/>
        <w:rPr>
          <w:b/>
          <w:bCs/>
        </w:rPr>
      </w:pPr>
      <w:r w:rsidRPr="009A58B0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B12075">
        <w:rPr>
          <w:b/>
          <w:bCs/>
        </w:rPr>
        <w:t>от 21.01.2022 № 75</w:t>
      </w:r>
      <w:r w:rsidRPr="009A58B0">
        <w:rPr>
          <w:b/>
          <w:bCs/>
        </w:rPr>
        <w:t xml:space="preserve"> «О согласовании положений об оплате труда работников муниципальных бюджетных учреждений дополнительного образования в сфере культуры Балахнинского муниципального округа Нижегородской области»</w:t>
      </w:r>
    </w:p>
    <w:p w14:paraId="253A3361" w14:textId="77777777" w:rsidR="009A58B0" w:rsidRPr="009A58B0" w:rsidRDefault="009A58B0" w:rsidP="009A58B0">
      <w:pPr>
        <w:ind w:firstLine="0"/>
        <w:jc w:val="center"/>
        <w:rPr>
          <w:b/>
          <w:bCs/>
        </w:rPr>
      </w:pPr>
    </w:p>
    <w:p w14:paraId="5D9AD232" w14:textId="5D9ACF36" w:rsidR="009A58B0" w:rsidRPr="009A58B0" w:rsidRDefault="009A58B0" w:rsidP="009A58B0">
      <w:pPr>
        <w:spacing w:line="360" w:lineRule="auto"/>
        <w:ind w:firstLine="567"/>
      </w:pPr>
      <w:proofErr w:type="gramStart"/>
      <w:r w:rsidRPr="009A58B0">
        <w:t xml:space="preserve">В соответствии с </w:t>
      </w:r>
      <w:r w:rsidRPr="00B12075">
        <w:t>Трудовым кодексом Российской Федерации</w:t>
      </w:r>
      <w:r w:rsidRPr="009A58B0">
        <w:t xml:space="preserve">, постановлением Администрации Балахнинского муниципального округа Нижегородской области </w:t>
      </w:r>
      <w:r w:rsidRPr="00B12075">
        <w:t>от 23.06.2021 № 1155</w:t>
      </w:r>
      <w:r w:rsidRPr="009A58B0">
        <w:t xml:space="preserve"> «Об утверждении Положения об оплате труда работников муниципальных учреждений, осуществляющих образовательную деятельность на территории Балахнинского муниципального округа Нижегородской области» (с учетом изменений, внесенных постановлениями Администрации Балахнинского муниципального округа Нижегородской области </w:t>
      </w:r>
      <w:r w:rsidRPr="00B12075">
        <w:t>от 12.11.2021 № 2110</w:t>
      </w:r>
      <w:r w:rsidRPr="009A58B0">
        <w:t xml:space="preserve">, </w:t>
      </w:r>
      <w:r w:rsidRPr="00B12075">
        <w:t>от 23.12.2021 №2489</w:t>
      </w:r>
      <w:r w:rsidRPr="009A58B0">
        <w:t xml:space="preserve">, </w:t>
      </w:r>
      <w:r w:rsidRPr="00B12075">
        <w:t>от 30.12.2021 №2551</w:t>
      </w:r>
      <w:r w:rsidRPr="009A58B0">
        <w:t xml:space="preserve">, </w:t>
      </w:r>
      <w:r w:rsidRPr="00B12075">
        <w:t>от 05.08.2022 №1562</w:t>
      </w:r>
      <w:r w:rsidRPr="009A58B0">
        <w:t xml:space="preserve">, </w:t>
      </w:r>
      <w:r w:rsidRPr="00B12075">
        <w:t>от</w:t>
      </w:r>
      <w:proofErr w:type="gramEnd"/>
      <w:r w:rsidRPr="00B12075">
        <w:t xml:space="preserve"> </w:t>
      </w:r>
      <w:proofErr w:type="gramStart"/>
      <w:r w:rsidRPr="00B12075">
        <w:t>07.03.2023 №403</w:t>
      </w:r>
      <w:r w:rsidRPr="009A58B0">
        <w:t xml:space="preserve">, </w:t>
      </w:r>
      <w:r w:rsidRPr="00B12075">
        <w:t>от 27.10.2023 №1954</w:t>
      </w:r>
      <w:r w:rsidRPr="009A58B0">
        <w:t xml:space="preserve">, </w:t>
      </w:r>
      <w:r w:rsidRPr="00B12075">
        <w:t>от 10.11.2023 №2056</w:t>
      </w:r>
      <w:r w:rsidRPr="009A58B0">
        <w:t xml:space="preserve">, </w:t>
      </w:r>
      <w:r w:rsidRPr="00B12075">
        <w:t>от 16.12.2024 №2666</w:t>
      </w:r>
      <w:r w:rsidRPr="009A58B0">
        <w:t xml:space="preserve">, </w:t>
      </w:r>
      <w:r w:rsidRPr="00B12075">
        <w:t>от 15.01.2025 №31</w:t>
      </w:r>
      <w:r w:rsidRPr="009A58B0">
        <w:t xml:space="preserve">, </w:t>
      </w:r>
      <w:r w:rsidRPr="00B12075">
        <w:t>от 26.02.2025 №375</w:t>
      </w:r>
      <w:r w:rsidRPr="009A58B0">
        <w:t xml:space="preserve">, </w:t>
      </w:r>
      <w:r w:rsidRPr="00B12075">
        <w:t>от 24.02.2026 № 394</w:t>
      </w:r>
      <w:r w:rsidRPr="009A58B0">
        <w:t xml:space="preserve">), постановлением Администрации Балахнинского муниципального округа Нижегородской области </w:t>
      </w:r>
      <w:r w:rsidRPr="00B12075">
        <w:t>от 24.02.2022 № 320</w:t>
      </w:r>
      <w:r w:rsidRPr="009A58B0">
        <w:t xml:space="preserve"> «Об утверждении Порядка согласования и утверждения Администрацией Балахнинского муниципального округа Нижегородской области проектов муниципальных правовых актов, регулирующих вопросы оплаты труда работников муниципальных учреждений Балахнинского муниципального округа Нижегородской области», руководствуясь Уставом</w:t>
      </w:r>
      <w:proofErr w:type="gramEnd"/>
      <w:r w:rsidRPr="009A58B0">
        <w:t xml:space="preserve"> Балахнинского муниципального округа Нижегородской области, администрация Балахнинского муниципального округа </w:t>
      </w:r>
      <w:proofErr w:type="gramStart"/>
      <w:r w:rsidRPr="009A58B0">
        <w:rPr>
          <w:b/>
          <w:bCs/>
        </w:rPr>
        <w:t>п</w:t>
      </w:r>
      <w:proofErr w:type="gramEnd"/>
      <w:r w:rsidRPr="009A58B0">
        <w:rPr>
          <w:b/>
          <w:bCs/>
        </w:rPr>
        <w:t xml:space="preserve"> о с т а н о в л я е т:</w:t>
      </w:r>
      <w:r w:rsidRPr="009A58B0">
        <w:t xml:space="preserve"> </w:t>
      </w:r>
    </w:p>
    <w:p w14:paraId="6F8178E3" w14:textId="10D81C12" w:rsidR="009A58B0" w:rsidRPr="009A58B0" w:rsidRDefault="009A58B0" w:rsidP="009A58B0">
      <w:pPr>
        <w:spacing w:line="360" w:lineRule="auto"/>
        <w:ind w:firstLine="567"/>
      </w:pPr>
      <w:r w:rsidRPr="009A58B0">
        <w:t xml:space="preserve">1. Согласовать прилагаемые изменения, которые вносятся в Постановление Администрации Балахнинского муниципального округа Нижегородской области </w:t>
      </w:r>
      <w:r w:rsidRPr="00B12075">
        <w:t>от 21.01.2022 №75</w:t>
      </w:r>
      <w:r>
        <w:t xml:space="preserve"> </w:t>
      </w:r>
      <w:r w:rsidRPr="009A58B0">
        <w:t>«О</w:t>
      </w:r>
      <w:r>
        <w:t xml:space="preserve"> </w:t>
      </w:r>
      <w:r w:rsidRPr="009A58B0">
        <w:t>согласовании</w:t>
      </w:r>
      <w:r>
        <w:t xml:space="preserve"> </w:t>
      </w:r>
      <w:r w:rsidRPr="009A58B0">
        <w:t>положений</w:t>
      </w:r>
      <w:r>
        <w:t xml:space="preserve"> </w:t>
      </w:r>
      <w:r w:rsidRPr="009A58B0">
        <w:t>об оплате труда</w:t>
      </w:r>
      <w:r>
        <w:t xml:space="preserve"> </w:t>
      </w:r>
      <w:r w:rsidRPr="009A58B0">
        <w:t>работников муниципальных бюджетных учреждений дополнительного образования в сфере культуры Балахнинского муниципального округа Нижегородской области»</w:t>
      </w:r>
      <w:r>
        <w:t xml:space="preserve"> </w:t>
      </w:r>
      <w:r w:rsidRPr="009A58B0">
        <w:t xml:space="preserve">(с учетом изменений от 12.12.2023 №2257, </w:t>
      </w:r>
      <w:r w:rsidRPr="00B12075">
        <w:t>от 14.02.2025 №300</w:t>
      </w:r>
      <w:r w:rsidRPr="009A58B0">
        <w:t xml:space="preserve">, </w:t>
      </w:r>
      <w:r w:rsidRPr="00B12075">
        <w:t>от 26.02.2025 №376</w:t>
      </w:r>
      <w:r w:rsidRPr="009A58B0">
        <w:t>) (далее – Постановление):</w:t>
      </w:r>
    </w:p>
    <w:p w14:paraId="55079074" w14:textId="77777777" w:rsidR="009A58B0" w:rsidRPr="009A58B0" w:rsidRDefault="009A58B0" w:rsidP="009A58B0">
      <w:pPr>
        <w:spacing w:line="360" w:lineRule="auto"/>
        <w:ind w:firstLine="567"/>
      </w:pPr>
      <w:r w:rsidRPr="009A58B0">
        <w:t>1.1. Изменения в Приложение 1 «Положение об оплате труда работников Муниципального бюджетного учреждения дополнительного образования «Детская музыкальная школа №1» к Постановлению изложить в редакции согласно Приложению 1 к настоящему постановлению;</w:t>
      </w:r>
    </w:p>
    <w:p w14:paraId="1E3D92E0" w14:textId="77777777" w:rsidR="009A58B0" w:rsidRPr="009A58B0" w:rsidRDefault="009A58B0" w:rsidP="009A58B0">
      <w:pPr>
        <w:spacing w:line="360" w:lineRule="auto"/>
        <w:ind w:firstLine="567"/>
      </w:pPr>
      <w:r w:rsidRPr="009A58B0">
        <w:lastRenderedPageBreak/>
        <w:t>1.2. Изменения в Приложение 2 «Положение об оплате труда работников Муниципального бюджетного учреждения дополнительного образования «Детская музыкальная школа № 2» к Постановлению изложить в редакции согласно Приложению 2 к настоящему постановлению;</w:t>
      </w:r>
    </w:p>
    <w:p w14:paraId="3B3861F5" w14:textId="77777777" w:rsidR="009A58B0" w:rsidRPr="009A58B0" w:rsidRDefault="009A58B0" w:rsidP="009A58B0">
      <w:pPr>
        <w:spacing w:line="360" w:lineRule="auto"/>
        <w:ind w:firstLine="567"/>
      </w:pPr>
      <w:r w:rsidRPr="009A58B0">
        <w:t>1.3. Изменения в Приложение 3 «Положение об оплате труда работников Муниципального бюджетного учреждения дополнительного образования «Детская художественная школа №1» к Постановлению изложить в редакции согласно Приложению 3 к настоящему постановлению;</w:t>
      </w:r>
    </w:p>
    <w:p w14:paraId="7D12D1E3" w14:textId="77777777" w:rsidR="009A58B0" w:rsidRPr="009A58B0" w:rsidRDefault="009A58B0" w:rsidP="009A58B0">
      <w:pPr>
        <w:spacing w:line="360" w:lineRule="auto"/>
        <w:ind w:firstLine="567"/>
      </w:pPr>
      <w:r w:rsidRPr="009A58B0">
        <w:t>1.4. Изменения в Приложение 4 «Положение об оплате труда работников Муниципального бюджетного учреждения дополнительного образования «Детская художественная школа №2» к Постановлению изложить в редакции согласно Приложению 4 к настоящему постановлению.</w:t>
      </w:r>
    </w:p>
    <w:p w14:paraId="560AE228" w14:textId="0CDF7350" w:rsidR="009A58B0" w:rsidRPr="009A58B0" w:rsidRDefault="009A58B0" w:rsidP="009A58B0">
      <w:pPr>
        <w:spacing w:line="360" w:lineRule="auto"/>
        <w:ind w:firstLine="567"/>
      </w:pPr>
      <w:r w:rsidRPr="009A58B0">
        <w:t>2. Управлению организационной и проектной деятельности</w:t>
      </w:r>
      <w:r>
        <w:t xml:space="preserve"> </w:t>
      </w:r>
      <w:r w:rsidRPr="009A58B0">
        <w:t>(Егорова П.М.) администрации Балахнинского муниципального округа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1A6DB21F" w14:textId="77777777" w:rsidR="009A58B0" w:rsidRPr="009A58B0" w:rsidRDefault="009A58B0" w:rsidP="009A58B0">
      <w:pPr>
        <w:spacing w:line="360" w:lineRule="auto"/>
        <w:ind w:firstLine="567"/>
      </w:pPr>
      <w:r w:rsidRPr="009A58B0">
        <w:t xml:space="preserve">3. Настоящее постановление вступает в силу с даты официального опубликования и распространяется на правоотношения, возникшие с 1 января 2026 года. </w:t>
      </w:r>
    </w:p>
    <w:p w14:paraId="7D5702BC" w14:textId="6F9A1CA1" w:rsidR="009A58B0" w:rsidRPr="009A58B0" w:rsidRDefault="009A58B0" w:rsidP="009A58B0">
      <w:pPr>
        <w:spacing w:line="360" w:lineRule="auto"/>
        <w:ind w:firstLine="567"/>
      </w:pPr>
      <w:r w:rsidRPr="009A58B0">
        <w:t>4. Контроль за исполнением настоящего постановления возложить на</w:t>
      </w:r>
      <w:r>
        <w:t xml:space="preserve"> </w:t>
      </w:r>
      <w:r w:rsidRPr="009A58B0">
        <w:t xml:space="preserve">заместителя главы администрации А.Е. Табакову. </w:t>
      </w:r>
    </w:p>
    <w:p w14:paraId="0E10DE56" w14:textId="77777777" w:rsidR="009A58B0" w:rsidRPr="009A58B0" w:rsidRDefault="009A58B0" w:rsidP="009A58B0">
      <w:pPr>
        <w:ind w:firstLine="0"/>
      </w:pPr>
    </w:p>
    <w:p w14:paraId="382E3C6B" w14:textId="77777777" w:rsidR="009A58B0" w:rsidRPr="009A58B0" w:rsidRDefault="009A58B0" w:rsidP="009A58B0">
      <w:pPr>
        <w:ind w:firstLine="0"/>
      </w:pPr>
    </w:p>
    <w:p w14:paraId="60D0B108" w14:textId="77777777" w:rsidR="009A58B0" w:rsidRPr="009A58B0" w:rsidRDefault="009A58B0" w:rsidP="009A58B0">
      <w:pPr>
        <w:ind w:firstLine="0"/>
      </w:pPr>
    </w:p>
    <w:p w14:paraId="412469C8" w14:textId="03B50730" w:rsidR="009A58B0" w:rsidRPr="009A58B0" w:rsidRDefault="009A58B0" w:rsidP="009A58B0">
      <w:pPr>
        <w:ind w:firstLine="0"/>
      </w:pPr>
      <w:proofErr w:type="spellStart"/>
      <w:r w:rsidRPr="009A58B0">
        <w:t>Врип</w:t>
      </w:r>
      <w:proofErr w:type="spellEnd"/>
      <w:r w:rsidRPr="009A58B0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58B0">
        <w:t xml:space="preserve">И.И. </w:t>
      </w:r>
      <w:proofErr w:type="spellStart"/>
      <w:r w:rsidRPr="009A58B0">
        <w:t>Фирер</w:t>
      </w:r>
      <w:bookmarkStart w:id="0" w:name="_GoBack"/>
      <w:bookmarkEnd w:id="0"/>
      <w:proofErr w:type="spellEnd"/>
    </w:p>
    <w:sectPr w:rsidR="009A58B0" w:rsidRPr="009A58B0" w:rsidSect="00B12075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34AD76" w14:textId="77777777" w:rsidR="00554D63" w:rsidRDefault="00554D63" w:rsidP="007F0268">
      <w:r>
        <w:separator/>
      </w:r>
    </w:p>
  </w:endnote>
  <w:endnote w:type="continuationSeparator" w:id="0">
    <w:p w14:paraId="24174A5D" w14:textId="77777777" w:rsidR="00554D63" w:rsidRDefault="00554D6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429222" w14:textId="77777777" w:rsidR="00554D63" w:rsidRDefault="00554D63" w:rsidP="007F0268">
      <w:r>
        <w:separator/>
      </w:r>
    </w:p>
  </w:footnote>
  <w:footnote w:type="continuationSeparator" w:id="0">
    <w:p w14:paraId="4735DECD" w14:textId="77777777" w:rsidR="00554D63" w:rsidRDefault="00554D63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F3B7F4C"/>
    <w:multiLevelType w:val="hybridMultilevel"/>
    <w:tmpl w:val="46BCFB78"/>
    <w:lvl w:ilvl="0" w:tplc="02861E3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3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2964670"/>
    <w:multiLevelType w:val="multilevel"/>
    <w:tmpl w:val="EC2E4EE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6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2E6125D"/>
    <w:multiLevelType w:val="multilevel"/>
    <w:tmpl w:val="4CCEE4B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71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9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0"/>
  </w:num>
  <w:num w:numId="2">
    <w:abstractNumId w:val="2"/>
  </w:num>
  <w:num w:numId="3">
    <w:abstractNumId w:val="3"/>
  </w:num>
  <w:num w:numId="4">
    <w:abstractNumId w:val="19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7"/>
  </w:num>
  <w:num w:numId="12">
    <w:abstractNumId w:val="15"/>
  </w:num>
  <w:num w:numId="13">
    <w:abstractNumId w:val="13"/>
  </w:num>
  <w:num w:numId="14">
    <w:abstractNumId w:val="4"/>
  </w:num>
  <w:num w:numId="15">
    <w:abstractNumId w:val="10"/>
  </w:num>
  <w:num w:numId="16">
    <w:abstractNumId w:val="21"/>
  </w:num>
  <w:num w:numId="17">
    <w:abstractNumId w:val="16"/>
  </w:num>
  <w:num w:numId="18">
    <w:abstractNumId w:val="12"/>
  </w:num>
  <w:num w:numId="19">
    <w:abstractNumId w:val="22"/>
  </w:num>
  <w:num w:numId="20">
    <w:abstractNumId w:val="9"/>
  </w:num>
  <w:num w:numId="21">
    <w:abstractNumId w:val="18"/>
  </w:num>
  <w:num w:numId="22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4ECB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C14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4D63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536C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03D6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C89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5A27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8B0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34D1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075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472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3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rsid w:val="00C344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3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rsid w:val="00C344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30AC9-CC4A-4466-9CA3-CF441105B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8</cp:revision>
  <dcterms:created xsi:type="dcterms:W3CDTF">2026-04-01T12:30:00Z</dcterms:created>
  <dcterms:modified xsi:type="dcterms:W3CDTF">2026-04-01T13:48:00Z</dcterms:modified>
</cp:coreProperties>
</file>