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13" w:rsidRDefault="00167513" w:rsidP="0065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513" w:rsidRPr="002A02F2" w:rsidRDefault="00167513" w:rsidP="00651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9B7" w:rsidRPr="006453BC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работы РМО учителей математики Балахнинского района 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21D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1D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г.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21D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1D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РМО учителей математики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продолжило </w:t>
      </w:r>
      <w:proofErr w:type="spellStart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надразвитием</w:t>
      </w:r>
      <w:proofErr w:type="spellEnd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компетентности учителя, способствующем повышению  качества образования в условиях перехода на новые государственные стандарты образования, над формированием новой образовательной практики по развитию способностей и компетентностей обучающихся направленных на реализацию ФГОС ООО в 5 – </w:t>
      </w:r>
      <w:r w:rsid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по внедрению современных информационных, педагогических технологий и методик, обобщению опыта передовых учителей математики района, совершенствованием уровня педагогического мастерства преподавателей математики, их эрудиции и компетентности при  подготовке учащихся  9 и 11 классов к  независимой государственной  аттестации и к ЕГЭ в средней школе.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Основными направлениями деятельности РМО являются: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методической работы внедрению ФГОС ООО в 5 – </w:t>
      </w:r>
      <w:r w:rsid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учителя.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повышению качества математического образования.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итоговой аттестации.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инновационной деятельности, внедрение ФГОС основного общего образования.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информационно-аналитическая деятельность. </w:t>
      </w:r>
    </w:p>
    <w:p w:rsidR="008379B7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процесс обучения современных образовательных и информационных технологий, УМК нового поколения;</w:t>
      </w:r>
    </w:p>
    <w:p w:rsidR="006453BC" w:rsidRPr="00870185" w:rsidRDefault="006453BC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компетенций учителей математики в дистанционном обучении.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Методическая работа.</w:t>
      </w:r>
    </w:p>
    <w:p w:rsidR="008379B7" w:rsidRPr="00870185" w:rsidRDefault="008379B7" w:rsidP="008379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проведены: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Заседание РМО №1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1. Знакомство и изучение документов Министерства образования РФ и Министерства образования Нижегородской области.                     Ильясова Н. А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2. Инструктивно-методическое заседание №1.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2.1. Методический семинар: «Проектно-исследовательская деятельность в старшей школе. Индивидуальный проект в условиях внедрения ФГОС среднего общего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образования».                                                                            Ильясова Н. А.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2. Круглый стол: «Дистанционное обучение в современных условиях" (обмен опытом)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3.Анализ результатов итоговой аттестации по математике в 9 классах и 11 классах.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Ильясова Н. А.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4.  Анализ работы РМО в 2019-2020 уч. г. и планирование работы на 2020-2021 уч. г.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Ильясова Н. А.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5. Составление комиссий по подготовке материалов школьных олимпиад с 5 по 11 класс. 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Ильясова Н. А.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6. Программно–методическое обеспечение преподавания математики в 2020-2021 учебном году. Рекомендации по составлению рабочих программ учебных предметов в соответствии с ФГОС.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Ильясова Н. А.</w:t>
      </w:r>
    </w:p>
    <w:p w:rsid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7. Подготовка и проведение ВПР по математики за 2019-2020 </w:t>
      </w:r>
      <w:proofErr w:type="spellStart"/>
      <w:r w:rsidRPr="006453BC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6453B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453B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6453BC">
        <w:rPr>
          <w:rFonts w:ascii="Times New Roman" w:eastAsia="Times New Roman" w:hAnsi="Times New Roman" w:cs="Times New Roman"/>
          <w:sz w:val="24"/>
          <w:szCs w:val="24"/>
        </w:rPr>
        <w:t>.             Ильясова Н. А.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5" w:rsidRPr="006453BC" w:rsidRDefault="00870185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3BC">
        <w:rPr>
          <w:rFonts w:ascii="Times New Roman" w:eastAsia="Times New Roman" w:hAnsi="Times New Roman" w:cs="Times New Roman"/>
          <w:sz w:val="24"/>
          <w:szCs w:val="24"/>
        </w:rPr>
        <w:t xml:space="preserve">. Онлайн в </w:t>
      </w:r>
      <w:r w:rsidR="006453BC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Методический семинар: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цифровые технологии помогают в организации дистанционного обучения. Дистанционное обучение: плюсы и минусы».       </w:t>
      </w:r>
      <w:proofErr w:type="spellStart"/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4, 6, 20, 11, Липовская.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185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Проведение школьного и районного этапа олимпиады школьников по математике в 2020- 2021 уч. году на платформе «Сириус» в онлайн формате.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"О реализации мероприятия по организации методической поддержки общеобразовательным организациям, имеющим низкие образовательные результаты обучающихся в Нижегородской области", в рамках реализации федерального проекта по оказанию адресной методической помощи "500+", в целях оказания адресной методической помощи педагогам МБОУ "</w:t>
      </w:r>
      <w:proofErr w:type="spellStart"/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Коневская</w:t>
      </w:r>
      <w:proofErr w:type="spellEnd"/>
      <w:r w:rsidRP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ООШ".</w:t>
      </w:r>
    </w:p>
    <w:p w:rsid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5" w:rsidRDefault="00870185" w:rsidP="008701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453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53BC" w:rsidRPr="006453BC">
        <w:rPr>
          <w:rFonts w:ascii="Times New Roman" w:eastAsia="Times New Roman" w:hAnsi="Times New Roman" w:cs="Times New Roman"/>
          <w:sz w:val="24"/>
          <w:szCs w:val="24"/>
        </w:rPr>
        <w:t xml:space="preserve">Онлайн в </w:t>
      </w:r>
      <w:proofErr w:type="spellStart"/>
      <w:r w:rsidR="006453BC" w:rsidRPr="006453BC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>1. Работа с результатами ВПР 2020-2021 года по ликвидации образовательных дефицитов учащихся "ВПР как инструмент внутренней системы оценки качества образования по математике"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>2. Работа педагога по повышению качества образования в очном и дистанционном формате обучения математике.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 xml:space="preserve">3. Семинар- практикум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 xml:space="preserve">"Пути повышения эффективности работы учителя по подготовке выпускников школы к государственной итоговой аттестации" - </w:t>
      </w:r>
      <w:proofErr w:type="spellStart"/>
      <w:r w:rsidRPr="006453BC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6453BC">
        <w:rPr>
          <w:rFonts w:ascii="Times New Roman" w:eastAsia="Calibri" w:hAnsi="Times New Roman" w:cs="Times New Roman"/>
          <w:sz w:val="24"/>
          <w:szCs w:val="24"/>
        </w:rPr>
        <w:t>. № 12, 18, Истоминская.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>4. Проведение пробных ЕГЭ в 11 классах и ОГЭ в 9 классах.</w:t>
      </w:r>
    </w:p>
    <w:p w:rsid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3BC">
        <w:rPr>
          <w:rFonts w:ascii="Times New Roman" w:eastAsia="Calibri" w:hAnsi="Times New Roman" w:cs="Times New Roman"/>
          <w:sz w:val="24"/>
          <w:szCs w:val="24"/>
        </w:rPr>
        <w:t>5. Результаты диагностических работ по математике в 10 классах (17.10.2020).</w:t>
      </w:r>
    </w:p>
    <w:p w:rsidR="006453BC" w:rsidRDefault="006453BC" w:rsidP="006453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185" w:rsidRDefault="00870185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54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1. Методический семинар: Обмен опытом. Диагностика качества знаний при обучении математике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proofErr w:type="spellStart"/>
      <w:r w:rsidRPr="006453BC">
        <w:rPr>
          <w:rFonts w:ascii="Times New Roman" w:eastAsia="Times New Roman" w:hAnsi="Times New Roman" w:cs="Times New Roman"/>
          <w:sz w:val="24"/>
          <w:szCs w:val="24"/>
        </w:rPr>
        <w:t>Шк</w:t>
      </w:r>
      <w:proofErr w:type="spellEnd"/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№ 3, 9, 10, 17, НКШИ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2 Проведение репетиционных экзаменов по математике ОГЭ в 9 классах и ЕГЭ в 11 классах школ района (в своих школах с соблюдением всех санитарных норм).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3 Отчет учителей математики школ № 6, 14, 3, 12 о проведенной работе по реализации федерального проекта по оказанию адресной методической помощи "500+", в целях оказания адресной методической помощи педагогам МБОУ "</w:t>
      </w:r>
      <w:proofErr w:type="spellStart"/>
      <w:r w:rsidRPr="006453BC">
        <w:rPr>
          <w:rFonts w:ascii="Times New Roman" w:eastAsia="Times New Roman" w:hAnsi="Times New Roman" w:cs="Times New Roman"/>
          <w:sz w:val="24"/>
          <w:szCs w:val="24"/>
        </w:rPr>
        <w:t>Коневская</w:t>
      </w:r>
      <w:proofErr w:type="spellEnd"/>
      <w:r w:rsidRPr="006453BC">
        <w:rPr>
          <w:rFonts w:ascii="Times New Roman" w:eastAsia="Times New Roman" w:hAnsi="Times New Roman" w:cs="Times New Roman"/>
          <w:sz w:val="24"/>
          <w:szCs w:val="24"/>
        </w:rPr>
        <w:t xml:space="preserve"> ООШ". </w:t>
      </w:r>
    </w:p>
    <w:p w:rsidR="006453BC" w:rsidRPr="006453BC" w:rsidRDefault="006453BC" w:rsidP="0064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BC">
        <w:rPr>
          <w:rFonts w:ascii="Times New Roman" w:eastAsia="Times New Roman" w:hAnsi="Times New Roman" w:cs="Times New Roman"/>
          <w:sz w:val="24"/>
          <w:szCs w:val="24"/>
        </w:rPr>
        <w:t>4 Проведение ВПР по математике в 2020-2021 уч. году.</w:t>
      </w:r>
    </w:p>
    <w:p w:rsidR="008379B7" w:rsidRPr="006453BC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EC4" w:rsidRPr="00870185" w:rsidRDefault="00366EC4" w:rsidP="00366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заседаний РМО показывает, что учителя на </w:t>
      </w:r>
      <w:r w:rsidR="0064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хорошем </w:t>
      </w:r>
      <w:r w:rsidR="006453BC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владеют методикой преподавания предмета, имеют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теоретическую подготовку, знают психологические особенности обучающихся, используют разнообразные формы проведения уроков. Вопросы, вынесенные на обсуждение и </w:t>
      </w:r>
      <w:r w:rsidR="006453BC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рассмотрение, способствовали решению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поставленных перед преподавателями РМО задач. Учителя принимали активное участие в подготовке и проведении, на заседаниях учителя делились своими наработками, знакомились с нормативными и инструктивными документами,</w:t>
      </w:r>
      <w:r w:rsidR="0028351F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свои мастер-классы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79B7" w:rsidRPr="00870185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работы </w:t>
      </w:r>
      <w:r w:rsidR="00C52545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РМО учителя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знают и понимают основные идеи ФГОС, особенности обучения в контексте ФГОС; понимают методологию проектирования </w:t>
      </w:r>
      <w:r w:rsidR="00C52545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развитияУУД; необходимость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к обучению с использованием </w:t>
      </w:r>
      <w:proofErr w:type="spellStart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обучению.</w:t>
      </w:r>
    </w:p>
    <w:p w:rsidR="008379B7" w:rsidRPr="00870185" w:rsidRDefault="008379B7" w:rsidP="00C525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Большинство членов РМО владеют информационно-коммуникативными и Интернет технологиями.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– 2020 уч. году учителя активно изучали и использовали в своей работе дистанционные образовательные технологии.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№14 с УИОП» в январе 2019 года открыта Стажерская площадка</w:t>
      </w:r>
      <w:r w:rsidR="00C818BB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"Проектно-исследовательская деятельность обучающихся на уроках математики"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продолжила работу и в 2020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B7" w:rsidRPr="00870185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района учителя школ подготовили учащихся с исследовательскими работами для выступления на научно – практической конференции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в этом учебном году проходила 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дистанционно, учащиеся представили свои работы и видео выступление. На городской конкурс «Эврика» была представлена работа ученика 9 класса МБОУ СОШ №14 с УИОП (учитель </w:t>
      </w:r>
      <w:proofErr w:type="spellStart"/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Шалявина</w:t>
      </w:r>
      <w:proofErr w:type="spellEnd"/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В.)</w:t>
      </w:r>
      <w:r w:rsidR="0051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Кускова А. (диплом 2 степени) 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Учителя математики района внедря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профильное обучение в старших классах, ведут элективные курсы.</w:t>
      </w:r>
    </w:p>
    <w:p w:rsidR="008379B7" w:rsidRPr="00870185" w:rsidRDefault="0028351F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Учащиеся района участвуют в олимпиадах по математике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прошли на образовательной платформе «Сириус» школьный и муниципальные этапы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участников олимпиады по сравнению с прошлыми годами растет. </w:t>
      </w:r>
      <w:r w:rsidR="00D52C8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результативностьневысока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Освоения призовых мест снижается.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D52C8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52C8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СОШ №14 с УИОП (учитель </w:t>
      </w:r>
      <w:proofErr w:type="spellStart"/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Шалявина</w:t>
      </w:r>
      <w:proofErr w:type="spellEnd"/>
      <w:r w:rsidR="00C52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="0051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Кусков А. 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участниками 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математике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45138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Рекомендации: </w:t>
      </w:r>
    </w:p>
    <w:p w:rsidR="00512D15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Проанализировать выполняемость заданий на предметных семинарах, МО.</w:t>
      </w:r>
    </w:p>
    <w:p w:rsidR="008379B7" w:rsidRPr="00C818BB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Усилить индивидуальную подготовку к олимпиаде с учетом сложности заданий, расширить диапазон подготовительных мероприятий, для этого использовать материалы заочных математических олимпиад, </w:t>
      </w:r>
      <w:proofErr w:type="gramStart"/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турниров</w:t>
      </w:r>
      <w:proofErr w:type="gramEnd"/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математических изданиях так и в Интернете, принимать участие в дистанционных олимпиадах, конкурсах.</w:t>
      </w:r>
    </w:p>
    <w:p w:rsidR="00D52C87" w:rsidRPr="00C818BB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52C87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</w:t>
      </w:r>
      <w:r w:rsidR="0051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олимпиадных </w:t>
      </w:r>
      <w:r w:rsidR="00D52C87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осуществлять строго по критериям и объективно.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Наряду с положительными результатами в работе методического объединения отмечаются и проблемы: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невысокое качество знаний по математике;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недостаточно выработаны устные вычислительные навыки обучающихся средней и старшей школы;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недостаточная организация работы с одарёнными детьми по подготовке к олимпиадам по предметам.</w:t>
      </w:r>
    </w:p>
    <w:p w:rsidR="009B3835" w:rsidRPr="00C818BB" w:rsidRDefault="00C519EC" w:rsidP="009B38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9B3835"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отсутствие трансляции опыта педагогов в периодических изданиях:</w:t>
      </w:r>
    </w:p>
    <w:p w:rsidR="009B3835" w:rsidRPr="00C818BB" w:rsidRDefault="009B3835" w:rsidP="009B38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недостаточный уровень вовлеченности педагогов в инновационные процессы.</w:t>
      </w:r>
    </w:p>
    <w:p w:rsidR="00545138" w:rsidRPr="00231373" w:rsidRDefault="00545138" w:rsidP="00231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13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Рекомендации: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Внедрять в практику работы </w:t>
      </w:r>
      <w:proofErr w:type="spell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системно-деятельностный</w:t>
      </w:r>
      <w:proofErr w:type="spell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 в условиях перехода к новым образовательным стандартам. 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Усилить личностно-ориентированную направленность обучения математики: глубже дифференцировать подход к обучению. В этих целях продолжить использование в практике тематического учета знаний и пробелов, проводить индивидуальные занятия, консультации в зависимости  от учебных возможностей учащихся.</w:t>
      </w:r>
    </w:p>
    <w:p w:rsidR="00545138" w:rsidRPr="00545138" w:rsidRDefault="00545138" w:rsidP="00512D1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Усилить корпоративную ответственность за результаты ЕГЭ, ГИА. В этих целях</w:t>
      </w:r>
      <w:proofErr w:type="gramStart"/>
      <w:r w:rsidR="00512D1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  <w:proofErr w:type="gramEnd"/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Продолжить мониторинг качества обучения на старшей ступени обучения в 10 и 11 классах во всех ОУ;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 учетом индивидуальных особенностей детей дифференцировать содержание, формы обучения в условиях </w:t>
      </w:r>
      <w:proofErr w:type="spell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предпрофильной</w:t>
      </w:r>
      <w:proofErr w:type="spell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подготовки и профильного обучения.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В целях повышения качества математического образования внедрять в практику передовые технологии обучения, инновационные подходы: шире использовать И</w:t>
      </w:r>
      <w:proofErr w:type="gram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 в пр</w:t>
      </w:r>
      <w:proofErr w:type="gram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актику работы учителя, активизировать проектную методику для организации исследовательской деятельности учащихся, использовать цифровые и Интернет ресурсы для повышения эффективности преподавания предмета.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Для повышения профессионального мастерства использовать различные виды деятельности: различные формы повышения квалификации, участие в конкурсах профессионального мастерства, публичные выступления, в том числе размещение сообщений на сайтах, участие в конкурсах интеллектуального материала: докладов, разработок.</w:t>
      </w:r>
    </w:p>
    <w:p w:rsidR="009B3835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8.   Повысить уровень работы со способными детьми: в этих целях необходимо          выявить учащихся с 5 класса и работать с ними на повышенном уровне, используя для этого дополнительную литературу, вовлекать их к участию в дистанционных и заочных конкурсах, олимпиадах, турнирах, всероссийской олимпиаде.</w:t>
      </w:r>
    </w:p>
    <w:p w:rsidR="00231373" w:rsidRPr="00231373" w:rsidRDefault="00231373" w:rsidP="005451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Разработать систему дистанционного обучения для эффективной работы </w:t>
      </w:r>
      <w:r w:rsidR="00512D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на </w:t>
      </w:r>
      <w:proofErr w:type="spellStart"/>
      <w:r w:rsidR="00512D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дистанте</w:t>
      </w:r>
      <w:proofErr w:type="spellEnd"/>
      <w:r w:rsidR="00512D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512D15" w:rsidRDefault="00512D15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методического объединения: «Повышение компетентности педагогов как условие повышение качества образования в условиях реализации требований ФГОС ООО</w:t>
      </w:r>
      <w:r w:rsidR="00B80C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СОО</w:t>
      </w:r>
      <w:r w:rsidRPr="005550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«Создание условий непрерывного совершенствования профессионального уровня и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деятельности»</w:t>
      </w:r>
    </w:p>
    <w:p w:rsidR="0055506F" w:rsidRPr="0055506F" w:rsidRDefault="0055506F" w:rsidP="00555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Повышение качества образования (совершенствование системы подготовки учащихся к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аттестации, формирование внутренней оценки качества обученности учащихся,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контрольных работ, </w:t>
      </w:r>
      <w:r w:rsidR="00B8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ВПР, 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пробных работ ОГЭ) в соответствии с основным положением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развития образования в РФ.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Овладение </w:t>
      </w:r>
      <w:r w:rsidR="008B4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</w:t>
      </w:r>
      <w:proofErr w:type="spellStart"/>
      <w:r w:rsidR="00F13191"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технологиямиработы</w:t>
      </w:r>
      <w:proofErr w:type="spellEnd"/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интерактивным оборудованием и активизация </w:t>
      </w:r>
      <w:proofErr w:type="spellStart"/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егоиспользования</w:t>
      </w:r>
      <w:proofErr w:type="spellEnd"/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учебном процессе.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Продолжить работу по внедрению Интернет </w:t>
      </w:r>
      <w:r w:rsid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  <w:r w:rsid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т.ч. и цифровых)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подготовке учителей к урокам.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Совершенствование технологии и методики работы с одаренными детьми.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Осуществлять психолого-педагогическую поддержку слабоуспевающих учащихся;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Повышение профессионального мастерства педагогов через самообразование, участие в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мастерских, использование современных информационных технологий.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Совершенствование материально-технической базы преподавания предметов в соответствии</w:t>
      </w:r>
    </w:p>
    <w:p w:rsid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требованиями к оснащению образовательного процесса ФГОС НОО и ФГОС ООО.</w:t>
      </w:r>
    </w:p>
    <w:p w:rsidR="00F13191" w:rsidRPr="00F13191" w:rsidRDefault="00F13191" w:rsidP="00F13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п</w:t>
      </w:r>
      <w:r w:rsidRP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роектно-исследовательск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 на уроках, так и индивидуально. </w:t>
      </w:r>
    </w:p>
    <w:p w:rsidR="0055506F" w:rsidRPr="0055506F" w:rsidRDefault="0055506F" w:rsidP="00555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Ожидаемые результаты работы: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качества знаний учащихся;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познавательного интереса обучающихся к предметам;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учителями ШМО системой преподавания предметов в соответствии с новым ФГОС;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в процессе обучения для формирования у учащихся ключевых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компетентностей, УУД.</w:t>
      </w:r>
    </w:p>
    <w:p w:rsidR="008379B7" w:rsidRPr="001005B2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B70BDF" w:rsidRPr="00550A1B" w:rsidRDefault="00B70BDF" w:rsidP="00F0705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8379B7" w:rsidRPr="000D7526" w:rsidRDefault="00550A1B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379B7" w:rsidRPr="000D7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 РМО. Август 20</w:t>
      </w:r>
      <w:r w:rsidR="00B13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F2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379B7" w:rsidRPr="000D75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4346FD" w:rsidRPr="000D7526" w:rsidRDefault="004346FD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Инструктивно-методическое заседание №1.</w:t>
      </w:r>
    </w:p>
    <w:p w:rsidR="00550A1B" w:rsidRPr="00550A1B" w:rsidRDefault="00550A1B" w:rsidP="00550A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 xml:space="preserve">1.  Анализ работы РМО в 2019-2020 учебный год. </w:t>
      </w:r>
    </w:p>
    <w:p w:rsidR="00550A1B" w:rsidRPr="00550A1B" w:rsidRDefault="00550A1B" w:rsidP="0055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Знакомство и изучение документов Министерства образования РФ и Министерства образования Нижегородской области. </w:t>
      </w:r>
    </w:p>
    <w:p w:rsidR="00550A1B" w:rsidRPr="00550A1B" w:rsidRDefault="00550A1B" w:rsidP="0055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A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Инструктивно-методическое заседание №1.</w:t>
      </w:r>
    </w:p>
    <w:p w:rsidR="00550A1B" w:rsidRPr="00550A1B" w:rsidRDefault="00550A1B" w:rsidP="0055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 xml:space="preserve">Круглый стол «Управление качеством математического образования при дистанционном обучении в современных условиях» (обмен опытом).                                                                                               </w:t>
      </w:r>
    </w:p>
    <w:p w:rsidR="00550A1B" w:rsidRPr="00550A1B" w:rsidRDefault="00550A1B" w:rsidP="0055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 xml:space="preserve">4. Анализ результатов итоговой аттестации по математике в 9 классах и 11 классах.  </w:t>
      </w:r>
    </w:p>
    <w:p w:rsidR="00550A1B" w:rsidRPr="00550A1B" w:rsidRDefault="00550A1B" w:rsidP="0055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>5. Подведение итогов ВОШ.</w:t>
      </w:r>
    </w:p>
    <w:p w:rsidR="00550A1B" w:rsidRPr="00550A1B" w:rsidRDefault="00550A1B" w:rsidP="00550A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>6. Программно–методическое обеспечение преподавания математики в 2021-2022 учебном году. Рекомендации по составлению рабочих программ учебных предметов в соответствии с ФГОС.</w:t>
      </w:r>
    </w:p>
    <w:p w:rsidR="00550A1B" w:rsidRPr="00550A1B" w:rsidRDefault="00550A1B" w:rsidP="00550A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A1B">
        <w:rPr>
          <w:rFonts w:ascii="Times New Roman" w:eastAsia="Times New Roman" w:hAnsi="Times New Roman" w:cs="Times New Roman"/>
          <w:sz w:val="24"/>
          <w:szCs w:val="24"/>
        </w:rPr>
        <w:t>7. Планирование работы на 2021-2022 учебный год.</w:t>
      </w:r>
    </w:p>
    <w:sectPr w:rsidR="00550A1B" w:rsidRPr="00550A1B" w:rsidSect="0065122D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4D51D1B"/>
    <w:multiLevelType w:val="multilevel"/>
    <w:tmpl w:val="A716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1D6CD8"/>
    <w:multiLevelType w:val="multilevel"/>
    <w:tmpl w:val="F736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53D3"/>
    <w:multiLevelType w:val="hybridMultilevel"/>
    <w:tmpl w:val="AF107A88"/>
    <w:lvl w:ilvl="0" w:tplc="5762A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6E57"/>
    <w:multiLevelType w:val="multilevel"/>
    <w:tmpl w:val="C63A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651C9"/>
    <w:multiLevelType w:val="multilevel"/>
    <w:tmpl w:val="A6C0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87DA5"/>
    <w:multiLevelType w:val="hybridMultilevel"/>
    <w:tmpl w:val="493264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C559A"/>
    <w:multiLevelType w:val="hybridMultilevel"/>
    <w:tmpl w:val="790EA46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53"/>
    <w:multiLevelType w:val="multilevel"/>
    <w:tmpl w:val="75C4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CD311E"/>
    <w:multiLevelType w:val="multilevel"/>
    <w:tmpl w:val="6114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53787"/>
    <w:multiLevelType w:val="hybridMultilevel"/>
    <w:tmpl w:val="7A741A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50088"/>
    <w:multiLevelType w:val="hybridMultilevel"/>
    <w:tmpl w:val="4A30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E0882"/>
    <w:multiLevelType w:val="hybridMultilevel"/>
    <w:tmpl w:val="849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F44ED"/>
    <w:multiLevelType w:val="multilevel"/>
    <w:tmpl w:val="F656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83294"/>
    <w:multiLevelType w:val="hybridMultilevel"/>
    <w:tmpl w:val="111CB7EE"/>
    <w:lvl w:ilvl="0" w:tplc="CBAC3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F21AC"/>
    <w:multiLevelType w:val="multilevel"/>
    <w:tmpl w:val="025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108EC"/>
    <w:multiLevelType w:val="hybridMultilevel"/>
    <w:tmpl w:val="DF5EC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E44FD"/>
    <w:multiLevelType w:val="hybridMultilevel"/>
    <w:tmpl w:val="154E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963C5"/>
    <w:multiLevelType w:val="multilevel"/>
    <w:tmpl w:val="6C708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836B96"/>
    <w:multiLevelType w:val="multilevel"/>
    <w:tmpl w:val="6FAA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1150A"/>
    <w:multiLevelType w:val="multilevel"/>
    <w:tmpl w:val="CCC40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0151"/>
    <w:multiLevelType w:val="hybridMultilevel"/>
    <w:tmpl w:val="5B322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D5AD3"/>
    <w:multiLevelType w:val="multilevel"/>
    <w:tmpl w:val="3F0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5652C6"/>
    <w:multiLevelType w:val="hybridMultilevel"/>
    <w:tmpl w:val="663C781C"/>
    <w:lvl w:ilvl="0" w:tplc="F0C8B6E8">
      <w:start w:val="1"/>
      <w:numFmt w:val="decimal"/>
      <w:lvlText w:val="%1."/>
      <w:lvlJc w:val="left"/>
      <w:pPr>
        <w:ind w:left="8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CAD109A"/>
    <w:multiLevelType w:val="hybridMultilevel"/>
    <w:tmpl w:val="229AB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12239"/>
    <w:multiLevelType w:val="multilevel"/>
    <w:tmpl w:val="493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6F1171"/>
    <w:multiLevelType w:val="hybridMultilevel"/>
    <w:tmpl w:val="4A30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17929"/>
    <w:multiLevelType w:val="hybridMultilevel"/>
    <w:tmpl w:val="06A8B4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5FE092F"/>
    <w:multiLevelType w:val="hybridMultilevel"/>
    <w:tmpl w:val="04A0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72E4C"/>
    <w:multiLevelType w:val="multilevel"/>
    <w:tmpl w:val="8FD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17349"/>
    <w:multiLevelType w:val="multilevel"/>
    <w:tmpl w:val="29B2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0F01C8"/>
    <w:multiLevelType w:val="multilevel"/>
    <w:tmpl w:val="3690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5D41B3"/>
    <w:multiLevelType w:val="hybridMultilevel"/>
    <w:tmpl w:val="A9C8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C0380"/>
    <w:multiLevelType w:val="hybridMultilevel"/>
    <w:tmpl w:val="D26041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C3042"/>
    <w:multiLevelType w:val="hybridMultilevel"/>
    <w:tmpl w:val="55CE25B6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5">
    <w:nsid w:val="7FC32E02"/>
    <w:multiLevelType w:val="hybridMultilevel"/>
    <w:tmpl w:val="2E7A7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4"/>
  </w:num>
  <w:num w:numId="6">
    <w:abstractNumId w:val="35"/>
  </w:num>
  <w:num w:numId="7">
    <w:abstractNumId w:val="10"/>
  </w:num>
  <w:num w:numId="8">
    <w:abstractNumId w:val="21"/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9"/>
  </w:num>
  <w:num w:numId="13">
    <w:abstractNumId w:val="30"/>
  </w:num>
  <w:num w:numId="14">
    <w:abstractNumId w:val="5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22"/>
  </w:num>
  <w:num w:numId="20">
    <w:abstractNumId w:val="20"/>
  </w:num>
  <w:num w:numId="21">
    <w:abstractNumId w:val="25"/>
  </w:num>
  <w:num w:numId="22">
    <w:abstractNumId w:val="8"/>
  </w:num>
  <w:num w:numId="23">
    <w:abstractNumId w:val="1"/>
  </w:num>
  <w:num w:numId="24">
    <w:abstractNumId w:val="19"/>
  </w:num>
  <w:num w:numId="25">
    <w:abstractNumId w:val="18"/>
  </w:num>
  <w:num w:numId="26">
    <w:abstractNumId w:val="0"/>
  </w:num>
  <w:num w:numId="27">
    <w:abstractNumId w:val="12"/>
  </w:num>
  <w:num w:numId="28">
    <w:abstractNumId w:val="27"/>
  </w:num>
  <w:num w:numId="29">
    <w:abstractNumId w:val="28"/>
  </w:num>
  <w:num w:numId="30">
    <w:abstractNumId w:val="9"/>
  </w:num>
  <w:num w:numId="31">
    <w:abstractNumId w:val="14"/>
  </w:num>
  <w:num w:numId="32">
    <w:abstractNumId w:val="33"/>
  </w:num>
  <w:num w:numId="33">
    <w:abstractNumId w:val="32"/>
  </w:num>
  <w:num w:numId="34">
    <w:abstractNumId w:val="3"/>
  </w:num>
  <w:num w:numId="35">
    <w:abstractNumId w:val="31"/>
  </w:num>
  <w:num w:numId="36">
    <w:abstractNumId w:val="17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E0"/>
    <w:rsid w:val="00027673"/>
    <w:rsid w:val="00035771"/>
    <w:rsid w:val="00063CFB"/>
    <w:rsid w:val="000B6D79"/>
    <w:rsid w:val="000D1678"/>
    <w:rsid w:val="000D7526"/>
    <w:rsid w:val="000E0879"/>
    <w:rsid w:val="001005B2"/>
    <w:rsid w:val="001540E7"/>
    <w:rsid w:val="00162404"/>
    <w:rsid w:val="00167513"/>
    <w:rsid w:val="001867D3"/>
    <w:rsid w:val="001C43F9"/>
    <w:rsid w:val="001E5BDE"/>
    <w:rsid w:val="00204AED"/>
    <w:rsid w:val="00231373"/>
    <w:rsid w:val="0028351F"/>
    <w:rsid w:val="00285A0E"/>
    <w:rsid w:val="002A02F2"/>
    <w:rsid w:val="002D1905"/>
    <w:rsid w:val="00321902"/>
    <w:rsid w:val="00327DF7"/>
    <w:rsid w:val="0036089B"/>
    <w:rsid w:val="00366EC4"/>
    <w:rsid w:val="00373F1B"/>
    <w:rsid w:val="003800AF"/>
    <w:rsid w:val="0038059F"/>
    <w:rsid w:val="003F1C24"/>
    <w:rsid w:val="004069F7"/>
    <w:rsid w:val="004346FD"/>
    <w:rsid w:val="0044559D"/>
    <w:rsid w:val="00462CF8"/>
    <w:rsid w:val="0048341B"/>
    <w:rsid w:val="00492255"/>
    <w:rsid w:val="004C5505"/>
    <w:rsid w:val="004E626D"/>
    <w:rsid w:val="004F2C9B"/>
    <w:rsid w:val="00512D15"/>
    <w:rsid w:val="00521DE3"/>
    <w:rsid w:val="00532F68"/>
    <w:rsid w:val="00545138"/>
    <w:rsid w:val="00550A1B"/>
    <w:rsid w:val="0055506F"/>
    <w:rsid w:val="00577BCD"/>
    <w:rsid w:val="00591348"/>
    <w:rsid w:val="005B5249"/>
    <w:rsid w:val="005D638C"/>
    <w:rsid w:val="005E4E80"/>
    <w:rsid w:val="005E5289"/>
    <w:rsid w:val="005F32D7"/>
    <w:rsid w:val="006453BC"/>
    <w:rsid w:val="0065122D"/>
    <w:rsid w:val="0065350F"/>
    <w:rsid w:val="006C1278"/>
    <w:rsid w:val="006C1A69"/>
    <w:rsid w:val="006C58DC"/>
    <w:rsid w:val="006C778D"/>
    <w:rsid w:val="006E4052"/>
    <w:rsid w:val="007305C2"/>
    <w:rsid w:val="007327BA"/>
    <w:rsid w:val="00750170"/>
    <w:rsid w:val="00750CF5"/>
    <w:rsid w:val="007670DF"/>
    <w:rsid w:val="00770E7C"/>
    <w:rsid w:val="0078337D"/>
    <w:rsid w:val="0079306E"/>
    <w:rsid w:val="007A2315"/>
    <w:rsid w:val="0082715C"/>
    <w:rsid w:val="0083397E"/>
    <w:rsid w:val="008379B7"/>
    <w:rsid w:val="008501E6"/>
    <w:rsid w:val="00870185"/>
    <w:rsid w:val="00873690"/>
    <w:rsid w:val="00880910"/>
    <w:rsid w:val="008828C7"/>
    <w:rsid w:val="00890737"/>
    <w:rsid w:val="008B45FA"/>
    <w:rsid w:val="008C4B43"/>
    <w:rsid w:val="008F6175"/>
    <w:rsid w:val="00904748"/>
    <w:rsid w:val="00913182"/>
    <w:rsid w:val="00922741"/>
    <w:rsid w:val="00927D27"/>
    <w:rsid w:val="00933DD5"/>
    <w:rsid w:val="00993D6F"/>
    <w:rsid w:val="009A748F"/>
    <w:rsid w:val="009B3835"/>
    <w:rsid w:val="009C712D"/>
    <w:rsid w:val="009F241F"/>
    <w:rsid w:val="009F71F2"/>
    <w:rsid w:val="00A04811"/>
    <w:rsid w:val="00A15D53"/>
    <w:rsid w:val="00A20172"/>
    <w:rsid w:val="00A3505D"/>
    <w:rsid w:val="00AA2134"/>
    <w:rsid w:val="00AD105A"/>
    <w:rsid w:val="00AD2BDF"/>
    <w:rsid w:val="00AE453B"/>
    <w:rsid w:val="00AF485E"/>
    <w:rsid w:val="00B13B7D"/>
    <w:rsid w:val="00B23BC8"/>
    <w:rsid w:val="00B579B6"/>
    <w:rsid w:val="00B65F8E"/>
    <w:rsid w:val="00B67B55"/>
    <w:rsid w:val="00B70BDF"/>
    <w:rsid w:val="00B80C9A"/>
    <w:rsid w:val="00B92D60"/>
    <w:rsid w:val="00BB1BAF"/>
    <w:rsid w:val="00BB6BF3"/>
    <w:rsid w:val="00BD71D5"/>
    <w:rsid w:val="00BE5DE6"/>
    <w:rsid w:val="00C13857"/>
    <w:rsid w:val="00C33F3E"/>
    <w:rsid w:val="00C35F37"/>
    <w:rsid w:val="00C419EE"/>
    <w:rsid w:val="00C519EC"/>
    <w:rsid w:val="00C52545"/>
    <w:rsid w:val="00C7432B"/>
    <w:rsid w:val="00C818BB"/>
    <w:rsid w:val="00CB1DD2"/>
    <w:rsid w:val="00D17AC0"/>
    <w:rsid w:val="00D363E0"/>
    <w:rsid w:val="00D44D53"/>
    <w:rsid w:val="00D52BC6"/>
    <w:rsid w:val="00D52C87"/>
    <w:rsid w:val="00D76F4C"/>
    <w:rsid w:val="00DA545C"/>
    <w:rsid w:val="00E138C7"/>
    <w:rsid w:val="00E24A63"/>
    <w:rsid w:val="00E57E3B"/>
    <w:rsid w:val="00E940B6"/>
    <w:rsid w:val="00ED12C2"/>
    <w:rsid w:val="00EE00CD"/>
    <w:rsid w:val="00F07058"/>
    <w:rsid w:val="00F13191"/>
    <w:rsid w:val="00F231D4"/>
    <w:rsid w:val="00F60942"/>
    <w:rsid w:val="00F85B2C"/>
    <w:rsid w:val="00F96F91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505D"/>
    <w:pPr>
      <w:ind w:left="720"/>
      <w:contextualSpacing/>
    </w:pPr>
  </w:style>
  <w:style w:type="table" w:styleId="a5">
    <w:name w:val="Table Grid"/>
    <w:basedOn w:val="a1"/>
    <w:uiPriority w:val="39"/>
    <w:rsid w:val="00783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673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550A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55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Нейля</dc:creator>
  <cp:lastModifiedBy>Надежда</cp:lastModifiedBy>
  <cp:revision>2</cp:revision>
  <cp:lastPrinted>2021-06-17T15:31:00Z</cp:lastPrinted>
  <dcterms:created xsi:type="dcterms:W3CDTF">2021-10-22T06:15:00Z</dcterms:created>
  <dcterms:modified xsi:type="dcterms:W3CDTF">2021-10-22T06:15:00Z</dcterms:modified>
</cp:coreProperties>
</file>