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BE6" w:rsidRDefault="008F1B91">
      <w:pPr>
        <w:ind w:firstLine="0"/>
        <w:jc w:val="center"/>
        <w:rPr>
          <w:rFonts w:eastAsia="Times New Roman"/>
          <w:b/>
          <w:sz w:val="32"/>
          <w:lang w:eastAsia="ru-RU"/>
        </w:rPr>
      </w:pPr>
      <w:r>
        <w:rPr>
          <w:rFonts w:eastAsia="Times New Roman"/>
          <w:b/>
          <w:sz w:val="32"/>
          <w:lang w:eastAsia="ru-RU"/>
        </w:rPr>
        <w:t xml:space="preserve">Администрация </w:t>
      </w:r>
    </w:p>
    <w:p w:rsidR="00897BE6" w:rsidRDefault="008F1B91">
      <w:pPr>
        <w:ind w:firstLine="0"/>
        <w:jc w:val="center"/>
        <w:rPr>
          <w:rFonts w:eastAsia="Times New Roman"/>
          <w:b/>
          <w:sz w:val="32"/>
          <w:lang w:eastAsia="ru-RU"/>
        </w:rPr>
      </w:pPr>
      <w:r>
        <w:rPr>
          <w:rFonts w:eastAsia="Times New Roman"/>
          <w:b/>
          <w:sz w:val="32"/>
          <w:lang w:eastAsia="ru-RU"/>
        </w:rPr>
        <w:t>Балахнинского муниципального округа</w:t>
      </w:r>
    </w:p>
    <w:p w:rsidR="00897BE6" w:rsidRDefault="008F1B91">
      <w:pPr>
        <w:ind w:firstLine="567"/>
        <w:jc w:val="center"/>
        <w:rPr>
          <w:rFonts w:eastAsia="Times New Roman"/>
          <w:b/>
          <w:sz w:val="32"/>
          <w:lang w:eastAsia="ru-RU"/>
        </w:rPr>
      </w:pPr>
      <w:r>
        <w:rPr>
          <w:rFonts w:eastAsia="Times New Roman"/>
          <w:b/>
          <w:sz w:val="32"/>
          <w:lang w:eastAsia="ru-RU"/>
        </w:rPr>
        <w:t>Нижегородской области</w:t>
      </w:r>
    </w:p>
    <w:p w:rsidR="00897BE6" w:rsidRDefault="00897BE6">
      <w:pPr>
        <w:ind w:firstLine="0"/>
        <w:jc w:val="center"/>
        <w:rPr>
          <w:rFonts w:eastAsia="Times New Roman"/>
          <w:b/>
          <w:sz w:val="32"/>
          <w:lang w:eastAsia="ru-RU"/>
        </w:rPr>
      </w:pPr>
    </w:p>
    <w:p w:rsidR="00897BE6" w:rsidRDefault="008F1B91">
      <w:pPr>
        <w:ind w:firstLine="0"/>
        <w:jc w:val="center"/>
        <w:rPr>
          <w:rFonts w:eastAsia="Times New Roman"/>
          <w:b/>
          <w:sz w:val="32"/>
          <w:lang w:eastAsia="ru-RU"/>
        </w:rPr>
      </w:pPr>
      <w:r>
        <w:rPr>
          <w:rFonts w:eastAsia="Times New Roman"/>
          <w:b/>
          <w:sz w:val="32"/>
          <w:lang w:eastAsia="ru-RU"/>
        </w:rPr>
        <w:t>ПОСТАНОВЛЕНИЕ</w:t>
      </w:r>
    </w:p>
    <w:p w:rsidR="00897BE6" w:rsidRDefault="00897BE6">
      <w:pPr>
        <w:ind w:firstLine="0"/>
        <w:jc w:val="center"/>
        <w:rPr>
          <w:rFonts w:eastAsia="Times New Roman"/>
          <w:b/>
          <w:lang w:eastAsia="ru-RU"/>
        </w:rPr>
      </w:pPr>
    </w:p>
    <w:p w:rsidR="00897BE6" w:rsidRDefault="008F1B91">
      <w:pPr>
        <w:ind w:firstLine="0"/>
        <w:jc w:val="center"/>
        <w:rPr>
          <w:rFonts w:eastAsia="Times New Roman"/>
          <w:lang w:eastAsia="ru-RU"/>
        </w:rPr>
      </w:pPr>
      <w:r>
        <w:rPr>
          <w:rFonts w:eastAsia="Times New Roman"/>
          <w:lang w:eastAsia="ru-RU"/>
        </w:rPr>
        <w:t>от 11.08.2022г. № 1594</w:t>
      </w:r>
    </w:p>
    <w:p w:rsidR="00897BE6" w:rsidRDefault="00897BE6">
      <w:pPr>
        <w:ind w:firstLine="0"/>
        <w:jc w:val="center"/>
        <w:rPr>
          <w:rFonts w:eastAsia="Times New Roman"/>
          <w:lang w:eastAsia="ru-RU"/>
        </w:rPr>
      </w:pPr>
    </w:p>
    <w:p w:rsidR="00897BE6" w:rsidRDefault="008F1B91">
      <w:pPr>
        <w:ind w:left="709" w:firstLine="0"/>
        <w:jc w:val="center"/>
        <w:rPr>
          <w:b/>
          <w:szCs w:val="24"/>
        </w:rPr>
      </w:pPr>
      <w:r>
        <w:rPr>
          <w:b/>
          <w:szCs w:val="24"/>
        </w:rPr>
        <w:t>Об утверждении положения о Приемочной комиссии для приемки поставленного товара, выполненной работы или оказанной услуги, результатов отдельного этапа исполнения контракта при осуществлении закупок товаров (работ, услуг) для обеспечения муниципальных нужд  Балахнинского муниципального округа Нижегородской области</w:t>
      </w:r>
    </w:p>
    <w:p w:rsidR="00897BE6" w:rsidRDefault="00897BE6">
      <w:pPr>
        <w:ind w:left="709" w:firstLine="0"/>
        <w:jc w:val="center"/>
      </w:pPr>
    </w:p>
    <w:p w:rsidR="00897BE6" w:rsidRDefault="008F1B91">
      <w:pPr>
        <w:spacing w:line="360" w:lineRule="auto"/>
        <w:ind w:firstLine="567"/>
        <w:rPr>
          <w:b/>
          <w:color w:val="000000" w:themeColor="text1"/>
        </w:rPr>
      </w:pPr>
      <w:r>
        <w:rPr>
          <w:color w:val="000000" w:themeColor="text1"/>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руководствуясь </w:t>
      </w:r>
      <w:r w:rsidRPr="00E4593F">
        <w:t>Уставом Балахнинского муниципального округа</w:t>
      </w:r>
      <w:r>
        <w:rPr>
          <w:color w:val="000000" w:themeColor="text1"/>
        </w:rPr>
        <w:t xml:space="preserve"> Нижегородской области, Администрация Балахнинского муниципального округа </w:t>
      </w:r>
      <w:r>
        <w:rPr>
          <w:b/>
          <w:color w:val="000000" w:themeColor="text1"/>
        </w:rPr>
        <w:t xml:space="preserve">п о с т а н о в л я е т: </w:t>
      </w:r>
    </w:p>
    <w:p w:rsidR="00897BE6" w:rsidRDefault="008F1B91">
      <w:pPr>
        <w:spacing w:line="360" w:lineRule="auto"/>
        <w:ind w:firstLine="567"/>
        <w:rPr>
          <w:color w:val="000000" w:themeColor="text1"/>
        </w:rPr>
      </w:pPr>
      <w:r>
        <w:rPr>
          <w:color w:val="000000" w:themeColor="text1"/>
        </w:rPr>
        <w:t>Создать из сотрудников структурных подразделений Администрации Балахнинского муниципального округа Нижегородской области Приемочную комиссию для приемки поставленного товара, выполненной работы или оказанной услуги, результатов отдельного этапа исполнения контракта при осуществлении закупок товаров (работ, услуг) для обеспечения муниципальных нужд Балахнинского муниципального округа Нижегородской области без образования отдельного структурного подразделения.</w:t>
      </w:r>
    </w:p>
    <w:p w:rsidR="00897BE6" w:rsidRDefault="008F1B91">
      <w:pPr>
        <w:spacing w:line="360" w:lineRule="auto"/>
        <w:ind w:firstLine="567"/>
        <w:rPr>
          <w:color w:val="000000" w:themeColor="text1"/>
        </w:rPr>
      </w:pPr>
      <w:r>
        <w:rPr>
          <w:color w:val="000000" w:themeColor="text1"/>
        </w:rPr>
        <w:t>2. Утвердить:</w:t>
      </w:r>
    </w:p>
    <w:p w:rsidR="00897BE6" w:rsidRDefault="008F1B91">
      <w:pPr>
        <w:spacing w:line="360" w:lineRule="auto"/>
        <w:ind w:firstLine="567"/>
        <w:rPr>
          <w:color w:val="000000" w:themeColor="text1"/>
        </w:rPr>
      </w:pPr>
      <w:r>
        <w:rPr>
          <w:color w:val="000000" w:themeColor="text1"/>
        </w:rPr>
        <w:t xml:space="preserve">2.1. Положение о Приемочной комиссии для приемки поставленного товара, выполненной работы или оказанной услуги, результатов отдельного этапа исполнения контракта при осуществлении закупок товаров (работ, услуг) для обеспечения муниципальных нужд Балахнинского муниципального округа Нижегородской области (далее – Приемочная комиссия) согласно приложению №1 к настоящему постановлению. </w:t>
      </w:r>
    </w:p>
    <w:p w:rsidR="00897BE6" w:rsidRDefault="008F1B91">
      <w:pPr>
        <w:spacing w:line="360" w:lineRule="auto"/>
        <w:ind w:firstLine="567"/>
        <w:rPr>
          <w:color w:val="000000" w:themeColor="text1"/>
        </w:rPr>
      </w:pPr>
      <w:r>
        <w:rPr>
          <w:color w:val="000000" w:themeColor="text1"/>
        </w:rPr>
        <w:t>2.2. Состав Приемочной комиссии Администрации Балахнинского муниципального округа Нижегородской области согласно приложению №2 к настоящему постановлению.</w:t>
      </w:r>
    </w:p>
    <w:p w:rsidR="00897BE6" w:rsidRDefault="008F1B91">
      <w:pPr>
        <w:spacing w:line="360" w:lineRule="auto"/>
        <w:ind w:firstLine="567"/>
        <w:rPr>
          <w:color w:val="000000" w:themeColor="text1"/>
        </w:rPr>
      </w:pPr>
      <w:r>
        <w:rPr>
          <w:color w:val="000000" w:themeColor="text1"/>
        </w:rPr>
        <w:t xml:space="preserve">2.3. Отделу организационно-протокольной работы (Н.П.Болкина) обеспечить размещение настоящего постановления на официальном интернет-сайте Балахнинского муниципального округа Нижегородской области. </w:t>
      </w:r>
    </w:p>
    <w:p w:rsidR="00897BE6" w:rsidRDefault="008F1B91">
      <w:pPr>
        <w:spacing w:line="360" w:lineRule="auto"/>
        <w:ind w:firstLine="567"/>
        <w:rPr>
          <w:color w:val="000000" w:themeColor="text1"/>
        </w:rPr>
      </w:pPr>
      <w:r>
        <w:rPr>
          <w:color w:val="000000" w:themeColor="text1"/>
        </w:rPr>
        <w:t xml:space="preserve">3. Контроль за исполнением настоящего постановления возложить </w:t>
      </w:r>
      <w:bookmarkStart w:id="0" w:name="_GoBack"/>
      <w:bookmarkEnd w:id="0"/>
      <w:r>
        <w:rPr>
          <w:color w:val="000000" w:themeColor="text1"/>
        </w:rPr>
        <w:t xml:space="preserve">на заместителя главы Администрации по социальным вопросам (Ж.А.Судаева). </w:t>
      </w:r>
    </w:p>
    <w:p w:rsidR="00897BE6" w:rsidRDefault="00897BE6">
      <w:pPr>
        <w:ind w:firstLine="0"/>
        <w:rPr>
          <w:color w:val="000000" w:themeColor="text1"/>
        </w:rPr>
      </w:pPr>
    </w:p>
    <w:p w:rsidR="00897BE6" w:rsidRDefault="00897BE6">
      <w:pPr>
        <w:ind w:firstLine="0"/>
        <w:rPr>
          <w:color w:val="000000" w:themeColor="text1"/>
        </w:rPr>
      </w:pPr>
    </w:p>
    <w:p w:rsidR="00897BE6" w:rsidRDefault="008F1B91">
      <w:pPr>
        <w:ind w:firstLine="0"/>
        <w:rPr>
          <w:color w:val="000000" w:themeColor="text1"/>
        </w:rPr>
      </w:pPr>
      <w:r>
        <w:rPr>
          <w:color w:val="000000" w:themeColor="text1"/>
        </w:rPr>
        <w:t>Врип главы местного самоуправления</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А.В. Дранишников</w:t>
      </w:r>
    </w:p>
    <w:p w:rsidR="00897BE6" w:rsidRDefault="008F1B91">
      <w:pPr>
        <w:autoSpaceDE w:val="0"/>
        <w:ind w:firstLine="0"/>
        <w:jc w:val="right"/>
        <w:rPr>
          <w:rFonts w:eastAsia="Times New Roman"/>
          <w:szCs w:val="24"/>
          <w:lang w:eastAsia="ru-RU"/>
        </w:rPr>
      </w:pPr>
      <w:r>
        <w:rPr>
          <w:rFonts w:eastAsia="Times New Roman"/>
          <w:szCs w:val="24"/>
          <w:lang w:eastAsia="ru-RU"/>
        </w:rPr>
        <w:lastRenderedPageBreak/>
        <w:t>Приложение №1</w:t>
      </w:r>
    </w:p>
    <w:p w:rsidR="00897BE6" w:rsidRDefault="008F1B91">
      <w:pPr>
        <w:autoSpaceDE w:val="0"/>
        <w:ind w:firstLine="0"/>
        <w:jc w:val="right"/>
        <w:rPr>
          <w:rFonts w:eastAsia="Times New Roman"/>
          <w:szCs w:val="24"/>
          <w:lang w:eastAsia="ru-RU"/>
        </w:rPr>
      </w:pPr>
      <w:r>
        <w:rPr>
          <w:rFonts w:eastAsia="Times New Roman"/>
          <w:szCs w:val="24"/>
          <w:lang w:eastAsia="ru-RU"/>
        </w:rPr>
        <w:t>к постановлению Администрации</w:t>
      </w:r>
    </w:p>
    <w:p w:rsidR="00897BE6" w:rsidRDefault="008F1B91">
      <w:pPr>
        <w:autoSpaceDE w:val="0"/>
        <w:ind w:firstLine="0"/>
        <w:jc w:val="right"/>
        <w:rPr>
          <w:rFonts w:eastAsia="Times New Roman"/>
          <w:szCs w:val="24"/>
          <w:lang w:eastAsia="ru-RU"/>
        </w:rPr>
      </w:pPr>
      <w:r>
        <w:rPr>
          <w:rFonts w:eastAsia="Times New Roman"/>
          <w:szCs w:val="24"/>
          <w:lang w:eastAsia="ru-RU"/>
        </w:rPr>
        <w:t>Балахнинского муниципального округа</w:t>
      </w:r>
    </w:p>
    <w:p w:rsidR="00897BE6" w:rsidRDefault="008F1B91">
      <w:pPr>
        <w:autoSpaceDE w:val="0"/>
        <w:ind w:firstLine="0"/>
        <w:jc w:val="right"/>
        <w:rPr>
          <w:rFonts w:eastAsia="Times New Roman"/>
          <w:szCs w:val="24"/>
          <w:lang w:eastAsia="ru-RU"/>
        </w:rPr>
      </w:pPr>
      <w:r>
        <w:rPr>
          <w:rFonts w:eastAsia="Times New Roman"/>
          <w:szCs w:val="24"/>
          <w:lang w:eastAsia="ru-RU"/>
        </w:rPr>
        <w:t>Нижегородской области</w:t>
      </w:r>
    </w:p>
    <w:p w:rsidR="00897BE6" w:rsidRDefault="008F1B91">
      <w:pPr>
        <w:autoSpaceDE w:val="0"/>
        <w:ind w:firstLine="0"/>
        <w:jc w:val="right"/>
        <w:rPr>
          <w:rFonts w:eastAsia="Times New Roman"/>
          <w:szCs w:val="24"/>
          <w:lang w:eastAsia="ru-RU"/>
        </w:rPr>
      </w:pPr>
      <w:r>
        <w:rPr>
          <w:rFonts w:eastAsia="Times New Roman"/>
          <w:szCs w:val="24"/>
          <w:lang w:eastAsia="ru-RU"/>
        </w:rPr>
        <w:t xml:space="preserve">от 11.08.2022 № 1594 </w:t>
      </w:r>
    </w:p>
    <w:p w:rsidR="00897BE6" w:rsidRDefault="00897BE6">
      <w:pPr>
        <w:spacing w:after="200" w:line="276" w:lineRule="auto"/>
        <w:jc w:val="left"/>
        <w:rPr>
          <w:szCs w:val="24"/>
        </w:rPr>
      </w:pPr>
    </w:p>
    <w:p w:rsidR="00897BE6" w:rsidRDefault="00897BE6">
      <w:pPr>
        <w:spacing w:after="200" w:line="276" w:lineRule="auto"/>
        <w:jc w:val="left"/>
        <w:rPr>
          <w:szCs w:val="24"/>
        </w:rPr>
      </w:pPr>
    </w:p>
    <w:p w:rsidR="00897BE6" w:rsidRDefault="008F1B91">
      <w:pPr>
        <w:widowControl w:val="0"/>
        <w:spacing w:line="360" w:lineRule="auto"/>
        <w:ind w:firstLine="0"/>
        <w:jc w:val="center"/>
        <w:rPr>
          <w:rFonts w:eastAsia="Arial"/>
          <w:spacing w:val="-7"/>
          <w:szCs w:val="24"/>
        </w:rPr>
      </w:pPr>
      <w:r>
        <w:rPr>
          <w:rFonts w:eastAsia="Arial"/>
          <w:spacing w:val="-7"/>
          <w:szCs w:val="24"/>
        </w:rPr>
        <w:t xml:space="preserve">ПОЛОЖЕНИЕ </w:t>
      </w:r>
    </w:p>
    <w:p w:rsidR="00897BE6" w:rsidRDefault="008F1B91">
      <w:pPr>
        <w:widowControl w:val="0"/>
        <w:spacing w:line="360" w:lineRule="auto"/>
        <w:ind w:firstLine="0"/>
        <w:jc w:val="center"/>
        <w:rPr>
          <w:rFonts w:eastAsia="Arial"/>
          <w:spacing w:val="-7"/>
          <w:szCs w:val="24"/>
        </w:rPr>
      </w:pPr>
      <w:r>
        <w:rPr>
          <w:rFonts w:eastAsia="Arial"/>
          <w:spacing w:val="-7"/>
          <w:szCs w:val="24"/>
        </w:rPr>
        <w:t xml:space="preserve">о Приемочной комиссии для приемки поставленного товара, выполненной работы или оказанной услуги, результатов отдельного этапа исполнения контракта при осуществлении закупок товаров (работ, услуг) для обеспечения </w:t>
      </w:r>
      <w:r>
        <w:rPr>
          <w:rFonts w:eastAsia="Arial"/>
          <w:color w:val="000000"/>
          <w:spacing w:val="-10"/>
          <w:szCs w:val="24"/>
          <w:shd w:val="clear" w:color="auto" w:fill="FFFFFF"/>
          <w:lang w:eastAsia="ru-RU" w:bidi="ru-RU"/>
        </w:rPr>
        <w:t>муниципальных</w:t>
      </w:r>
      <w:r>
        <w:rPr>
          <w:rFonts w:eastAsia="Arial"/>
          <w:spacing w:val="-7"/>
          <w:szCs w:val="24"/>
        </w:rPr>
        <w:t xml:space="preserve"> нужд </w:t>
      </w:r>
      <w:r>
        <w:rPr>
          <w:rFonts w:eastAsia="Times New Roman"/>
          <w:spacing w:val="-7"/>
          <w:szCs w:val="24"/>
        </w:rPr>
        <w:t>Балахнинского муниципального округа Нижегородской области</w:t>
      </w:r>
    </w:p>
    <w:p w:rsidR="00897BE6" w:rsidRDefault="00897BE6">
      <w:pPr>
        <w:spacing w:line="360" w:lineRule="auto"/>
        <w:ind w:firstLine="0"/>
        <w:jc w:val="left"/>
        <w:rPr>
          <w:szCs w:val="24"/>
        </w:rPr>
      </w:pPr>
    </w:p>
    <w:p w:rsidR="00897BE6" w:rsidRDefault="008F1B91">
      <w:pPr>
        <w:spacing w:line="360" w:lineRule="auto"/>
        <w:ind w:firstLine="0"/>
        <w:jc w:val="center"/>
        <w:rPr>
          <w:szCs w:val="24"/>
        </w:rPr>
      </w:pPr>
      <w:r>
        <w:rPr>
          <w:szCs w:val="24"/>
          <w:lang w:val="en-US"/>
        </w:rPr>
        <w:t>I</w:t>
      </w:r>
      <w:r>
        <w:rPr>
          <w:szCs w:val="24"/>
        </w:rPr>
        <w:t>. Общие положения</w:t>
      </w:r>
    </w:p>
    <w:p w:rsidR="00897BE6" w:rsidRDefault="008F1B91">
      <w:pPr>
        <w:widowControl w:val="0"/>
        <w:spacing w:after="200" w:line="360" w:lineRule="auto"/>
        <w:ind w:firstLine="567"/>
        <w:rPr>
          <w:rFonts w:eastAsia="Arial"/>
          <w:spacing w:val="-7"/>
          <w:szCs w:val="24"/>
        </w:rPr>
      </w:pPr>
      <w:r>
        <w:rPr>
          <w:rFonts w:eastAsia="Arial"/>
          <w:spacing w:val="-7"/>
          <w:szCs w:val="24"/>
        </w:rPr>
        <w:t xml:space="preserve">1.1. Настоящее положение о Приемочной комиссии для приемки поставленного товара, выполненной работы или оказанной услуги, результатов отдельного этапа исполнения муниципального контракта (далее – контракта) при осуществлении закупок товаров (работ, услуг) для обеспечения </w:t>
      </w:r>
      <w:r>
        <w:rPr>
          <w:rFonts w:eastAsia="Arial"/>
          <w:color w:val="000000"/>
          <w:spacing w:val="-10"/>
          <w:szCs w:val="24"/>
          <w:shd w:val="clear" w:color="auto" w:fill="FFFFFF"/>
          <w:lang w:eastAsia="ru-RU" w:bidi="ru-RU"/>
        </w:rPr>
        <w:t>муниципальных</w:t>
      </w:r>
      <w:r>
        <w:rPr>
          <w:rFonts w:eastAsia="Arial"/>
          <w:spacing w:val="-7"/>
          <w:szCs w:val="24"/>
        </w:rPr>
        <w:t xml:space="preserve"> нужд </w:t>
      </w:r>
      <w:r>
        <w:rPr>
          <w:rFonts w:eastAsia="Times New Roman"/>
          <w:spacing w:val="-7"/>
          <w:szCs w:val="24"/>
        </w:rPr>
        <w:t xml:space="preserve"> Балахнинского муниципального округа Нижегородской области </w:t>
      </w:r>
      <w:r>
        <w:rPr>
          <w:rFonts w:eastAsia="Arial"/>
          <w:spacing w:val="-7"/>
          <w:szCs w:val="24"/>
        </w:rPr>
        <w:t xml:space="preserve"> (далее - Положение) определяет цели и задачи создания, порядок формирования и работы, функции приемочной комиссии для приемки поставленного товара, выполненной работы или оказанной услуги, результатов отдельного этапа исполнения контракта при осуществлении закупок товаров (работ, услуг) для обеспечения муниципальных нужд Балахнинского муниципального округа Нижегородской области, в которых Администрация Балахнинского муниципального округа Нижегородской области является муниципальным заказчиком  (далее – Муниципальный заказчик).</w:t>
      </w:r>
    </w:p>
    <w:p w:rsidR="00897BE6" w:rsidRDefault="008F1B91">
      <w:pPr>
        <w:widowControl w:val="0"/>
        <w:spacing w:after="200" w:line="360" w:lineRule="auto"/>
        <w:ind w:firstLine="567"/>
        <w:rPr>
          <w:rFonts w:eastAsia="Arial"/>
          <w:spacing w:val="-7"/>
          <w:szCs w:val="24"/>
        </w:rPr>
      </w:pPr>
      <w:r>
        <w:rPr>
          <w:rFonts w:eastAsia="Arial"/>
          <w:spacing w:val="-7"/>
          <w:szCs w:val="24"/>
        </w:rPr>
        <w:t>1.2. Приемочная комиссия Муниципального заказчика (далее - Комиссия) является коллегиальным органом, уполномоченным на приемку поставленных товаров, выполненных работ, оказанных услуг, результатов отдельного этапа исполнения контрактов, заключенных по результатам проведения электронных процедур определения поставщика (подрядчика, исполнителя). Комиссия в своей деятельности руководствуется Гражданским кодексом Российской Федерации, Федеральным законом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Инструкцией о порядке приемки продукции производственно-</w:t>
      </w:r>
      <w:r>
        <w:rPr>
          <w:rFonts w:eastAsia="Arial"/>
          <w:spacing w:val="-7"/>
          <w:szCs w:val="24"/>
        </w:rPr>
        <w:softHyphen/>
        <w:t>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года № П-7, иными федеральными законами и нормативно-</w:t>
      </w:r>
      <w:r>
        <w:rPr>
          <w:rFonts w:eastAsia="Arial"/>
          <w:spacing w:val="-7"/>
          <w:szCs w:val="24"/>
        </w:rPr>
        <w:softHyphen/>
      </w:r>
      <w:r>
        <w:rPr>
          <w:rFonts w:eastAsia="Arial"/>
          <w:spacing w:val="-7"/>
          <w:szCs w:val="24"/>
        </w:rPr>
        <w:lastRenderedPageBreak/>
        <w:t xml:space="preserve">правовыми актами Российской Федерации, Нижегородской области, в соответствии с которыми осуществляется регулирование в соответствующей сфере деятельности, а также определяется порядок оборота и требования к поставляемым товарам, выполняемым работам, оказываемым услугам, в том числе настоящим Положением, </w:t>
      </w:r>
      <w:r>
        <w:rPr>
          <w:rFonts w:eastAsia="Times New Roman"/>
          <w:spacing w:val="-7"/>
          <w:szCs w:val="24"/>
        </w:rPr>
        <w:t>Положением о контрактной службе Администрации Балахнинского муниципального округа Нижегородской области, утвержденным Постановлением администрации Балахнинского муниципального округа Нижегородской области от 09.02.2021 № 123.</w:t>
      </w:r>
    </w:p>
    <w:p w:rsidR="00897BE6" w:rsidRDefault="00897BE6">
      <w:pPr>
        <w:widowControl w:val="0"/>
        <w:spacing w:line="360" w:lineRule="auto"/>
        <w:ind w:firstLine="0"/>
        <w:rPr>
          <w:rFonts w:eastAsia="Arial"/>
          <w:spacing w:val="-7"/>
          <w:szCs w:val="24"/>
        </w:rPr>
      </w:pPr>
    </w:p>
    <w:p w:rsidR="00897BE6" w:rsidRDefault="008F1B91">
      <w:pPr>
        <w:widowControl w:val="0"/>
        <w:spacing w:line="360" w:lineRule="auto"/>
        <w:ind w:firstLine="0"/>
        <w:jc w:val="center"/>
        <w:rPr>
          <w:rFonts w:eastAsia="Arial"/>
          <w:spacing w:val="-7"/>
          <w:szCs w:val="24"/>
        </w:rPr>
      </w:pPr>
      <w:r>
        <w:rPr>
          <w:rFonts w:eastAsia="Arial"/>
          <w:spacing w:val="-7"/>
          <w:szCs w:val="24"/>
          <w:lang w:val="en-US"/>
        </w:rPr>
        <w:t>II</w:t>
      </w:r>
      <w:r>
        <w:rPr>
          <w:rFonts w:eastAsia="Arial"/>
          <w:spacing w:val="-7"/>
          <w:szCs w:val="24"/>
        </w:rPr>
        <w:t>. Цели и задачи Приемочной комиссии</w:t>
      </w:r>
    </w:p>
    <w:p w:rsidR="00897BE6" w:rsidRDefault="008F1B91">
      <w:pPr>
        <w:widowControl w:val="0"/>
        <w:spacing w:line="360" w:lineRule="auto"/>
        <w:ind w:firstLine="567"/>
        <w:rPr>
          <w:rFonts w:eastAsia="Arial"/>
          <w:spacing w:val="-7"/>
          <w:szCs w:val="24"/>
        </w:rPr>
      </w:pPr>
      <w:r>
        <w:rPr>
          <w:rFonts w:eastAsia="Arial"/>
          <w:spacing w:val="-7"/>
          <w:szCs w:val="24"/>
        </w:rPr>
        <w:t>2.1. Цели Приемочной комиссии:</w:t>
      </w:r>
    </w:p>
    <w:p w:rsidR="00897BE6" w:rsidRDefault="008F1B91">
      <w:pPr>
        <w:widowControl w:val="0"/>
        <w:spacing w:line="360" w:lineRule="auto"/>
        <w:ind w:firstLine="567"/>
        <w:rPr>
          <w:rFonts w:eastAsia="Arial"/>
          <w:spacing w:val="-7"/>
          <w:szCs w:val="24"/>
        </w:rPr>
      </w:pPr>
      <w:r>
        <w:rPr>
          <w:rFonts w:eastAsia="Arial"/>
          <w:spacing w:val="-7"/>
          <w:szCs w:val="24"/>
        </w:rPr>
        <w:t xml:space="preserve">2.1.1. Обеспечение приемки поставленных товаров, выполненных работ, оказанных услуг (далее - товары, работы, услуги), результатов отдельного этапа исполнения контракта. </w:t>
      </w:r>
    </w:p>
    <w:p w:rsidR="00897BE6" w:rsidRDefault="008F1B91">
      <w:pPr>
        <w:widowControl w:val="0"/>
        <w:spacing w:line="360" w:lineRule="auto"/>
        <w:ind w:firstLine="567"/>
        <w:rPr>
          <w:rFonts w:eastAsia="Arial"/>
          <w:spacing w:val="-7"/>
          <w:szCs w:val="24"/>
        </w:rPr>
      </w:pPr>
      <w:r>
        <w:rPr>
          <w:rFonts w:eastAsia="Arial"/>
          <w:spacing w:val="-7"/>
          <w:szCs w:val="24"/>
        </w:rPr>
        <w:t>2.1.2. Предотвращение коррупции и других злоупотреблений при приемке товаров, работ, услуг, результатов отдельного этапа исполнения контракта.</w:t>
      </w:r>
    </w:p>
    <w:p w:rsidR="00897BE6" w:rsidRDefault="008F1B91">
      <w:pPr>
        <w:widowControl w:val="0"/>
        <w:spacing w:after="200" w:line="360" w:lineRule="auto"/>
        <w:ind w:firstLine="567"/>
        <w:rPr>
          <w:rFonts w:eastAsia="Arial"/>
          <w:spacing w:val="-7"/>
          <w:szCs w:val="24"/>
        </w:rPr>
      </w:pPr>
      <w:r>
        <w:rPr>
          <w:rFonts w:eastAsia="Arial"/>
          <w:spacing w:val="-7"/>
          <w:szCs w:val="24"/>
        </w:rPr>
        <w:t>2.2. Задачи Приемочной комиссии:</w:t>
      </w:r>
    </w:p>
    <w:p w:rsidR="00897BE6" w:rsidRDefault="008F1B91">
      <w:pPr>
        <w:widowControl w:val="0"/>
        <w:tabs>
          <w:tab w:val="left" w:pos="546"/>
        </w:tabs>
        <w:spacing w:after="200" w:line="360" w:lineRule="auto"/>
        <w:ind w:firstLine="567"/>
        <w:rPr>
          <w:rFonts w:eastAsia="Arial"/>
          <w:spacing w:val="-7"/>
          <w:szCs w:val="24"/>
        </w:rPr>
      </w:pPr>
      <w:r>
        <w:rPr>
          <w:rFonts w:eastAsia="Arial"/>
          <w:spacing w:val="-7"/>
          <w:szCs w:val="24"/>
        </w:rPr>
        <w:t>2.2.1. Установление соответствия товаров, работ, услуг условиям и требованиям заключенного контракта.</w:t>
      </w:r>
    </w:p>
    <w:p w:rsidR="00897BE6" w:rsidRDefault="008F1B91">
      <w:pPr>
        <w:widowControl w:val="0"/>
        <w:tabs>
          <w:tab w:val="left" w:pos="10206"/>
        </w:tabs>
        <w:spacing w:line="360" w:lineRule="auto"/>
        <w:ind w:firstLine="567"/>
        <w:rPr>
          <w:rFonts w:eastAsia="Arial"/>
          <w:spacing w:val="-7"/>
          <w:szCs w:val="24"/>
        </w:rPr>
      </w:pPr>
      <w:r>
        <w:rPr>
          <w:rFonts w:eastAsia="Arial"/>
          <w:spacing w:val="-7"/>
          <w:szCs w:val="24"/>
        </w:rPr>
        <w:t>2.2.2. Принятие решения об исполнении поставщиком (подрядчиком, исполнителем) обязательств по контракту. Приемочная комиссия принимает одно из следующих решений:</w:t>
      </w:r>
    </w:p>
    <w:p w:rsidR="00897BE6" w:rsidRDefault="008F1B91">
      <w:pPr>
        <w:widowControl w:val="0"/>
        <w:spacing w:after="200" w:line="360" w:lineRule="auto"/>
        <w:ind w:firstLine="567"/>
        <w:rPr>
          <w:rFonts w:eastAsia="Arial"/>
          <w:spacing w:val="-7"/>
          <w:szCs w:val="24"/>
        </w:rPr>
      </w:pPr>
      <w:r>
        <w:rPr>
          <w:rFonts w:eastAsia="Arial"/>
          <w:spacing w:val="-7"/>
          <w:szCs w:val="24"/>
        </w:rPr>
        <w:t>- о надлежащем исполнении обязательств по контракту;</w:t>
      </w:r>
    </w:p>
    <w:p w:rsidR="00897BE6" w:rsidRDefault="008F1B91">
      <w:pPr>
        <w:widowControl w:val="0"/>
        <w:spacing w:after="200" w:line="360" w:lineRule="auto"/>
        <w:ind w:firstLine="567"/>
        <w:rPr>
          <w:rFonts w:eastAsia="Arial"/>
          <w:spacing w:val="-7"/>
          <w:szCs w:val="24"/>
        </w:rPr>
      </w:pPr>
      <w:r>
        <w:rPr>
          <w:rFonts w:eastAsia="Arial"/>
          <w:spacing w:val="-7"/>
          <w:szCs w:val="24"/>
        </w:rPr>
        <w:t>- неисполнении или ненадлежащем исполнении обязательств по контракту.</w:t>
      </w:r>
    </w:p>
    <w:p w:rsidR="00897BE6" w:rsidRDefault="008F1B91">
      <w:pPr>
        <w:widowControl w:val="0"/>
        <w:spacing w:after="200" w:line="360" w:lineRule="auto"/>
        <w:ind w:firstLine="567"/>
        <w:rPr>
          <w:rFonts w:eastAsia="Arial"/>
          <w:spacing w:val="-7"/>
          <w:szCs w:val="24"/>
        </w:rPr>
      </w:pPr>
      <w:r>
        <w:rPr>
          <w:rFonts w:eastAsia="Arial"/>
          <w:spacing w:val="-7"/>
          <w:szCs w:val="24"/>
        </w:rPr>
        <w:t>2.2.3. Подготовка отчетных материалов о работе Приемочной комиссии.</w:t>
      </w:r>
    </w:p>
    <w:p w:rsidR="00897BE6" w:rsidRDefault="00897BE6">
      <w:pPr>
        <w:widowControl w:val="0"/>
        <w:spacing w:line="360" w:lineRule="auto"/>
        <w:ind w:firstLine="0"/>
        <w:rPr>
          <w:rFonts w:eastAsia="Arial"/>
          <w:spacing w:val="-7"/>
          <w:szCs w:val="24"/>
        </w:rPr>
      </w:pPr>
    </w:p>
    <w:p w:rsidR="00897BE6" w:rsidRDefault="008F1B91">
      <w:pPr>
        <w:widowControl w:val="0"/>
        <w:spacing w:line="360" w:lineRule="auto"/>
        <w:ind w:firstLine="0"/>
        <w:jc w:val="center"/>
        <w:rPr>
          <w:rFonts w:eastAsia="Arial"/>
          <w:spacing w:val="-7"/>
          <w:szCs w:val="24"/>
        </w:rPr>
      </w:pPr>
      <w:r>
        <w:rPr>
          <w:rFonts w:eastAsia="Arial"/>
          <w:spacing w:val="-7"/>
          <w:szCs w:val="24"/>
          <w:lang w:val="en-US"/>
        </w:rPr>
        <w:t>III</w:t>
      </w:r>
      <w:r>
        <w:rPr>
          <w:rFonts w:eastAsia="Arial"/>
          <w:spacing w:val="-7"/>
          <w:szCs w:val="24"/>
        </w:rPr>
        <w:t>. Порядок формирования приемочной комиссии</w:t>
      </w:r>
    </w:p>
    <w:p w:rsidR="00897BE6" w:rsidRDefault="008F1B91">
      <w:pPr>
        <w:widowControl w:val="0"/>
        <w:spacing w:after="200" w:line="316" w:lineRule="auto"/>
        <w:ind w:firstLine="567"/>
        <w:rPr>
          <w:rFonts w:eastAsia="Arial"/>
          <w:spacing w:val="-7"/>
          <w:szCs w:val="24"/>
        </w:rPr>
      </w:pPr>
      <w:r>
        <w:rPr>
          <w:rFonts w:eastAsia="Arial"/>
          <w:spacing w:val="-7"/>
          <w:szCs w:val="24"/>
        </w:rPr>
        <w:t>3.1. Приемочная комиссия создается постановлением Администрации Балахнинского муниципального округа Нижегородской области и действует на постоянной основе для организации приемки товаров, работ, услуг, результатов отдельного этапа исполнения контракта в рамках их исполнения.</w:t>
      </w:r>
    </w:p>
    <w:p w:rsidR="00897BE6" w:rsidRDefault="008F1B91">
      <w:pPr>
        <w:widowControl w:val="0"/>
        <w:spacing w:after="200" w:line="316" w:lineRule="auto"/>
        <w:ind w:firstLine="567"/>
        <w:rPr>
          <w:rFonts w:eastAsia="Arial"/>
          <w:spacing w:val="-7"/>
          <w:szCs w:val="24"/>
        </w:rPr>
      </w:pPr>
      <w:r>
        <w:rPr>
          <w:rFonts w:eastAsia="Arial"/>
          <w:spacing w:val="-7"/>
          <w:szCs w:val="24"/>
        </w:rPr>
        <w:t xml:space="preserve">3.2. Персональный состав Приемочной комиссии утверждается распоряжением Администрации Балахнинского муниципального округа Нижегородской области с учетом специфики товаров, работ, услуг для </w:t>
      </w:r>
      <w:r>
        <w:rPr>
          <w:rFonts w:eastAsia="Arial"/>
          <w:color w:val="000000"/>
          <w:spacing w:val="-10"/>
          <w:szCs w:val="24"/>
          <w:shd w:val="clear" w:color="auto" w:fill="FFFFFF"/>
          <w:lang w:eastAsia="ru-RU" w:bidi="ru-RU"/>
        </w:rPr>
        <w:t>муниципальных</w:t>
      </w:r>
      <w:r>
        <w:rPr>
          <w:rFonts w:eastAsia="Arial"/>
          <w:spacing w:val="-7"/>
          <w:szCs w:val="24"/>
        </w:rPr>
        <w:t xml:space="preserve"> нужд подлежащих приемке при исполнении каждого контракта.</w:t>
      </w:r>
    </w:p>
    <w:p w:rsidR="00897BE6" w:rsidRDefault="008F1B91">
      <w:pPr>
        <w:widowControl w:val="0"/>
        <w:spacing w:after="200" w:line="316" w:lineRule="auto"/>
        <w:ind w:firstLine="567"/>
        <w:rPr>
          <w:rFonts w:eastAsia="Arial"/>
          <w:spacing w:val="-7"/>
          <w:szCs w:val="24"/>
        </w:rPr>
      </w:pPr>
      <w:r>
        <w:rPr>
          <w:rFonts w:eastAsia="Arial"/>
          <w:spacing w:val="-7"/>
          <w:szCs w:val="24"/>
        </w:rPr>
        <w:t xml:space="preserve">3.3. В состав Приемочной комиссии входят не менее семи человек, включая председателя приемочной комиссии (далее - Председатель), заместитель председателя (далее- Заместитель </w:t>
      </w:r>
      <w:r>
        <w:rPr>
          <w:rFonts w:eastAsia="Arial"/>
          <w:spacing w:val="-7"/>
          <w:szCs w:val="24"/>
        </w:rPr>
        <w:lastRenderedPageBreak/>
        <w:t xml:space="preserve">председателя),  секретаря приемочной комиссии (далее - Секретарь) и других членов Приемочной комиссии. </w:t>
      </w:r>
    </w:p>
    <w:p w:rsidR="00897BE6" w:rsidRDefault="008F1B91">
      <w:pPr>
        <w:widowControl w:val="0"/>
        <w:spacing w:after="200" w:line="316" w:lineRule="auto"/>
        <w:ind w:firstLine="567"/>
        <w:rPr>
          <w:rFonts w:eastAsia="Arial"/>
          <w:spacing w:val="-7"/>
          <w:szCs w:val="24"/>
        </w:rPr>
      </w:pPr>
      <w:r>
        <w:rPr>
          <w:rFonts w:eastAsia="Arial"/>
          <w:spacing w:val="-7"/>
          <w:szCs w:val="24"/>
        </w:rPr>
        <w:t xml:space="preserve">3.4. В отсутствие Председателя Приемочной комиссии его обязанности и функции осуществляет Заместитель председателя Приемочной комиссии. </w:t>
      </w:r>
    </w:p>
    <w:p w:rsidR="00897BE6" w:rsidRDefault="008F1B91">
      <w:pPr>
        <w:widowControl w:val="0"/>
        <w:autoSpaceDE w:val="0"/>
        <w:adjustRightInd w:val="0"/>
        <w:spacing w:after="200" w:line="316" w:lineRule="auto"/>
        <w:ind w:firstLine="567"/>
        <w:rPr>
          <w:rFonts w:eastAsia="Arial"/>
          <w:spacing w:val="-7"/>
          <w:szCs w:val="24"/>
        </w:rPr>
      </w:pPr>
      <w:r>
        <w:rPr>
          <w:rFonts w:eastAsia="Arial"/>
          <w:spacing w:val="-7"/>
          <w:szCs w:val="24"/>
        </w:rPr>
        <w:t>3.5. Члены Приемочной комиссии осуществляют свои полномочия лично, передача полномочий члена Приемочной комиссии другим лицам не допускается. Замена члена Приемочной комиссии осуществляется на основании распоряжения Администрации Балахнинского муниципального округа Нижегородской области. Член Приемочной комиссии, обнаруживший в процессе работы Приемочной комиссии свою личную заинтересованность в результатах исполнения контракта, должен незамедлительно сделать заявление об этом Председателю Приемочной комиссии.</w:t>
      </w:r>
    </w:p>
    <w:p w:rsidR="00897BE6" w:rsidRDefault="008F1B91">
      <w:pPr>
        <w:widowControl w:val="0"/>
        <w:autoSpaceDE w:val="0"/>
        <w:adjustRightInd w:val="0"/>
        <w:spacing w:after="200" w:line="316" w:lineRule="auto"/>
        <w:ind w:firstLine="567"/>
        <w:rPr>
          <w:rFonts w:eastAsia="Arial"/>
          <w:spacing w:val="-7"/>
          <w:szCs w:val="24"/>
        </w:rPr>
      </w:pPr>
      <w:r>
        <w:rPr>
          <w:rFonts w:eastAsia="Arial"/>
          <w:spacing w:val="-7"/>
          <w:szCs w:val="24"/>
        </w:rPr>
        <w:t>3.6. Личная заинтересованность в результатах исполнения контракта заключается в возможности получения членом Приемочной комиссии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897BE6" w:rsidRDefault="008F1B91">
      <w:pPr>
        <w:widowControl w:val="0"/>
        <w:spacing w:after="200" w:line="316" w:lineRule="auto"/>
        <w:ind w:firstLine="567"/>
        <w:rPr>
          <w:rFonts w:eastAsia="Arial"/>
          <w:spacing w:val="-7"/>
          <w:szCs w:val="24"/>
        </w:rPr>
      </w:pPr>
      <w:r>
        <w:rPr>
          <w:rFonts w:eastAsia="Arial"/>
          <w:spacing w:val="-7"/>
          <w:szCs w:val="24"/>
        </w:rPr>
        <w:t xml:space="preserve">3.7. Членами Приемочной комиссии не могут быть лица, лично заинтересованные в результатах исполнения контракта или отдельного этапа контракта. </w:t>
      </w:r>
    </w:p>
    <w:p w:rsidR="00897BE6" w:rsidRDefault="008F1B91">
      <w:pPr>
        <w:widowControl w:val="0"/>
        <w:spacing w:line="316" w:lineRule="auto"/>
        <w:ind w:firstLine="567"/>
        <w:rPr>
          <w:rFonts w:eastAsia="Arial"/>
          <w:spacing w:val="-7"/>
          <w:szCs w:val="24"/>
        </w:rPr>
      </w:pPr>
      <w:r>
        <w:rPr>
          <w:rFonts w:eastAsia="Arial"/>
          <w:spacing w:val="-7"/>
          <w:szCs w:val="24"/>
        </w:rPr>
        <w:t>К таким лицам относятся:</w:t>
      </w:r>
    </w:p>
    <w:p w:rsidR="00897BE6" w:rsidRDefault="008F1B91">
      <w:pPr>
        <w:widowControl w:val="0"/>
        <w:spacing w:after="200" w:line="316" w:lineRule="auto"/>
        <w:ind w:firstLine="567"/>
        <w:rPr>
          <w:rFonts w:eastAsia="Arial"/>
          <w:spacing w:val="-7"/>
          <w:szCs w:val="24"/>
        </w:rPr>
      </w:pPr>
      <w:r>
        <w:rPr>
          <w:rFonts w:eastAsia="Arial"/>
          <w:spacing w:val="-7"/>
          <w:szCs w:val="24"/>
        </w:rPr>
        <w:t>- лица, подавшие заявку на участие в определении поставщика (исполнителя, подрядчика);</w:t>
      </w:r>
    </w:p>
    <w:p w:rsidR="00897BE6" w:rsidRDefault="008F1B91">
      <w:pPr>
        <w:widowControl w:val="0"/>
        <w:spacing w:after="200" w:line="316" w:lineRule="auto"/>
        <w:ind w:firstLine="567"/>
        <w:rPr>
          <w:rFonts w:eastAsia="Arial"/>
          <w:spacing w:val="-7"/>
          <w:szCs w:val="24"/>
        </w:rPr>
      </w:pPr>
      <w:r>
        <w:rPr>
          <w:rFonts w:eastAsia="Arial"/>
          <w:spacing w:val="-7"/>
          <w:szCs w:val="24"/>
        </w:rPr>
        <w:t>- лица, на которых способны оказывать влияние сотрудники поставщика (исполнителя, подрядчика) или их органы управления;</w:t>
      </w:r>
    </w:p>
    <w:p w:rsidR="00897BE6" w:rsidRDefault="008F1B91">
      <w:pPr>
        <w:widowControl w:val="0"/>
        <w:spacing w:after="200" w:line="316" w:lineRule="auto"/>
        <w:ind w:firstLine="567"/>
        <w:rPr>
          <w:rFonts w:eastAsia="Arial"/>
          <w:spacing w:val="-7"/>
          <w:szCs w:val="24"/>
        </w:rPr>
      </w:pPr>
      <w:r>
        <w:rPr>
          <w:rFonts w:eastAsia="Arial"/>
          <w:spacing w:val="-7"/>
          <w:szCs w:val="24"/>
        </w:rPr>
        <w:t>- лица, являющиеся сотрудниками, собственниками, членами органов управления, кредиторами поставщика (исполнителя, подрядчика);</w:t>
      </w:r>
    </w:p>
    <w:p w:rsidR="00897BE6" w:rsidRDefault="008F1B91">
      <w:pPr>
        <w:widowControl w:val="0"/>
        <w:spacing w:after="200" w:line="316" w:lineRule="auto"/>
        <w:ind w:firstLine="567"/>
        <w:rPr>
          <w:rFonts w:eastAsia="Arial"/>
          <w:spacing w:val="-7"/>
          <w:szCs w:val="24"/>
        </w:rPr>
      </w:pPr>
      <w:r>
        <w:rPr>
          <w:rFonts w:eastAsia="Arial"/>
          <w:spacing w:val="-7"/>
          <w:szCs w:val="24"/>
        </w:rPr>
        <w:t>- лица, состоящие в браке с руководителем поставщика (подрядчика, исполнителя) либо являющиеся его близкими родственниками, усыновителями, усыновленными.</w:t>
      </w:r>
    </w:p>
    <w:p w:rsidR="00897BE6" w:rsidRDefault="008F1B91">
      <w:pPr>
        <w:widowControl w:val="0"/>
        <w:spacing w:after="200" w:line="316" w:lineRule="auto"/>
        <w:ind w:firstLine="567"/>
        <w:rPr>
          <w:rFonts w:eastAsia="Arial"/>
          <w:spacing w:val="-7"/>
          <w:szCs w:val="24"/>
        </w:rPr>
      </w:pPr>
      <w:bookmarkStart w:id="1" w:name="Par0"/>
      <w:bookmarkEnd w:id="1"/>
      <w:r>
        <w:rPr>
          <w:rFonts w:eastAsia="Arial"/>
          <w:spacing w:val="-7"/>
          <w:szCs w:val="24"/>
        </w:rPr>
        <w:t>3.8. В случае выявления в составе Приемочной комиссии указанных лиц Муниципальный заказчик незамедлительно заменяет их другими лицами, которые соответствуют требованиям, предъявляемым к членам Приемочной комиссии.</w:t>
      </w:r>
      <w:r>
        <w:rPr>
          <w:rFonts w:eastAsia="Times New Roman"/>
          <w:spacing w:val="-7"/>
          <w:szCs w:val="24"/>
        </w:rPr>
        <w:t xml:space="preserve"> </w:t>
      </w:r>
    </w:p>
    <w:p w:rsidR="00897BE6" w:rsidRDefault="008F1B91">
      <w:pPr>
        <w:widowControl w:val="0"/>
        <w:spacing w:after="200" w:line="316" w:lineRule="auto"/>
        <w:ind w:firstLine="567"/>
        <w:rPr>
          <w:rFonts w:eastAsia="Arial"/>
          <w:spacing w:val="-7"/>
          <w:szCs w:val="24"/>
        </w:rPr>
      </w:pPr>
      <w:r>
        <w:rPr>
          <w:rFonts w:eastAsia="Times New Roman"/>
          <w:spacing w:val="-7"/>
          <w:szCs w:val="24"/>
        </w:rPr>
        <w:t>3.9.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897BE6" w:rsidRDefault="008F1B91">
      <w:pPr>
        <w:widowControl w:val="0"/>
        <w:spacing w:after="200" w:line="316" w:lineRule="auto"/>
        <w:ind w:firstLine="567"/>
        <w:rPr>
          <w:rFonts w:eastAsia="Arial"/>
          <w:spacing w:val="-7"/>
          <w:szCs w:val="24"/>
        </w:rPr>
      </w:pPr>
      <w:r>
        <w:rPr>
          <w:rFonts w:eastAsia="Arial"/>
          <w:spacing w:val="-7"/>
          <w:szCs w:val="24"/>
        </w:rPr>
        <w:t>3.10. Члены Приемочной комиссии имеют право:</w:t>
      </w:r>
    </w:p>
    <w:p w:rsidR="00897BE6" w:rsidRDefault="008F1B91">
      <w:pPr>
        <w:widowControl w:val="0"/>
        <w:spacing w:line="316" w:lineRule="auto"/>
        <w:ind w:firstLine="567"/>
        <w:rPr>
          <w:rFonts w:eastAsia="Arial"/>
          <w:spacing w:val="-7"/>
          <w:szCs w:val="24"/>
        </w:rPr>
      </w:pPr>
      <w:r>
        <w:rPr>
          <w:rFonts w:eastAsia="Arial"/>
          <w:spacing w:val="-7"/>
          <w:szCs w:val="24"/>
        </w:rPr>
        <w:t xml:space="preserve">- знакомиться со всеми предоставленными в ходе приемки результатов исполнения </w:t>
      </w:r>
      <w:r>
        <w:rPr>
          <w:rFonts w:eastAsia="Arial"/>
          <w:spacing w:val="-7"/>
          <w:szCs w:val="24"/>
        </w:rPr>
        <w:lastRenderedPageBreak/>
        <w:t>муниципального контракта документами и материалами;</w:t>
      </w:r>
    </w:p>
    <w:p w:rsidR="00897BE6" w:rsidRDefault="008F1B91">
      <w:pPr>
        <w:widowControl w:val="0"/>
        <w:spacing w:line="316" w:lineRule="auto"/>
        <w:ind w:firstLine="567"/>
        <w:rPr>
          <w:rFonts w:eastAsia="Arial"/>
          <w:spacing w:val="-7"/>
          <w:szCs w:val="24"/>
        </w:rPr>
      </w:pPr>
      <w:r>
        <w:rPr>
          <w:rFonts w:eastAsia="Arial"/>
          <w:spacing w:val="-7"/>
          <w:szCs w:val="24"/>
        </w:rPr>
        <w:t>- выступать по вопросам повестки дня на заседании Приемочной комиссии и проверять правильность оформления протоколов и иных документов;</w:t>
      </w:r>
    </w:p>
    <w:p w:rsidR="00897BE6" w:rsidRDefault="008F1B91">
      <w:pPr>
        <w:widowControl w:val="0"/>
        <w:spacing w:line="316" w:lineRule="auto"/>
        <w:ind w:firstLine="567"/>
        <w:rPr>
          <w:rFonts w:eastAsia="Arial"/>
          <w:spacing w:val="-7"/>
          <w:szCs w:val="24"/>
        </w:rPr>
      </w:pPr>
      <w:r>
        <w:rPr>
          <w:rFonts w:eastAsia="Arial"/>
          <w:spacing w:val="-7"/>
          <w:szCs w:val="24"/>
        </w:rPr>
        <w:t>- обращаться к председателю Приемочной комиссии с предложениями, касающимися организации работы Приемочной комиссии.</w:t>
      </w:r>
    </w:p>
    <w:p w:rsidR="00897BE6" w:rsidRDefault="008F1B91">
      <w:pPr>
        <w:widowControl w:val="0"/>
        <w:spacing w:line="316" w:lineRule="auto"/>
        <w:ind w:firstLine="567"/>
        <w:rPr>
          <w:rFonts w:eastAsia="Arial"/>
          <w:spacing w:val="-7"/>
          <w:szCs w:val="24"/>
        </w:rPr>
      </w:pPr>
      <w:r>
        <w:rPr>
          <w:rFonts w:eastAsia="Arial"/>
          <w:spacing w:val="-7"/>
          <w:szCs w:val="24"/>
        </w:rPr>
        <w:t xml:space="preserve">3.13. Члены Приемочной комиссии обязаны: </w:t>
      </w:r>
    </w:p>
    <w:p w:rsidR="00897BE6" w:rsidRDefault="008F1B91">
      <w:pPr>
        <w:widowControl w:val="0"/>
        <w:spacing w:line="316" w:lineRule="auto"/>
        <w:ind w:firstLine="567"/>
        <w:rPr>
          <w:rFonts w:eastAsia="Arial"/>
          <w:spacing w:val="-7"/>
          <w:szCs w:val="24"/>
        </w:rPr>
      </w:pPr>
      <w:r>
        <w:rPr>
          <w:rFonts w:eastAsia="Arial"/>
          <w:spacing w:val="-7"/>
          <w:szCs w:val="24"/>
        </w:rPr>
        <w:t>- соблюдать законодательство Российской Федерации;</w:t>
      </w:r>
    </w:p>
    <w:p w:rsidR="00897BE6" w:rsidRDefault="008F1B91">
      <w:pPr>
        <w:widowControl w:val="0"/>
        <w:spacing w:line="316" w:lineRule="auto"/>
        <w:ind w:firstLine="567"/>
        <w:rPr>
          <w:rFonts w:eastAsia="Arial"/>
          <w:spacing w:val="-7"/>
          <w:szCs w:val="24"/>
        </w:rPr>
      </w:pPr>
      <w:r>
        <w:rPr>
          <w:rFonts w:eastAsia="Arial"/>
          <w:spacing w:val="-7"/>
          <w:szCs w:val="24"/>
        </w:rPr>
        <w:t>- лично присутствовать на заседаниях Приемочной комиссии;</w:t>
      </w:r>
    </w:p>
    <w:p w:rsidR="00897BE6" w:rsidRDefault="008F1B91">
      <w:pPr>
        <w:widowControl w:val="0"/>
        <w:spacing w:line="316" w:lineRule="auto"/>
        <w:ind w:firstLine="567"/>
        <w:rPr>
          <w:rFonts w:eastAsia="Arial"/>
          <w:spacing w:val="-7"/>
          <w:szCs w:val="24"/>
        </w:rPr>
      </w:pPr>
      <w:r>
        <w:rPr>
          <w:rFonts w:eastAsia="Arial"/>
          <w:spacing w:val="-7"/>
          <w:szCs w:val="24"/>
        </w:rPr>
        <w:t>- подписывать оформленные в ходе заседания Приемочной комиссии протоколы и решения;</w:t>
      </w:r>
    </w:p>
    <w:p w:rsidR="00897BE6" w:rsidRDefault="008F1B91">
      <w:pPr>
        <w:widowControl w:val="0"/>
        <w:tabs>
          <w:tab w:val="left" w:pos="2530"/>
        </w:tabs>
        <w:spacing w:line="316" w:lineRule="auto"/>
        <w:ind w:firstLine="567"/>
        <w:rPr>
          <w:rFonts w:eastAsia="Arial"/>
          <w:spacing w:val="-7"/>
          <w:szCs w:val="24"/>
        </w:rPr>
      </w:pPr>
      <w:r>
        <w:rPr>
          <w:rFonts w:eastAsia="Arial"/>
          <w:spacing w:val="-7"/>
          <w:szCs w:val="24"/>
        </w:rPr>
        <w:t>- принимать решения по вопросам, относящимся к компетенции Приемочной комиссии;</w:t>
      </w:r>
    </w:p>
    <w:p w:rsidR="00897BE6" w:rsidRDefault="008F1B91">
      <w:pPr>
        <w:widowControl w:val="0"/>
        <w:tabs>
          <w:tab w:val="left" w:pos="2530"/>
        </w:tabs>
        <w:spacing w:line="316" w:lineRule="auto"/>
        <w:ind w:firstLine="567"/>
        <w:rPr>
          <w:rFonts w:eastAsia="Arial"/>
          <w:spacing w:val="-7"/>
          <w:szCs w:val="24"/>
        </w:rPr>
      </w:pPr>
      <w:r>
        <w:rPr>
          <w:rFonts w:eastAsia="Arial"/>
          <w:spacing w:val="-7"/>
          <w:szCs w:val="24"/>
        </w:rPr>
        <w:t>- обеспечивать конфиденциальность информации, содержащейся в документах, представленных на рассмотрение Приемочной комиссии;</w:t>
      </w:r>
    </w:p>
    <w:p w:rsidR="00897BE6" w:rsidRDefault="008F1B91">
      <w:pPr>
        <w:widowControl w:val="0"/>
        <w:tabs>
          <w:tab w:val="left" w:pos="2530"/>
        </w:tabs>
        <w:spacing w:line="316" w:lineRule="auto"/>
        <w:ind w:firstLine="567"/>
        <w:rPr>
          <w:rFonts w:eastAsia="Arial"/>
          <w:spacing w:val="-7"/>
          <w:szCs w:val="24"/>
        </w:rPr>
      </w:pPr>
      <w:r>
        <w:rPr>
          <w:rFonts w:eastAsia="Arial"/>
          <w:spacing w:val="-7"/>
          <w:szCs w:val="24"/>
        </w:rPr>
        <w:t>- незамедлительно сообщать Председателю Приемочной комиссии о фактах, препятствующих участию в работе Приемочной комиссии;</w:t>
      </w:r>
    </w:p>
    <w:p w:rsidR="00897BE6" w:rsidRDefault="008F1B91">
      <w:pPr>
        <w:widowControl w:val="0"/>
        <w:tabs>
          <w:tab w:val="left" w:pos="2530"/>
        </w:tabs>
        <w:spacing w:line="316" w:lineRule="auto"/>
        <w:ind w:firstLine="567"/>
        <w:rPr>
          <w:rFonts w:eastAsia="Arial"/>
          <w:spacing w:val="-7"/>
          <w:szCs w:val="24"/>
        </w:rPr>
      </w:pPr>
      <w:r>
        <w:rPr>
          <w:rFonts w:eastAsia="Arial"/>
          <w:spacing w:val="-7"/>
          <w:szCs w:val="24"/>
        </w:rPr>
        <w:t xml:space="preserve">- принимать меры по предотвращению и урегулированию конфликта интересов в соответствии с Федеральным </w:t>
      </w:r>
      <w:r w:rsidRPr="00E4593F">
        <w:rPr>
          <w:rFonts w:eastAsia="Arial"/>
          <w:spacing w:val="-7"/>
          <w:szCs w:val="24"/>
        </w:rPr>
        <w:t>законом</w:t>
      </w:r>
      <w:r>
        <w:rPr>
          <w:rFonts w:eastAsia="Arial"/>
          <w:spacing w:val="-7"/>
          <w:szCs w:val="24"/>
        </w:rPr>
        <w:t xml:space="preserve"> от 25 декабря 2008 года N 273-ФЗ "О противодействии коррупции", в том числе с учетом информации, предоставленной заказчику в соответствии с </w:t>
      </w:r>
      <w:r w:rsidRPr="00E4593F">
        <w:rPr>
          <w:rFonts w:eastAsia="Arial"/>
          <w:spacing w:val="-7"/>
          <w:szCs w:val="24"/>
        </w:rPr>
        <w:t>частью 23 статьи 34</w:t>
      </w:r>
      <w:r>
        <w:rPr>
          <w:rFonts w:eastAsia="Arial"/>
          <w:spacing w:val="-7"/>
          <w:szCs w:val="24"/>
        </w:rPr>
        <w:t xml:space="preserve"> Федерального закона N 44-ФЗ.</w:t>
      </w:r>
    </w:p>
    <w:p w:rsidR="00897BE6" w:rsidRDefault="00897BE6">
      <w:pPr>
        <w:widowControl w:val="0"/>
        <w:tabs>
          <w:tab w:val="left" w:pos="2530"/>
        </w:tabs>
        <w:spacing w:line="316" w:lineRule="auto"/>
        <w:ind w:firstLine="0"/>
        <w:rPr>
          <w:rFonts w:eastAsia="Arial"/>
          <w:spacing w:val="-7"/>
          <w:szCs w:val="24"/>
        </w:rPr>
      </w:pPr>
    </w:p>
    <w:p w:rsidR="00897BE6" w:rsidRDefault="008F1B91">
      <w:pPr>
        <w:autoSpaceDE w:val="0"/>
        <w:adjustRightInd w:val="0"/>
        <w:spacing w:line="360" w:lineRule="auto"/>
        <w:ind w:firstLine="0"/>
        <w:jc w:val="center"/>
        <w:rPr>
          <w:rFonts w:eastAsia="Times New Roman"/>
          <w:szCs w:val="24"/>
          <w:lang w:eastAsia="ru-RU"/>
        </w:rPr>
      </w:pPr>
      <w:r>
        <w:rPr>
          <w:rFonts w:eastAsia="Times New Roman"/>
          <w:szCs w:val="24"/>
          <w:lang w:val="en-US" w:eastAsia="ru-RU"/>
        </w:rPr>
        <w:t>IV</w:t>
      </w:r>
      <w:r>
        <w:rPr>
          <w:rFonts w:eastAsia="Times New Roman"/>
          <w:szCs w:val="24"/>
          <w:lang w:eastAsia="ru-RU"/>
        </w:rPr>
        <w:t>. Функции Приемочной комиссии.</w:t>
      </w:r>
    </w:p>
    <w:p w:rsidR="00897BE6" w:rsidRDefault="008F1B91">
      <w:pPr>
        <w:autoSpaceDE w:val="0"/>
        <w:adjustRightInd w:val="0"/>
        <w:spacing w:after="200" w:line="360" w:lineRule="auto"/>
        <w:ind w:firstLine="567"/>
        <w:rPr>
          <w:rFonts w:eastAsia="Times New Roman"/>
          <w:szCs w:val="24"/>
          <w:lang w:eastAsia="ru-RU"/>
        </w:rPr>
      </w:pPr>
      <w:r>
        <w:rPr>
          <w:rFonts w:eastAsia="Times New Roman"/>
          <w:szCs w:val="24"/>
          <w:lang w:eastAsia="ru-RU"/>
        </w:rPr>
        <w:t>4.1. Проведение экспертизы предоставленных поставщиком (подрядчиком, исполнителем) результатов исполнения контракта в части их соответствия его условиям.</w:t>
      </w:r>
    </w:p>
    <w:p w:rsidR="00897BE6" w:rsidRDefault="008F1B91">
      <w:pPr>
        <w:autoSpaceDE w:val="0"/>
        <w:adjustRightInd w:val="0"/>
        <w:spacing w:after="200" w:line="360" w:lineRule="auto"/>
        <w:ind w:firstLine="567"/>
        <w:rPr>
          <w:rFonts w:eastAsia="Times New Roman"/>
          <w:szCs w:val="24"/>
          <w:lang w:eastAsia="ru-RU"/>
        </w:rPr>
      </w:pPr>
      <w:r>
        <w:rPr>
          <w:rFonts w:eastAsia="Times New Roman"/>
          <w:szCs w:val="24"/>
          <w:lang w:eastAsia="ru-RU"/>
        </w:rPr>
        <w:t xml:space="preserve">4.2. Проведение анализа документов и сведений, предоставленных поставщиком (исполнителя, подрядчика), подтверждающих факт поставки товаров, выполнения работ и оказания услуг, на предмет соответствия результатов исполнения контракта по количеству и качеству, ассортименту, сроку годности, утвержденным образцам и формам изготовления, иным требованиям контракта. </w:t>
      </w:r>
    </w:p>
    <w:p w:rsidR="00897BE6" w:rsidRDefault="008F1B91">
      <w:pPr>
        <w:widowControl w:val="0"/>
        <w:spacing w:after="200" w:line="360" w:lineRule="auto"/>
        <w:ind w:firstLine="567"/>
        <w:rPr>
          <w:rFonts w:eastAsia="Arial"/>
          <w:spacing w:val="-7"/>
          <w:szCs w:val="24"/>
        </w:rPr>
      </w:pPr>
      <w:r>
        <w:rPr>
          <w:rFonts w:eastAsia="Arial"/>
          <w:spacing w:val="-7"/>
          <w:szCs w:val="24"/>
        </w:rPr>
        <w:t>4.3. Доведение до сведения контрактной службы Администрации Балахнинского муниципального округа Нижегородской области (далее - контрактная служба) информации о необходимости направления запросов поставщику (подрядчику, исполнителю) о предоставлении недостающих отчетных документов и материалов, а также получении разъяснений по предоставленным документам и материалам.</w:t>
      </w:r>
    </w:p>
    <w:p w:rsidR="00897BE6" w:rsidRDefault="008F1B91">
      <w:pPr>
        <w:widowControl w:val="0"/>
        <w:spacing w:after="200" w:line="360" w:lineRule="auto"/>
        <w:ind w:firstLine="567"/>
        <w:rPr>
          <w:rFonts w:eastAsia="Arial"/>
          <w:spacing w:val="-7"/>
          <w:szCs w:val="24"/>
        </w:rPr>
      </w:pPr>
      <w:r>
        <w:rPr>
          <w:rFonts w:eastAsia="Arial"/>
          <w:spacing w:val="-7"/>
          <w:szCs w:val="24"/>
        </w:rPr>
        <w:t xml:space="preserve">4.4. Подписание  документов о приемке результатов исполнения контракта (отдельного этапа исполнения контракта) на поставку товара, выполнения работы, оказания услуги осуществляется в случае соответствия товара, работы, услуги условиям контракта </w:t>
      </w:r>
    </w:p>
    <w:p w:rsidR="00897BE6" w:rsidRDefault="008F1B91">
      <w:pPr>
        <w:widowControl w:val="0"/>
        <w:spacing w:after="200" w:line="360" w:lineRule="auto"/>
        <w:ind w:firstLine="567"/>
        <w:rPr>
          <w:rFonts w:eastAsia="Arial"/>
          <w:spacing w:val="-7"/>
          <w:szCs w:val="24"/>
        </w:rPr>
      </w:pPr>
      <w:r>
        <w:rPr>
          <w:rFonts w:eastAsia="Arial"/>
          <w:spacing w:val="-7"/>
          <w:szCs w:val="24"/>
        </w:rPr>
        <w:t xml:space="preserve">4.5. Подготовка мотивированного отказа от приемки результатов исполнения контракта в случае несоответствия товара, работы, услуги условиям контракта </w:t>
      </w:r>
    </w:p>
    <w:p w:rsidR="00897BE6" w:rsidRDefault="00897BE6">
      <w:pPr>
        <w:widowControl w:val="0"/>
        <w:spacing w:line="360" w:lineRule="auto"/>
        <w:ind w:firstLine="0"/>
        <w:jc w:val="left"/>
        <w:rPr>
          <w:rFonts w:eastAsia="Arial"/>
          <w:spacing w:val="-7"/>
          <w:szCs w:val="24"/>
        </w:rPr>
      </w:pPr>
    </w:p>
    <w:p w:rsidR="00897BE6" w:rsidRDefault="008F1B91">
      <w:pPr>
        <w:widowControl w:val="0"/>
        <w:numPr>
          <w:ilvl w:val="0"/>
          <w:numId w:val="4"/>
        </w:numPr>
        <w:tabs>
          <w:tab w:val="left" w:pos="611"/>
        </w:tabs>
        <w:spacing w:after="200" w:line="360" w:lineRule="auto"/>
        <w:ind w:left="0" w:firstLine="0"/>
        <w:jc w:val="center"/>
        <w:outlineLvl w:val="2"/>
        <w:rPr>
          <w:rFonts w:eastAsia="Arial"/>
          <w:bCs/>
          <w:spacing w:val="-11"/>
          <w:szCs w:val="24"/>
        </w:rPr>
      </w:pPr>
      <w:bookmarkStart w:id="2" w:name="bookmark5"/>
      <w:r>
        <w:rPr>
          <w:rFonts w:eastAsia="Arial"/>
          <w:bCs/>
          <w:spacing w:val="-11"/>
          <w:szCs w:val="24"/>
        </w:rPr>
        <w:t>Порядок деятельности Приемочной комиссии</w:t>
      </w:r>
      <w:bookmarkEnd w:id="2"/>
    </w:p>
    <w:p w:rsidR="00897BE6" w:rsidRDefault="008F1B91">
      <w:pPr>
        <w:widowControl w:val="0"/>
        <w:tabs>
          <w:tab w:val="left" w:pos="0"/>
        </w:tabs>
        <w:spacing w:after="200" w:line="360" w:lineRule="auto"/>
        <w:ind w:firstLine="567"/>
        <w:outlineLvl w:val="2"/>
        <w:rPr>
          <w:rFonts w:eastAsia="Arial"/>
          <w:bCs/>
          <w:spacing w:val="-11"/>
          <w:szCs w:val="24"/>
        </w:rPr>
      </w:pPr>
      <w:bookmarkStart w:id="3" w:name="bookmark6"/>
      <w:r>
        <w:rPr>
          <w:rFonts w:eastAsia="Arial"/>
          <w:bCs/>
          <w:spacing w:val="-11"/>
          <w:szCs w:val="24"/>
        </w:rPr>
        <w:t>5.1. Председатель Приемочной комиссии:</w:t>
      </w:r>
      <w:bookmarkEnd w:id="3"/>
    </w:p>
    <w:p w:rsidR="00897BE6" w:rsidRDefault="008F1B91">
      <w:pPr>
        <w:widowControl w:val="0"/>
        <w:tabs>
          <w:tab w:val="left" w:pos="0"/>
        </w:tabs>
        <w:spacing w:after="200" w:line="360" w:lineRule="auto"/>
        <w:ind w:firstLine="567"/>
        <w:rPr>
          <w:rFonts w:eastAsia="Arial"/>
          <w:spacing w:val="-7"/>
          <w:szCs w:val="24"/>
        </w:rPr>
      </w:pPr>
      <w:r>
        <w:rPr>
          <w:rFonts w:eastAsia="Arial"/>
          <w:spacing w:val="-7"/>
          <w:szCs w:val="24"/>
        </w:rPr>
        <w:t>5.1.1. Осуществляет общее руководство работой Приемочной комиссии, организует и планирует деятельность Приемочной комиссии, председательствует на заседаниях Приемочной комиссии, контролирует выполнение принятых решений и обеспечивает выполнение настоящего Положения.</w:t>
      </w:r>
    </w:p>
    <w:p w:rsidR="00897BE6" w:rsidRDefault="008F1B91">
      <w:pPr>
        <w:widowControl w:val="0"/>
        <w:tabs>
          <w:tab w:val="left" w:pos="0"/>
        </w:tabs>
        <w:spacing w:after="178" w:line="360" w:lineRule="auto"/>
        <w:ind w:firstLine="567"/>
        <w:rPr>
          <w:rFonts w:eastAsia="Arial"/>
          <w:spacing w:val="-7"/>
          <w:szCs w:val="24"/>
        </w:rPr>
      </w:pPr>
      <w:r>
        <w:rPr>
          <w:rFonts w:eastAsia="Arial"/>
          <w:spacing w:val="-7"/>
          <w:szCs w:val="24"/>
        </w:rPr>
        <w:t>5.1.2. Определяет время и место проведения заседаний Приемочной комиссии, приемки товара, работы, услуги.</w:t>
      </w:r>
    </w:p>
    <w:p w:rsidR="00897BE6" w:rsidRDefault="008F1B91">
      <w:pPr>
        <w:widowControl w:val="0"/>
        <w:tabs>
          <w:tab w:val="left" w:pos="0"/>
        </w:tabs>
        <w:spacing w:after="200" w:line="360" w:lineRule="auto"/>
        <w:ind w:firstLine="567"/>
        <w:rPr>
          <w:rFonts w:eastAsia="Arial"/>
          <w:spacing w:val="-7"/>
          <w:szCs w:val="24"/>
        </w:rPr>
      </w:pPr>
      <w:r>
        <w:rPr>
          <w:rFonts w:eastAsia="Arial"/>
          <w:spacing w:val="-7"/>
          <w:szCs w:val="24"/>
        </w:rPr>
        <w:t>5.1.3. Объявляет заседание правомочным или выносит решение о его переносе из-за отсутствия необходимого количества членов Приемочной комиссии.</w:t>
      </w:r>
    </w:p>
    <w:p w:rsidR="00897BE6" w:rsidRDefault="008F1B91">
      <w:pPr>
        <w:widowControl w:val="0"/>
        <w:tabs>
          <w:tab w:val="left" w:pos="0"/>
        </w:tabs>
        <w:spacing w:after="200" w:line="360" w:lineRule="auto"/>
        <w:ind w:firstLine="567"/>
        <w:rPr>
          <w:rFonts w:eastAsia="Arial"/>
          <w:spacing w:val="-7"/>
          <w:szCs w:val="24"/>
        </w:rPr>
      </w:pPr>
      <w:r>
        <w:rPr>
          <w:rFonts w:eastAsia="Arial"/>
          <w:spacing w:val="-7"/>
          <w:szCs w:val="24"/>
        </w:rPr>
        <w:t>5.1.4. Открывает и ведет заседание Приемочной комиссии, объявляет перерывы. Определяет порядок рассмотрения обсуждаемых вопросов.</w:t>
      </w:r>
    </w:p>
    <w:p w:rsidR="00897BE6" w:rsidRDefault="008F1B91">
      <w:pPr>
        <w:widowControl w:val="0"/>
        <w:tabs>
          <w:tab w:val="left" w:pos="0"/>
        </w:tabs>
        <w:spacing w:after="200" w:line="360" w:lineRule="auto"/>
        <w:ind w:firstLine="567"/>
        <w:rPr>
          <w:rFonts w:eastAsia="Arial"/>
          <w:spacing w:val="-7"/>
          <w:szCs w:val="24"/>
        </w:rPr>
      </w:pPr>
      <w:r>
        <w:rPr>
          <w:rFonts w:eastAsia="Arial"/>
          <w:spacing w:val="-7"/>
          <w:szCs w:val="24"/>
        </w:rPr>
        <w:t>5.1.5. Вносит предложения об исключении из состава членов Приемочной комиссии, нарушающих свои обязанности.</w:t>
      </w:r>
    </w:p>
    <w:p w:rsidR="00897BE6" w:rsidRDefault="008F1B91">
      <w:pPr>
        <w:widowControl w:val="0"/>
        <w:tabs>
          <w:tab w:val="left" w:pos="0"/>
        </w:tabs>
        <w:spacing w:after="200" w:line="360" w:lineRule="auto"/>
        <w:ind w:firstLine="567"/>
        <w:rPr>
          <w:rFonts w:eastAsia="Arial"/>
          <w:spacing w:val="-7"/>
          <w:szCs w:val="24"/>
        </w:rPr>
      </w:pPr>
      <w:r>
        <w:rPr>
          <w:rFonts w:eastAsia="Arial"/>
          <w:spacing w:val="-7"/>
          <w:szCs w:val="24"/>
        </w:rPr>
        <w:t>5.1.6. Распределяет обязанности между членами Приемочной комиссии по осуществлению процесса приемки товаров, работ, услуг.</w:t>
      </w:r>
    </w:p>
    <w:p w:rsidR="00897BE6" w:rsidRDefault="008F1B91">
      <w:pPr>
        <w:widowControl w:val="0"/>
        <w:tabs>
          <w:tab w:val="left" w:pos="0"/>
        </w:tabs>
        <w:spacing w:after="200" w:line="360" w:lineRule="auto"/>
        <w:ind w:firstLine="567"/>
        <w:rPr>
          <w:rFonts w:eastAsia="Arial"/>
          <w:spacing w:val="-7"/>
          <w:szCs w:val="24"/>
        </w:rPr>
      </w:pPr>
      <w:r>
        <w:rPr>
          <w:rFonts w:eastAsia="Arial"/>
          <w:spacing w:val="-7"/>
          <w:szCs w:val="24"/>
        </w:rPr>
        <w:t>5.1.7. Выносит на обсуждение вопрос о привлечении к работе Приемочной комиссии экспертов, в случаях, предусмотренных Федеральным законом № 44-ФЗ, а также когда это необходимо в связи со спецификой результатов исполнения муниципального контракта.</w:t>
      </w:r>
    </w:p>
    <w:p w:rsidR="00897BE6" w:rsidRDefault="008F1B91">
      <w:pPr>
        <w:widowControl w:val="0"/>
        <w:tabs>
          <w:tab w:val="left" w:pos="0"/>
        </w:tabs>
        <w:spacing w:after="200" w:line="360" w:lineRule="auto"/>
        <w:ind w:firstLine="567"/>
        <w:rPr>
          <w:rFonts w:eastAsia="Arial"/>
          <w:spacing w:val="-7"/>
          <w:szCs w:val="24"/>
        </w:rPr>
      </w:pPr>
      <w:r>
        <w:rPr>
          <w:rFonts w:eastAsia="Arial"/>
          <w:spacing w:val="-7"/>
          <w:szCs w:val="24"/>
        </w:rPr>
        <w:t>5.1.8. Подписывает документ о приемке результата исполнения контракта (отдельного этапа исполнения контракта).</w:t>
      </w:r>
    </w:p>
    <w:p w:rsidR="00897BE6" w:rsidRDefault="008F1B91">
      <w:pPr>
        <w:widowControl w:val="0"/>
        <w:tabs>
          <w:tab w:val="left" w:pos="0"/>
        </w:tabs>
        <w:spacing w:after="200" w:line="360" w:lineRule="auto"/>
        <w:ind w:firstLine="567"/>
        <w:rPr>
          <w:rFonts w:eastAsia="Arial"/>
          <w:spacing w:val="-7"/>
          <w:szCs w:val="24"/>
        </w:rPr>
      </w:pPr>
      <w:r>
        <w:rPr>
          <w:rFonts w:eastAsia="Arial"/>
          <w:spacing w:val="-7"/>
          <w:szCs w:val="24"/>
        </w:rPr>
        <w:t>5.1.9. Несет ответственность за своевременную приемку товаров, работ, услуг, а также за соответствие принятых товаров, работ, услуг условиям контракта.</w:t>
      </w:r>
    </w:p>
    <w:p w:rsidR="00897BE6" w:rsidRDefault="008F1B91">
      <w:pPr>
        <w:widowControl w:val="0"/>
        <w:tabs>
          <w:tab w:val="left" w:pos="0"/>
        </w:tabs>
        <w:spacing w:after="200" w:line="360" w:lineRule="auto"/>
        <w:ind w:firstLine="567"/>
        <w:rPr>
          <w:rFonts w:eastAsia="Arial"/>
          <w:spacing w:val="-7"/>
          <w:szCs w:val="24"/>
        </w:rPr>
      </w:pPr>
      <w:r>
        <w:rPr>
          <w:rFonts w:eastAsia="Arial"/>
          <w:spacing w:val="-7"/>
          <w:szCs w:val="24"/>
        </w:rPr>
        <w:t xml:space="preserve">5.1.10. Осуществляет иные действия в соответствии с законодательством Российской Федерации о контрактной системе в сфере закупок товаров, работ, услуг для обеспечения </w:t>
      </w:r>
      <w:r>
        <w:rPr>
          <w:rFonts w:eastAsia="Arial"/>
          <w:color w:val="000000"/>
          <w:spacing w:val="-10"/>
          <w:szCs w:val="24"/>
          <w:shd w:val="clear" w:color="auto" w:fill="FFFFFF"/>
          <w:lang w:eastAsia="ru-RU" w:bidi="ru-RU"/>
        </w:rPr>
        <w:t xml:space="preserve">муниципальных </w:t>
      </w:r>
      <w:r>
        <w:rPr>
          <w:rFonts w:eastAsia="Arial"/>
          <w:spacing w:val="-7"/>
          <w:szCs w:val="24"/>
        </w:rPr>
        <w:t>нужд и настоящим Положением.</w:t>
      </w:r>
    </w:p>
    <w:p w:rsidR="00897BE6" w:rsidRDefault="008F1B91">
      <w:pPr>
        <w:widowControl w:val="0"/>
        <w:tabs>
          <w:tab w:val="left" w:pos="0"/>
          <w:tab w:val="left" w:pos="912"/>
        </w:tabs>
        <w:spacing w:after="200" w:line="360" w:lineRule="auto"/>
        <w:ind w:firstLine="567"/>
        <w:outlineLvl w:val="2"/>
        <w:rPr>
          <w:rFonts w:eastAsia="Arial"/>
          <w:bCs/>
          <w:spacing w:val="-11"/>
          <w:szCs w:val="24"/>
        </w:rPr>
      </w:pPr>
      <w:bookmarkStart w:id="4" w:name="bookmark9"/>
      <w:r>
        <w:rPr>
          <w:rFonts w:eastAsia="Arial"/>
          <w:bCs/>
          <w:spacing w:val="-11"/>
          <w:szCs w:val="24"/>
        </w:rPr>
        <w:t>5.2. Заместитель председателя приемочной комиссии:</w:t>
      </w:r>
    </w:p>
    <w:p w:rsidR="00897BE6" w:rsidRDefault="008F1B91">
      <w:pPr>
        <w:widowControl w:val="0"/>
        <w:tabs>
          <w:tab w:val="left" w:pos="0"/>
        </w:tabs>
        <w:spacing w:line="360" w:lineRule="auto"/>
        <w:ind w:firstLine="567"/>
        <w:rPr>
          <w:rFonts w:eastAsia="Arial"/>
          <w:spacing w:val="-7"/>
          <w:szCs w:val="24"/>
        </w:rPr>
      </w:pPr>
      <w:r>
        <w:rPr>
          <w:rFonts w:eastAsia="Arial"/>
          <w:bCs/>
          <w:spacing w:val="-7"/>
          <w:szCs w:val="24"/>
        </w:rPr>
        <w:t>5.2.1.</w:t>
      </w:r>
      <w:r>
        <w:rPr>
          <w:rFonts w:eastAsia="Arial"/>
          <w:b/>
          <w:spacing w:val="-7"/>
          <w:szCs w:val="24"/>
        </w:rPr>
        <w:t xml:space="preserve"> </w:t>
      </w:r>
      <w:r>
        <w:rPr>
          <w:rFonts w:eastAsia="Arial"/>
          <w:spacing w:val="-7"/>
          <w:szCs w:val="24"/>
        </w:rPr>
        <w:t>Контролирует передачу контрактной службе документов о приемке товаров, работ, услуг;</w:t>
      </w:r>
    </w:p>
    <w:p w:rsidR="00897BE6" w:rsidRDefault="008F1B91">
      <w:pPr>
        <w:widowControl w:val="0"/>
        <w:tabs>
          <w:tab w:val="left" w:pos="0"/>
        </w:tabs>
        <w:spacing w:line="360" w:lineRule="auto"/>
        <w:ind w:firstLine="567"/>
        <w:rPr>
          <w:rFonts w:eastAsia="Arial"/>
          <w:spacing w:val="-7"/>
          <w:szCs w:val="24"/>
        </w:rPr>
      </w:pPr>
      <w:r>
        <w:rPr>
          <w:rFonts w:eastAsia="Arial"/>
          <w:spacing w:val="-7"/>
          <w:szCs w:val="24"/>
        </w:rPr>
        <w:lastRenderedPageBreak/>
        <w:t>5.2.2. Информирует членов Приемочной комиссии по вопросам, относящимся к их функциям;</w:t>
      </w:r>
    </w:p>
    <w:p w:rsidR="00897BE6" w:rsidRDefault="008F1B91">
      <w:pPr>
        <w:widowControl w:val="0"/>
        <w:tabs>
          <w:tab w:val="left" w:pos="0"/>
        </w:tabs>
        <w:spacing w:line="360" w:lineRule="auto"/>
        <w:ind w:firstLine="567"/>
        <w:rPr>
          <w:rFonts w:eastAsia="Arial"/>
          <w:spacing w:val="-7"/>
          <w:szCs w:val="24"/>
        </w:rPr>
      </w:pPr>
      <w:r>
        <w:rPr>
          <w:rFonts w:eastAsia="Arial"/>
          <w:spacing w:val="-7"/>
          <w:szCs w:val="24"/>
        </w:rPr>
        <w:t>5.2.3. Обеспечивает взаимодействие с контрактной службой;</w:t>
      </w:r>
    </w:p>
    <w:p w:rsidR="00897BE6" w:rsidRDefault="008F1B91">
      <w:pPr>
        <w:widowControl w:val="0"/>
        <w:tabs>
          <w:tab w:val="left" w:pos="0"/>
          <w:tab w:val="left" w:pos="1156"/>
        </w:tabs>
        <w:spacing w:line="360" w:lineRule="auto"/>
        <w:ind w:firstLine="567"/>
        <w:rPr>
          <w:rFonts w:eastAsia="Arial"/>
          <w:spacing w:val="-7"/>
          <w:szCs w:val="24"/>
        </w:rPr>
      </w:pPr>
      <w:r>
        <w:rPr>
          <w:rFonts w:eastAsia="Arial"/>
          <w:spacing w:val="-7"/>
          <w:szCs w:val="24"/>
        </w:rPr>
        <w:t>5.2.4. Выполняет по поручению Председателя иные необходимые организационные мероприятия, обеспечивающие деятельность Приемочной комиссии.</w:t>
      </w:r>
    </w:p>
    <w:p w:rsidR="00897BE6" w:rsidRDefault="00897BE6">
      <w:pPr>
        <w:widowControl w:val="0"/>
        <w:tabs>
          <w:tab w:val="left" w:pos="0"/>
        </w:tabs>
        <w:spacing w:line="360" w:lineRule="auto"/>
        <w:ind w:firstLine="567"/>
        <w:rPr>
          <w:rFonts w:eastAsia="Arial"/>
          <w:spacing w:val="-7"/>
          <w:szCs w:val="24"/>
        </w:rPr>
      </w:pPr>
    </w:p>
    <w:p w:rsidR="00897BE6" w:rsidRDefault="008F1B91">
      <w:pPr>
        <w:widowControl w:val="0"/>
        <w:tabs>
          <w:tab w:val="left" w:pos="0"/>
          <w:tab w:val="left" w:pos="912"/>
        </w:tabs>
        <w:spacing w:after="200" w:line="360" w:lineRule="auto"/>
        <w:ind w:firstLine="567"/>
        <w:outlineLvl w:val="2"/>
        <w:rPr>
          <w:rFonts w:eastAsia="Arial"/>
          <w:bCs/>
          <w:spacing w:val="-11"/>
          <w:szCs w:val="24"/>
        </w:rPr>
      </w:pPr>
      <w:r>
        <w:rPr>
          <w:rFonts w:eastAsia="Arial"/>
          <w:bCs/>
          <w:spacing w:val="-11"/>
          <w:szCs w:val="24"/>
        </w:rPr>
        <w:t>5.3. Секретарь Приемочной комиссии:</w:t>
      </w:r>
      <w:bookmarkEnd w:id="4"/>
    </w:p>
    <w:p w:rsidR="00897BE6" w:rsidRDefault="008F1B91">
      <w:pPr>
        <w:widowControl w:val="0"/>
        <w:tabs>
          <w:tab w:val="left" w:pos="0"/>
        </w:tabs>
        <w:spacing w:after="200" w:line="360" w:lineRule="auto"/>
        <w:ind w:firstLine="567"/>
        <w:rPr>
          <w:rFonts w:eastAsia="Arial"/>
          <w:spacing w:val="-7"/>
          <w:szCs w:val="24"/>
        </w:rPr>
      </w:pPr>
      <w:r>
        <w:rPr>
          <w:rFonts w:eastAsia="Arial"/>
          <w:spacing w:val="-7"/>
          <w:szCs w:val="24"/>
        </w:rPr>
        <w:t>5.3.1.Осуществляет подготовку заседаний Приемочной комиссии, в том числе сбор и оформление необходимых сведений, направление уведомлений.</w:t>
      </w:r>
    </w:p>
    <w:p w:rsidR="00897BE6" w:rsidRDefault="008F1B91">
      <w:pPr>
        <w:widowControl w:val="0"/>
        <w:tabs>
          <w:tab w:val="left" w:pos="0"/>
        </w:tabs>
        <w:spacing w:after="200" w:line="360" w:lineRule="auto"/>
        <w:ind w:firstLine="567"/>
        <w:rPr>
          <w:rFonts w:eastAsia="Arial"/>
          <w:spacing w:val="-7"/>
          <w:szCs w:val="24"/>
        </w:rPr>
      </w:pPr>
      <w:r>
        <w:rPr>
          <w:rFonts w:eastAsia="Arial"/>
          <w:spacing w:val="-7"/>
          <w:szCs w:val="24"/>
        </w:rPr>
        <w:t>5.3.2. Своевременно передает необходимую информацию всем членам Приемочной комиссии о времени и месте осуществления приемки товаров, работ, услуг (заседании), ведет протоколы заседания, выдает выписки из протоколов или решений Приемочной комиссии, ведет иную документацию комиссии.</w:t>
      </w:r>
    </w:p>
    <w:p w:rsidR="00897BE6" w:rsidRDefault="008F1B91">
      <w:pPr>
        <w:widowControl w:val="0"/>
        <w:tabs>
          <w:tab w:val="left" w:pos="0"/>
        </w:tabs>
        <w:spacing w:after="200" w:line="360" w:lineRule="auto"/>
        <w:ind w:firstLine="567"/>
        <w:rPr>
          <w:rFonts w:eastAsia="Arial"/>
          <w:spacing w:val="-7"/>
          <w:szCs w:val="24"/>
        </w:rPr>
      </w:pPr>
      <w:r>
        <w:rPr>
          <w:rFonts w:eastAsia="Arial"/>
          <w:spacing w:val="-7"/>
          <w:szCs w:val="24"/>
        </w:rPr>
        <w:t>5.3.3. Информирует членов Приемочной комиссии по вопросам, относящимся к их функциям.</w:t>
      </w:r>
    </w:p>
    <w:p w:rsidR="00897BE6" w:rsidRDefault="008F1B91">
      <w:pPr>
        <w:widowControl w:val="0"/>
        <w:tabs>
          <w:tab w:val="left" w:pos="0"/>
        </w:tabs>
        <w:spacing w:after="200" w:line="360" w:lineRule="auto"/>
        <w:ind w:firstLine="567"/>
        <w:rPr>
          <w:rFonts w:eastAsia="Arial"/>
          <w:spacing w:val="-7"/>
          <w:szCs w:val="24"/>
        </w:rPr>
      </w:pPr>
      <w:r>
        <w:rPr>
          <w:rFonts w:eastAsia="Arial"/>
          <w:spacing w:val="-7"/>
          <w:szCs w:val="24"/>
        </w:rPr>
        <w:t xml:space="preserve">5.3.4. Оформляет протоколы заседания, решения Приемочной комиссии, акты </w:t>
      </w:r>
      <w:r>
        <w:rPr>
          <w:rFonts w:eastAsia="Arial"/>
          <w:bCs/>
          <w:spacing w:val="-7"/>
          <w:szCs w:val="24"/>
        </w:rPr>
        <w:t xml:space="preserve">экспертизы предоставленных результатов исполнения обязательств по Контракту на предмет соответствия поставленного товара, выполненной работы, оказанных услуг и представленной отчетной документации требованиям и условиям контрактов, </w:t>
      </w:r>
      <w:r>
        <w:rPr>
          <w:rFonts w:eastAsia="Times New Roman"/>
          <w:spacing w:val="-7"/>
          <w:szCs w:val="24"/>
        </w:rPr>
        <w:t xml:space="preserve">мотивированный отказ от подписания документа о приемке с указанием причин такого отказа, </w:t>
      </w:r>
      <w:r>
        <w:rPr>
          <w:rFonts w:eastAsia="Arial"/>
          <w:spacing w:val="-7"/>
          <w:szCs w:val="24"/>
        </w:rPr>
        <w:t>по результатам проведенной приемки результата (отдельного этапа) исполнения контракта, а также товара, работы, услуги.</w:t>
      </w:r>
    </w:p>
    <w:p w:rsidR="00897BE6" w:rsidRDefault="008F1B91">
      <w:pPr>
        <w:widowControl w:val="0"/>
        <w:tabs>
          <w:tab w:val="left" w:pos="0"/>
        </w:tabs>
        <w:spacing w:after="200" w:line="360" w:lineRule="auto"/>
        <w:ind w:firstLine="567"/>
        <w:rPr>
          <w:rFonts w:eastAsia="Arial"/>
          <w:spacing w:val="-7"/>
          <w:szCs w:val="24"/>
        </w:rPr>
      </w:pPr>
      <w:r>
        <w:rPr>
          <w:rFonts w:eastAsia="Arial"/>
          <w:spacing w:val="-7"/>
          <w:szCs w:val="24"/>
        </w:rPr>
        <w:t>5.3.5. По поручению Председателя Приемочной комиссии:</w:t>
      </w:r>
    </w:p>
    <w:p w:rsidR="00897BE6" w:rsidRDefault="008F1B91">
      <w:pPr>
        <w:widowControl w:val="0"/>
        <w:tabs>
          <w:tab w:val="left" w:pos="0"/>
        </w:tabs>
        <w:spacing w:line="360" w:lineRule="auto"/>
        <w:ind w:firstLine="567"/>
        <w:rPr>
          <w:rFonts w:eastAsia="Arial"/>
          <w:spacing w:val="-7"/>
          <w:szCs w:val="24"/>
        </w:rPr>
      </w:pPr>
      <w:r>
        <w:rPr>
          <w:rFonts w:eastAsia="Arial"/>
          <w:spacing w:val="-7"/>
          <w:szCs w:val="24"/>
        </w:rPr>
        <w:t>- подготавливает распоряжения о замене в составе приемочной комиссии члена комиссии;</w:t>
      </w:r>
    </w:p>
    <w:p w:rsidR="00897BE6" w:rsidRDefault="008F1B91">
      <w:pPr>
        <w:widowControl w:val="0"/>
        <w:tabs>
          <w:tab w:val="left" w:pos="0"/>
        </w:tabs>
        <w:spacing w:line="360" w:lineRule="auto"/>
        <w:ind w:firstLine="567"/>
        <w:rPr>
          <w:rFonts w:eastAsia="Arial"/>
          <w:spacing w:val="-7"/>
          <w:szCs w:val="24"/>
        </w:rPr>
      </w:pPr>
      <w:r>
        <w:rPr>
          <w:rFonts w:eastAsia="Arial"/>
          <w:spacing w:val="-7"/>
          <w:szCs w:val="24"/>
        </w:rPr>
        <w:t>- подготавливает информацию для контрактной службы о необходимости направления запросов поставщикам (подрядчикам, исполнителям) о недостающих или несоответствующих документах и материалах, а также получает разъяснения по представленным материалам, документам;</w:t>
      </w:r>
    </w:p>
    <w:p w:rsidR="00897BE6" w:rsidRDefault="008F1B91">
      <w:pPr>
        <w:widowControl w:val="0"/>
        <w:tabs>
          <w:tab w:val="left" w:pos="0"/>
        </w:tabs>
        <w:spacing w:line="360" w:lineRule="auto"/>
        <w:ind w:firstLine="567"/>
        <w:rPr>
          <w:rFonts w:eastAsia="Arial"/>
          <w:spacing w:val="-7"/>
          <w:szCs w:val="24"/>
        </w:rPr>
      </w:pPr>
      <w:r>
        <w:rPr>
          <w:rFonts w:eastAsia="Arial"/>
          <w:spacing w:val="-7"/>
          <w:szCs w:val="24"/>
        </w:rPr>
        <w:t>- направляет в отдел информационных технологий и развития цифровой инфраструктуры администрации Балахнинского муниципального округа Нижегородской области уведомление о подготовке и выдаче каждому члену Приемочной комиссии усиленной квалифицированной электронной подписи.</w:t>
      </w:r>
    </w:p>
    <w:p w:rsidR="00897BE6" w:rsidRDefault="008F1B91">
      <w:pPr>
        <w:widowControl w:val="0"/>
        <w:tabs>
          <w:tab w:val="left" w:pos="0"/>
        </w:tabs>
        <w:spacing w:after="200" w:line="360" w:lineRule="auto"/>
        <w:ind w:firstLine="567"/>
        <w:rPr>
          <w:rFonts w:eastAsia="Arial"/>
          <w:spacing w:val="-7"/>
          <w:szCs w:val="24"/>
        </w:rPr>
      </w:pPr>
      <w:r>
        <w:rPr>
          <w:rFonts w:eastAsia="Arial"/>
          <w:spacing w:val="-7"/>
          <w:szCs w:val="24"/>
        </w:rPr>
        <w:t>5.3.6. Выполняет по поручению Председателя иные необходимые организационные мероприятия, обеспечивающие деятельность Приемочной комиссии.</w:t>
      </w:r>
    </w:p>
    <w:p w:rsidR="00897BE6" w:rsidRDefault="00897BE6">
      <w:pPr>
        <w:widowControl w:val="0"/>
        <w:tabs>
          <w:tab w:val="left" w:pos="0"/>
          <w:tab w:val="left" w:pos="1156"/>
        </w:tabs>
        <w:spacing w:line="360" w:lineRule="auto"/>
        <w:ind w:firstLine="567"/>
        <w:rPr>
          <w:rFonts w:eastAsia="Arial"/>
          <w:spacing w:val="-7"/>
          <w:szCs w:val="24"/>
        </w:rPr>
      </w:pPr>
    </w:p>
    <w:p w:rsidR="00897BE6" w:rsidRDefault="008F1B91">
      <w:pPr>
        <w:widowControl w:val="0"/>
        <w:tabs>
          <w:tab w:val="left" w:pos="0"/>
        </w:tabs>
        <w:spacing w:after="200" w:line="360" w:lineRule="auto"/>
        <w:ind w:firstLine="567"/>
        <w:outlineLvl w:val="2"/>
        <w:rPr>
          <w:rFonts w:eastAsia="Arial"/>
          <w:bCs/>
          <w:spacing w:val="-11"/>
          <w:szCs w:val="24"/>
        </w:rPr>
      </w:pPr>
      <w:bookmarkStart w:id="5" w:name="bookmark7"/>
      <w:r>
        <w:rPr>
          <w:rFonts w:eastAsia="Arial"/>
          <w:bCs/>
          <w:spacing w:val="-11"/>
          <w:szCs w:val="24"/>
        </w:rPr>
        <w:t>5.4. Члены Приемочной комиссии:</w:t>
      </w:r>
      <w:bookmarkEnd w:id="5"/>
    </w:p>
    <w:p w:rsidR="00897BE6" w:rsidRDefault="008F1B91">
      <w:pPr>
        <w:widowControl w:val="0"/>
        <w:tabs>
          <w:tab w:val="left" w:pos="0"/>
        </w:tabs>
        <w:spacing w:after="200" w:line="360" w:lineRule="auto"/>
        <w:ind w:firstLine="567"/>
        <w:rPr>
          <w:rFonts w:eastAsia="Arial"/>
          <w:spacing w:val="-7"/>
          <w:szCs w:val="24"/>
        </w:rPr>
      </w:pPr>
      <w:r>
        <w:rPr>
          <w:rFonts w:eastAsia="Arial"/>
          <w:spacing w:val="-7"/>
          <w:szCs w:val="24"/>
        </w:rPr>
        <w:t>5.3.1. Осуществляют проверку товаров, работ, услуг на предмет их соответствия условиям контракта и предусмотренной им нормативной и технической документации.</w:t>
      </w:r>
    </w:p>
    <w:p w:rsidR="00897BE6" w:rsidRDefault="008F1B91">
      <w:pPr>
        <w:widowControl w:val="0"/>
        <w:tabs>
          <w:tab w:val="left" w:pos="0"/>
        </w:tabs>
        <w:spacing w:after="200" w:line="360" w:lineRule="auto"/>
        <w:ind w:firstLine="567"/>
        <w:rPr>
          <w:rFonts w:eastAsia="Arial"/>
          <w:spacing w:val="-7"/>
          <w:szCs w:val="24"/>
        </w:rPr>
      </w:pPr>
      <w:r>
        <w:rPr>
          <w:rFonts w:eastAsia="Arial"/>
          <w:spacing w:val="-7"/>
          <w:szCs w:val="24"/>
        </w:rPr>
        <w:t>5.3.2. Осуществляют проверку оформления представленной отчетной документации, комплектность и количество экземпляров представленной документации.</w:t>
      </w:r>
    </w:p>
    <w:p w:rsidR="00897BE6" w:rsidRDefault="008F1B91">
      <w:pPr>
        <w:widowControl w:val="0"/>
        <w:tabs>
          <w:tab w:val="left" w:pos="0"/>
        </w:tabs>
        <w:spacing w:after="200" w:line="360" w:lineRule="auto"/>
        <w:ind w:firstLine="567"/>
        <w:rPr>
          <w:rFonts w:eastAsia="Arial"/>
          <w:spacing w:val="-7"/>
          <w:szCs w:val="24"/>
        </w:rPr>
      </w:pPr>
      <w:r>
        <w:rPr>
          <w:rFonts w:eastAsia="Arial"/>
          <w:spacing w:val="-7"/>
          <w:szCs w:val="24"/>
        </w:rPr>
        <w:t>5.3.3. Принимают решение по результатам проверки товаров, работ, услуг.</w:t>
      </w:r>
    </w:p>
    <w:p w:rsidR="00897BE6" w:rsidRDefault="008F1B91">
      <w:pPr>
        <w:widowControl w:val="0"/>
        <w:tabs>
          <w:tab w:val="left" w:pos="0"/>
        </w:tabs>
        <w:spacing w:after="200" w:line="360" w:lineRule="auto"/>
        <w:ind w:firstLine="567"/>
        <w:rPr>
          <w:rFonts w:eastAsia="Arial"/>
          <w:spacing w:val="-7"/>
          <w:szCs w:val="24"/>
        </w:rPr>
      </w:pPr>
      <w:r>
        <w:rPr>
          <w:rFonts w:eastAsia="Arial"/>
          <w:spacing w:val="-7"/>
          <w:szCs w:val="24"/>
        </w:rPr>
        <w:t>5.3.4. Подписывают документ о приемке результата отдельного этапа исполнения контракта либо товара, работы, услуги.</w:t>
      </w:r>
    </w:p>
    <w:p w:rsidR="00897BE6" w:rsidRDefault="008F1B91">
      <w:pPr>
        <w:widowControl w:val="0"/>
        <w:tabs>
          <w:tab w:val="left" w:pos="0"/>
        </w:tabs>
        <w:spacing w:after="200" w:line="360" w:lineRule="auto"/>
        <w:ind w:firstLine="567"/>
        <w:rPr>
          <w:rFonts w:eastAsia="Arial"/>
          <w:spacing w:val="-7"/>
          <w:szCs w:val="24"/>
        </w:rPr>
      </w:pPr>
      <w:r>
        <w:rPr>
          <w:rFonts w:eastAsia="Arial"/>
          <w:spacing w:val="-7"/>
          <w:szCs w:val="24"/>
        </w:rPr>
        <w:t xml:space="preserve">5.3.5. Осуществляют иные действия для всесторонней оценки (проверки) соответствия товаров, работ, услуг условиям </w:t>
      </w:r>
      <w:r>
        <w:rPr>
          <w:rFonts w:eastAsia="Arial"/>
          <w:color w:val="000000"/>
          <w:spacing w:val="-10"/>
          <w:szCs w:val="24"/>
          <w:shd w:val="clear" w:color="auto" w:fill="FFFFFF"/>
          <w:lang w:eastAsia="ru-RU" w:bidi="ru-RU"/>
        </w:rPr>
        <w:t>муниципального</w:t>
      </w:r>
      <w:r>
        <w:rPr>
          <w:rFonts w:eastAsia="Arial"/>
          <w:spacing w:val="-7"/>
          <w:szCs w:val="24"/>
        </w:rPr>
        <w:t xml:space="preserve"> контракта и требованиям законодательства Российской Федерации при выявлении несоответствий или недостатков товаров, работ, услуг, препятствующих их приемке в целом или отдельного этапа.</w:t>
      </w:r>
    </w:p>
    <w:p w:rsidR="00897BE6" w:rsidRDefault="00897BE6">
      <w:pPr>
        <w:autoSpaceDE w:val="0"/>
        <w:adjustRightInd w:val="0"/>
        <w:spacing w:line="360" w:lineRule="auto"/>
        <w:ind w:firstLine="0"/>
        <w:rPr>
          <w:rFonts w:eastAsia="Times New Roman"/>
          <w:szCs w:val="24"/>
          <w:lang w:eastAsia="ru-RU"/>
        </w:rPr>
      </w:pPr>
    </w:p>
    <w:p w:rsidR="00897BE6" w:rsidRDefault="008F1B91">
      <w:pPr>
        <w:widowControl w:val="0"/>
        <w:tabs>
          <w:tab w:val="left" w:pos="854"/>
        </w:tabs>
        <w:spacing w:after="206" w:line="360" w:lineRule="auto"/>
        <w:ind w:firstLine="0"/>
        <w:jc w:val="center"/>
        <w:outlineLvl w:val="2"/>
        <w:rPr>
          <w:rFonts w:eastAsia="Arial"/>
          <w:bCs/>
          <w:spacing w:val="-11"/>
          <w:szCs w:val="24"/>
        </w:rPr>
      </w:pPr>
      <w:r>
        <w:rPr>
          <w:rFonts w:eastAsia="Arial"/>
          <w:bCs/>
          <w:spacing w:val="-11"/>
          <w:szCs w:val="24"/>
          <w:lang w:val="en-US"/>
        </w:rPr>
        <w:t>VI</w:t>
      </w:r>
      <w:r>
        <w:rPr>
          <w:rFonts w:eastAsia="Arial"/>
          <w:bCs/>
          <w:spacing w:val="-11"/>
          <w:szCs w:val="24"/>
        </w:rPr>
        <w:t>.. Работа и деятельность приемочной комиссии</w:t>
      </w:r>
    </w:p>
    <w:p w:rsidR="00897BE6" w:rsidRDefault="008F1B91">
      <w:pPr>
        <w:widowControl w:val="0"/>
        <w:spacing w:after="200" w:line="360" w:lineRule="auto"/>
        <w:ind w:firstLine="567"/>
        <w:rPr>
          <w:rFonts w:eastAsia="Arial"/>
          <w:spacing w:val="-7"/>
          <w:szCs w:val="24"/>
        </w:rPr>
      </w:pPr>
      <w:r>
        <w:rPr>
          <w:rFonts w:eastAsia="Arial"/>
          <w:spacing w:val="-7"/>
          <w:szCs w:val="24"/>
        </w:rPr>
        <w:t>6.1. Приемочная комиссия правомочна, если на её заседании присутствуют не менее двух третьих от списочного состава членов Приемочной комиссии.</w:t>
      </w:r>
    </w:p>
    <w:p w:rsidR="00897BE6" w:rsidRDefault="008F1B91">
      <w:pPr>
        <w:widowControl w:val="0"/>
        <w:spacing w:after="200" w:line="360" w:lineRule="auto"/>
        <w:ind w:firstLine="567"/>
        <w:rPr>
          <w:rFonts w:eastAsia="Arial"/>
          <w:spacing w:val="-7"/>
          <w:szCs w:val="24"/>
        </w:rPr>
      </w:pPr>
      <w:r>
        <w:rPr>
          <w:rFonts w:eastAsia="Arial"/>
          <w:spacing w:val="-7"/>
          <w:szCs w:val="24"/>
        </w:rPr>
        <w:t>6.2. Решения Приемочной комиссии принимаются простым большинством голосов от числа членов Приемочной комиссии. При голосовании каждый член Приемочной комиссии имеет один голос. Голосование осуществляется открыто.</w:t>
      </w:r>
    </w:p>
    <w:p w:rsidR="00897BE6" w:rsidRDefault="008F1B91">
      <w:pPr>
        <w:widowControl w:val="0"/>
        <w:spacing w:after="200" w:line="360" w:lineRule="auto"/>
        <w:ind w:firstLine="567"/>
        <w:rPr>
          <w:rFonts w:eastAsia="Arial"/>
          <w:spacing w:val="-7"/>
          <w:szCs w:val="24"/>
        </w:rPr>
      </w:pPr>
      <w:r>
        <w:rPr>
          <w:rFonts w:eastAsia="Arial"/>
          <w:spacing w:val="-7"/>
          <w:szCs w:val="24"/>
        </w:rPr>
        <w:t>6.3. Работа Приемочной комиссии осуществляется на ее заседаниях, которые проводятся по мере необходимости с учетом требований настоящего Положения.</w:t>
      </w:r>
    </w:p>
    <w:p w:rsidR="00897BE6" w:rsidRDefault="008F1B91">
      <w:pPr>
        <w:widowControl w:val="0"/>
        <w:spacing w:after="200" w:line="360" w:lineRule="auto"/>
        <w:ind w:firstLine="567"/>
        <w:rPr>
          <w:rFonts w:eastAsia="Arial"/>
          <w:spacing w:val="-7"/>
          <w:szCs w:val="24"/>
        </w:rPr>
      </w:pPr>
      <w:r>
        <w:rPr>
          <w:rFonts w:eastAsia="Arial"/>
          <w:spacing w:val="-7"/>
          <w:szCs w:val="24"/>
        </w:rPr>
        <w:t>6.4.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установленные контрактом.</w:t>
      </w:r>
    </w:p>
    <w:p w:rsidR="00897BE6" w:rsidRDefault="008F1B91">
      <w:pPr>
        <w:widowControl w:val="0"/>
        <w:spacing w:after="200" w:line="360" w:lineRule="auto"/>
        <w:ind w:firstLine="567"/>
        <w:rPr>
          <w:rFonts w:eastAsia="Arial"/>
          <w:spacing w:val="-7"/>
          <w:szCs w:val="24"/>
        </w:rPr>
      </w:pPr>
      <w:r>
        <w:rPr>
          <w:rFonts w:eastAsia="Arial"/>
          <w:spacing w:val="-7"/>
          <w:szCs w:val="24"/>
        </w:rPr>
        <w:t>6.5. По итогам проведения приемки товаров, работ, услуг Приемочной комиссией принимается одно из следующих решений:</w:t>
      </w:r>
    </w:p>
    <w:p w:rsidR="00897BE6" w:rsidRDefault="008F1B91">
      <w:pPr>
        <w:widowControl w:val="0"/>
        <w:spacing w:line="360" w:lineRule="auto"/>
        <w:ind w:firstLine="567"/>
        <w:rPr>
          <w:rFonts w:eastAsia="Arial"/>
          <w:spacing w:val="-7"/>
          <w:szCs w:val="24"/>
        </w:rPr>
      </w:pPr>
      <w:r>
        <w:rPr>
          <w:rFonts w:eastAsia="Arial"/>
          <w:spacing w:val="-7"/>
          <w:szCs w:val="24"/>
        </w:rPr>
        <w:t>- Товары поставлены, работы выполнены, услуги оказаны полностью в соответствии с условиями контракта и предусмотренной им нормативной и технической документации, подлежат приемке.</w:t>
      </w:r>
    </w:p>
    <w:p w:rsidR="00897BE6" w:rsidRDefault="008F1B91">
      <w:pPr>
        <w:widowControl w:val="0"/>
        <w:spacing w:line="360" w:lineRule="auto"/>
        <w:ind w:firstLine="567"/>
        <w:rPr>
          <w:rFonts w:eastAsia="Arial"/>
          <w:spacing w:val="-7"/>
          <w:szCs w:val="24"/>
        </w:rPr>
      </w:pPr>
      <w:r>
        <w:rPr>
          <w:rFonts w:eastAsia="Arial"/>
          <w:spacing w:val="-7"/>
          <w:szCs w:val="24"/>
        </w:rPr>
        <w:t xml:space="preserve">- По итогам приемки товаров, работ, услуг выявлены недостатки поставленных товаров, </w:t>
      </w:r>
      <w:r>
        <w:rPr>
          <w:rFonts w:eastAsia="Arial"/>
          <w:spacing w:val="-7"/>
          <w:szCs w:val="24"/>
        </w:rPr>
        <w:lastRenderedPageBreak/>
        <w:t>выполненных работ, оказанных услуг по количеству, комплектности, объему, качеству и иным требованиям, установленным контрактом, которые поставщику (подрядчику, исполнителю) следует устранить в согласованные с Муниципальным заказчиком сроки.</w:t>
      </w:r>
    </w:p>
    <w:p w:rsidR="00897BE6" w:rsidRDefault="008F1B91">
      <w:pPr>
        <w:widowControl w:val="0"/>
        <w:spacing w:line="360" w:lineRule="auto"/>
        <w:ind w:firstLine="567"/>
        <w:rPr>
          <w:rFonts w:eastAsia="Arial"/>
          <w:spacing w:val="-7"/>
          <w:szCs w:val="24"/>
        </w:rPr>
      </w:pPr>
      <w:r>
        <w:rPr>
          <w:rFonts w:eastAsia="Arial"/>
          <w:spacing w:val="-7"/>
          <w:szCs w:val="24"/>
        </w:rPr>
        <w:t>- Товары не поставлены, работы не выполнены, услуги не оказаны, либо товары поставлены, работы выполнены, услуги оказаны с нарушениями условий контракта и предусмотренной им нормативной и технической документации, не подлежат приемке.</w:t>
      </w:r>
    </w:p>
    <w:p w:rsidR="00897BE6" w:rsidRDefault="008F1B91">
      <w:pPr>
        <w:widowControl w:val="0"/>
        <w:spacing w:after="200" w:line="360" w:lineRule="auto"/>
        <w:ind w:firstLine="567"/>
        <w:rPr>
          <w:rFonts w:eastAsia="Arial"/>
          <w:spacing w:val="-7"/>
          <w:szCs w:val="24"/>
        </w:rPr>
      </w:pPr>
      <w:r>
        <w:rPr>
          <w:rFonts w:eastAsia="Arial"/>
          <w:spacing w:val="-7"/>
          <w:szCs w:val="24"/>
        </w:rPr>
        <w:t>6.6. Решение о приемке товара, выполненной работы, оказанной услуги Приемочной комиссии оформляется документом о приемке, которое подписывается всеми членами Приемочной комиссии, участвующими в приемке товаров, работ, услуг. Если член Приемочной комиссии не согласен с решением и (или) имеет особое мнение, оно заносится в документ о приемке Приемочной комиссии за подписью этого члена Приемочной комиссии.</w:t>
      </w:r>
    </w:p>
    <w:p w:rsidR="00897BE6" w:rsidRDefault="008F1B91">
      <w:pPr>
        <w:widowControl w:val="0"/>
        <w:spacing w:line="360" w:lineRule="auto"/>
        <w:ind w:firstLine="567"/>
        <w:rPr>
          <w:rFonts w:eastAsia="Arial"/>
          <w:spacing w:val="-7"/>
          <w:szCs w:val="24"/>
        </w:rPr>
      </w:pPr>
      <w:r>
        <w:rPr>
          <w:rFonts w:eastAsia="Arial"/>
          <w:spacing w:val="-7"/>
          <w:szCs w:val="24"/>
        </w:rPr>
        <w:t>6.7. Если по итогам приемки товаров, работ, услуг будет принято решение о невозможности осуществления приемки товаров, работ, услуг, то поставщику (подрядчику, исполнителю) в сроки, которые установлены контрактом, Приемочной комиссией направляется в письменной форме мотивированный отказ от подписания документа о приемке товаров, работ, услуг.</w:t>
      </w:r>
    </w:p>
    <w:p w:rsidR="00897BE6" w:rsidRDefault="008F1B91">
      <w:pPr>
        <w:widowControl w:val="0"/>
        <w:spacing w:line="360" w:lineRule="auto"/>
        <w:ind w:firstLine="567"/>
        <w:rPr>
          <w:rFonts w:eastAsia="Arial"/>
          <w:spacing w:val="-7"/>
          <w:szCs w:val="24"/>
        </w:rPr>
      </w:pPr>
      <w:r>
        <w:rPr>
          <w:rFonts w:eastAsia="Arial"/>
          <w:spacing w:val="-7"/>
          <w:szCs w:val="24"/>
        </w:rPr>
        <w:t>6.8. Приемочная комиссия вправе не отказывать в приемке результатов отдельного этапа исполнения контракта либо товара, работы или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897BE6" w:rsidRDefault="008F1B91">
      <w:pPr>
        <w:widowControl w:val="0"/>
        <w:spacing w:line="360" w:lineRule="auto"/>
        <w:ind w:firstLine="567"/>
        <w:rPr>
          <w:rFonts w:eastAsia="Arial"/>
          <w:spacing w:val="-7"/>
          <w:szCs w:val="24"/>
        </w:rPr>
      </w:pPr>
      <w:r>
        <w:rPr>
          <w:rFonts w:eastAsia="Arial"/>
          <w:spacing w:val="-7"/>
          <w:szCs w:val="24"/>
        </w:rPr>
        <w:t>6.9.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Муниципальный заказчик обязан провести экспертизу.</w:t>
      </w:r>
    </w:p>
    <w:p w:rsidR="00897BE6" w:rsidRDefault="008F1B91">
      <w:pPr>
        <w:widowControl w:val="0"/>
        <w:spacing w:line="360" w:lineRule="auto"/>
        <w:ind w:firstLine="567"/>
        <w:rPr>
          <w:rFonts w:eastAsia="Arial"/>
          <w:spacing w:val="-7"/>
          <w:szCs w:val="24"/>
        </w:rPr>
      </w:pPr>
      <w:r>
        <w:rPr>
          <w:rFonts w:eastAsia="Arial"/>
          <w:spacing w:val="-7"/>
          <w:szCs w:val="24"/>
        </w:rPr>
        <w:t>6.10. Экспертиза результатов, предусмотренных контрактом, может проводиться Муниципальным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897BE6" w:rsidRDefault="008F1B91">
      <w:pPr>
        <w:widowControl w:val="0"/>
        <w:spacing w:line="360" w:lineRule="auto"/>
        <w:ind w:right="180" w:firstLine="567"/>
        <w:rPr>
          <w:rFonts w:eastAsia="Arial"/>
          <w:spacing w:val="-7"/>
          <w:szCs w:val="24"/>
        </w:rPr>
      </w:pPr>
      <w:r>
        <w:rPr>
          <w:rFonts w:eastAsia="Arial"/>
          <w:spacing w:val="-7"/>
          <w:szCs w:val="24"/>
        </w:rPr>
        <w:t>6.11. При принятии решения о приемке или об отказе в приемке результатов отдельного этапа исполнения контракта либо товара, выполнения работы или оказания услуги Приемочная комиссия должна учитывать отраженные в заключении по результатам экспертизы, проведенной Муниципальным заказчиком своими силами, предложения.</w:t>
      </w:r>
    </w:p>
    <w:p w:rsidR="00897BE6" w:rsidRDefault="008F1B91">
      <w:pPr>
        <w:widowControl w:val="0"/>
        <w:spacing w:line="360" w:lineRule="auto"/>
        <w:ind w:right="180" w:firstLine="567"/>
        <w:rPr>
          <w:rFonts w:eastAsia="Arial"/>
          <w:spacing w:val="-7"/>
          <w:szCs w:val="24"/>
        </w:rPr>
      </w:pPr>
      <w:r>
        <w:rPr>
          <w:rFonts w:eastAsia="Arial"/>
          <w:spacing w:val="-7"/>
          <w:szCs w:val="24"/>
        </w:rPr>
        <w:t>6.12.  В случае привлечения Муниципальным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товара, работы или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97BE6" w:rsidRDefault="008F1B91">
      <w:pPr>
        <w:widowControl w:val="0"/>
        <w:spacing w:line="360" w:lineRule="auto"/>
        <w:ind w:right="180" w:firstLine="567"/>
        <w:rPr>
          <w:rFonts w:eastAsia="Arial"/>
          <w:spacing w:val="-7"/>
          <w:szCs w:val="24"/>
        </w:rPr>
      </w:pPr>
      <w:r>
        <w:rPr>
          <w:rFonts w:eastAsia="Arial"/>
          <w:spacing w:val="-7"/>
          <w:szCs w:val="24"/>
        </w:rPr>
        <w:lastRenderedPageBreak/>
        <w:t>6.13. Члены Приемочной комиссии, осуществляющие приемку товара, работы либо услуги по количеству, качеству и комплектности, должны удостоверять своей подписью только те факты, которые были установлены с их участием. Запись в документах о приемке данных, не установленных непосредственно членами Приемочной комиссии, запрещается.</w:t>
      </w:r>
    </w:p>
    <w:p w:rsidR="00897BE6" w:rsidRDefault="00897BE6">
      <w:pPr>
        <w:widowControl w:val="0"/>
        <w:tabs>
          <w:tab w:val="left" w:pos="290"/>
        </w:tabs>
        <w:spacing w:line="360" w:lineRule="auto"/>
        <w:ind w:firstLine="0"/>
        <w:outlineLvl w:val="2"/>
        <w:rPr>
          <w:rFonts w:eastAsia="Arial"/>
          <w:bCs/>
          <w:spacing w:val="-11"/>
          <w:szCs w:val="24"/>
        </w:rPr>
      </w:pPr>
      <w:bookmarkStart w:id="6" w:name="bookmark10"/>
    </w:p>
    <w:p w:rsidR="00897BE6" w:rsidRDefault="008F1B91">
      <w:pPr>
        <w:widowControl w:val="0"/>
        <w:tabs>
          <w:tab w:val="left" w:pos="290"/>
        </w:tabs>
        <w:spacing w:after="200" w:line="360" w:lineRule="auto"/>
        <w:ind w:left="360" w:firstLine="0"/>
        <w:jc w:val="center"/>
        <w:outlineLvl w:val="2"/>
        <w:rPr>
          <w:rFonts w:eastAsia="Arial"/>
          <w:bCs/>
          <w:spacing w:val="-11"/>
          <w:szCs w:val="24"/>
        </w:rPr>
      </w:pPr>
      <w:r>
        <w:rPr>
          <w:rFonts w:eastAsia="Arial"/>
          <w:bCs/>
          <w:spacing w:val="-11"/>
          <w:szCs w:val="24"/>
        </w:rPr>
        <w:t>7. Ответственность членов Приемочной комиссии</w:t>
      </w:r>
      <w:bookmarkEnd w:id="6"/>
    </w:p>
    <w:p w:rsidR="00897BE6" w:rsidRDefault="008F1B91">
      <w:pPr>
        <w:widowControl w:val="0"/>
        <w:spacing w:after="200" w:line="360" w:lineRule="auto"/>
        <w:ind w:right="198" w:firstLine="567"/>
        <w:jc w:val="left"/>
        <w:rPr>
          <w:rFonts w:eastAsia="Arial"/>
          <w:spacing w:val="-7"/>
          <w:szCs w:val="24"/>
        </w:rPr>
      </w:pPr>
      <w:r>
        <w:rPr>
          <w:rFonts w:eastAsia="Arial"/>
          <w:spacing w:val="-7"/>
          <w:szCs w:val="24"/>
        </w:rPr>
        <w:t xml:space="preserve">7.1. Члены Приемочной комиссии, виновные в нарушении законодательства Российской Федерации и иных нормативных правовых актов о контрактной системе в сфере закупок товаров, работ, услуг для обеспечения </w:t>
      </w:r>
      <w:r>
        <w:rPr>
          <w:rFonts w:eastAsia="Arial"/>
          <w:color w:val="000000"/>
          <w:spacing w:val="-10"/>
          <w:szCs w:val="24"/>
          <w:shd w:val="clear" w:color="auto" w:fill="FFFFFF"/>
          <w:lang w:eastAsia="ru-RU" w:bidi="ru-RU"/>
        </w:rPr>
        <w:t>муниципальных нужд</w:t>
      </w:r>
      <w:r>
        <w:rPr>
          <w:rFonts w:eastAsia="Arial"/>
          <w:spacing w:val="-7"/>
          <w:szCs w:val="24"/>
        </w:rPr>
        <w:t xml:space="preserve"> </w:t>
      </w:r>
      <w:r>
        <w:rPr>
          <w:rFonts w:eastAsia="Times New Roman"/>
          <w:spacing w:val="-7"/>
          <w:szCs w:val="24"/>
        </w:rPr>
        <w:t>Администрации Балахнинского муниципального округа Нижегородской области</w:t>
      </w:r>
      <w:r>
        <w:rPr>
          <w:rFonts w:eastAsia="Arial"/>
          <w:spacing w:val="-7"/>
          <w:szCs w:val="24"/>
        </w:rPr>
        <w:t xml:space="preserve">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897BE6" w:rsidRDefault="008F1B91">
      <w:pPr>
        <w:widowControl w:val="0"/>
        <w:spacing w:after="200" w:line="360" w:lineRule="auto"/>
        <w:ind w:right="200" w:firstLine="567"/>
        <w:jc w:val="left"/>
        <w:rPr>
          <w:rFonts w:eastAsia="Arial"/>
          <w:spacing w:val="-7"/>
          <w:szCs w:val="24"/>
        </w:rPr>
      </w:pPr>
      <w:r>
        <w:rPr>
          <w:rFonts w:eastAsia="Arial"/>
          <w:spacing w:val="-7"/>
          <w:szCs w:val="24"/>
        </w:rPr>
        <w:t xml:space="preserve">7.2. Член Приемочной комиссии, допустивший нарушение законодательства Российской Федерации, иных нормативных правовых актов о контрактной системе в сфере закупок товаров, работ, услуг для обеспечения </w:t>
      </w:r>
      <w:r>
        <w:rPr>
          <w:rFonts w:eastAsia="Arial"/>
          <w:color w:val="000000"/>
          <w:spacing w:val="-10"/>
          <w:szCs w:val="24"/>
          <w:shd w:val="clear" w:color="auto" w:fill="FFFFFF"/>
          <w:lang w:eastAsia="ru-RU" w:bidi="ru-RU"/>
        </w:rPr>
        <w:t>муниципальных н</w:t>
      </w:r>
      <w:r>
        <w:rPr>
          <w:rFonts w:eastAsia="Arial"/>
          <w:spacing w:val="-7"/>
          <w:szCs w:val="24"/>
        </w:rPr>
        <w:t xml:space="preserve">ужд </w:t>
      </w:r>
      <w:r>
        <w:rPr>
          <w:rFonts w:eastAsia="Times New Roman"/>
          <w:spacing w:val="-7"/>
          <w:szCs w:val="24"/>
        </w:rPr>
        <w:t>Балахнинского муниципального округа Нижегородской области</w:t>
      </w:r>
      <w:r>
        <w:rPr>
          <w:rFonts w:eastAsia="Arial"/>
          <w:spacing w:val="-7"/>
          <w:szCs w:val="24"/>
        </w:rPr>
        <w:t xml:space="preserve"> и (или) настоящего Положения, может быть заменен по решению Муниципального заказчика.</w:t>
      </w:r>
    </w:p>
    <w:p w:rsidR="00897BE6" w:rsidRDefault="008F1B91">
      <w:pPr>
        <w:widowControl w:val="0"/>
        <w:spacing w:after="200" w:line="360" w:lineRule="auto"/>
        <w:ind w:right="200" w:firstLine="567"/>
        <w:jc w:val="left"/>
        <w:rPr>
          <w:rFonts w:eastAsia="Arial"/>
          <w:spacing w:val="-7"/>
          <w:szCs w:val="24"/>
        </w:rPr>
      </w:pPr>
      <w:r>
        <w:rPr>
          <w:rFonts w:eastAsia="Arial"/>
          <w:spacing w:val="-7"/>
          <w:szCs w:val="24"/>
        </w:rPr>
        <w:t xml:space="preserve">7.3. В случае если члену Приемочной комиссии станет известно о нарушениях в работе и деятельности комиссии, член Приемочной комиссии обязан письменно сообщить о данном нарушении Председателю в течение </w:t>
      </w:r>
      <w:r>
        <w:rPr>
          <w:rFonts w:eastAsia="Arial"/>
          <w:color w:val="000000"/>
          <w:spacing w:val="-10"/>
          <w:szCs w:val="24"/>
          <w:shd w:val="clear" w:color="auto" w:fill="FFFFFF"/>
          <w:lang w:eastAsia="ru-RU" w:bidi="ru-RU"/>
        </w:rPr>
        <w:t>одного</w:t>
      </w:r>
      <w:r>
        <w:rPr>
          <w:rFonts w:eastAsia="Arial"/>
          <w:spacing w:val="-7"/>
          <w:szCs w:val="24"/>
        </w:rPr>
        <w:t xml:space="preserve"> дня с момента, когда он узнал о таком нарушении.</w:t>
      </w:r>
    </w:p>
    <w:p w:rsidR="00897BE6" w:rsidRDefault="008F1B91">
      <w:pPr>
        <w:widowControl w:val="0"/>
        <w:spacing w:after="200" w:line="360" w:lineRule="auto"/>
        <w:ind w:right="460" w:firstLine="567"/>
        <w:jc w:val="left"/>
        <w:rPr>
          <w:rFonts w:eastAsia="Arial"/>
          <w:spacing w:val="-7"/>
          <w:szCs w:val="24"/>
        </w:rPr>
      </w:pPr>
      <w:r>
        <w:rPr>
          <w:rFonts w:eastAsia="Arial"/>
          <w:spacing w:val="-7"/>
          <w:szCs w:val="24"/>
        </w:rPr>
        <w:t>7.4.  Члены Приемочной комиссии не вправе распространять сведения, составляющие государственную, служебную или коммерческую тайну, ставшие известными им в ходе приемки товаров, работ, услуг.</w:t>
      </w:r>
    </w:p>
    <w:p w:rsidR="00897BE6" w:rsidRDefault="00897BE6">
      <w:pPr>
        <w:widowControl w:val="0"/>
        <w:spacing w:line="360" w:lineRule="auto"/>
        <w:ind w:right="460" w:firstLine="0"/>
        <w:rPr>
          <w:rFonts w:eastAsia="Arial"/>
          <w:spacing w:val="-7"/>
          <w:szCs w:val="24"/>
        </w:rPr>
      </w:pPr>
    </w:p>
    <w:p w:rsidR="00897BE6" w:rsidRDefault="008F1B91">
      <w:pPr>
        <w:autoSpaceDE w:val="0"/>
        <w:adjustRightInd w:val="0"/>
        <w:spacing w:line="360" w:lineRule="auto"/>
        <w:ind w:firstLine="0"/>
        <w:jc w:val="center"/>
        <w:rPr>
          <w:rFonts w:eastAsia="Times New Roman"/>
          <w:szCs w:val="24"/>
          <w:lang w:eastAsia="ru-RU"/>
        </w:rPr>
      </w:pPr>
      <w:r>
        <w:rPr>
          <w:rFonts w:eastAsia="Times New Roman"/>
          <w:szCs w:val="24"/>
          <w:lang w:eastAsia="ru-RU"/>
        </w:rPr>
        <w:t>___________________________________</w:t>
      </w:r>
    </w:p>
    <w:p w:rsidR="00897BE6" w:rsidRDefault="00897BE6">
      <w:pPr>
        <w:autoSpaceDN/>
        <w:spacing w:line="360" w:lineRule="auto"/>
        <w:ind w:firstLine="0"/>
        <w:jc w:val="left"/>
        <w:rPr>
          <w:rFonts w:eastAsia="Times New Roman"/>
          <w:szCs w:val="24"/>
          <w:lang w:eastAsia="ru-RU"/>
        </w:rPr>
        <w:sectPr w:rsidR="00897BE6">
          <w:pgSz w:w="11906" w:h="16838"/>
          <w:pgMar w:top="851" w:right="851" w:bottom="851" w:left="1418" w:header="709" w:footer="720" w:gutter="0"/>
          <w:cols w:space="708"/>
          <w:titlePg/>
          <w:docGrid w:linePitch="360"/>
        </w:sectPr>
      </w:pPr>
    </w:p>
    <w:p w:rsidR="00897BE6" w:rsidRDefault="008F1B91">
      <w:pPr>
        <w:autoSpaceDE w:val="0"/>
        <w:ind w:firstLine="0"/>
        <w:jc w:val="right"/>
        <w:rPr>
          <w:rFonts w:eastAsia="Times New Roman"/>
          <w:szCs w:val="24"/>
          <w:lang w:eastAsia="ru-RU"/>
        </w:rPr>
      </w:pPr>
      <w:r>
        <w:rPr>
          <w:rFonts w:eastAsia="Times New Roman"/>
          <w:szCs w:val="24"/>
          <w:lang w:eastAsia="ru-RU"/>
        </w:rPr>
        <w:lastRenderedPageBreak/>
        <w:t>Приложение №2</w:t>
      </w:r>
    </w:p>
    <w:p w:rsidR="00897BE6" w:rsidRDefault="008F1B91">
      <w:pPr>
        <w:autoSpaceDE w:val="0"/>
        <w:ind w:firstLine="0"/>
        <w:jc w:val="right"/>
        <w:rPr>
          <w:rFonts w:eastAsia="Times New Roman"/>
          <w:szCs w:val="24"/>
          <w:lang w:eastAsia="ru-RU"/>
        </w:rPr>
      </w:pPr>
      <w:r>
        <w:rPr>
          <w:rFonts w:eastAsia="Times New Roman"/>
          <w:szCs w:val="24"/>
          <w:lang w:eastAsia="ru-RU"/>
        </w:rPr>
        <w:t>к постановлению Администрации</w:t>
      </w:r>
    </w:p>
    <w:p w:rsidR="00897BE6" w:rsidRDefault="008F1B91">
      <w:pPr>
        <w:autoSpaceDE w:val="0"/>
        <w:ind w:firstLine="0"/>
        <w:jc w:val="right"/>
        <w:rPr>
          <w:rFonts w:eastAsia="Times New Roman"/>
          <w:szCs w:val="24"/>
          <w:lang w:eastAsia="ru-RU"/>
        </w:rPr>
      </w:pPr>
      <w:r>
        <w:rPr>
          <w:rFonts w:eastAsia="Times New Roman"/>
          <w:szCs w:val="24"/>
          <w:lang w:eastAsia="ru-RU"/>
        </w:rPr>
        <w:t>Балахнинского муниципального округа</w:t>
      </w:r>
    </w:p>
    <w:p w:rsidR="00897BE6" w:rsidRDefault="008F1B91">
      <w:pPr>
        <w:autoSpaceDE w:val="0"/>
        <w:ind w:firstLine="0"/>
        <w:jc w:val="right"/>
        <w:rPr>
          <w:rFonts w:eastAsia="Times New Roman"/>
          <w:szCs w:val="24"/>
          <w:lang w:eastAsia="ru-RU"/>
        </w:rPr>
      </w:pPr>
      <w:r>
        <w:rPr>
          <w:rFonts w:eastAsia="Times New Roman"/>
          <w:szCs w:val="24"/>
          <w:lang w:eastAsia="ru-RU"/>
        </w:rPr>
        <w:t>Нижегородской области</w:t>
      </w:r>
    </w:p>
    <w:p w:rsidR="00897BE6" w:rsidRDefault="008F1B91">
      <w:pPr>
        <w:autoSpaceDE w:val="0"/>
        <w:ind w:firstLine="0"/>
        <w:jc w:val="right"/>
        <w:rPr>
          <w:rFonts w:eastAsia="Times New Roman"/>
          <w:szCs w:val="24"/>
          <w:lang w:eastAsia="ru-RU"/>
        </w:rPr>
      </w:pPr>
      <w:r>
        <w:rPr>
          <w:rFonts w:eastAsia="Times New Roman"/>
          <w:szCs w:val="24"/>
          <w:lang w:eastAsia="ru-RU"/>
        </w:rPr>
        <w:t>от 11.08.2022 № 1594</w:t>
      </w:r>
    </w:p>
    <w:p w:rsidR="00897BE6" w:rsidRDefault="00897BE6">
      <w:pPr>
        <w:widowControl w:val="0"/>
        <w:autoSpaceDE w:val="0"/>
        <w:autoSpaceDN/>
        <w:adjustRightInd w:val="0"/>
        <w:spacing w:after="200" w:line="276" w:lineRule="auto"/>
        <w:ind w:firstLine="567"/>
        <w:jc w:val="center"/>
        <w:rPr>
          <w:rFonts w:eastAsia="Times New Roman"/>
          <w:b/>
          <w:bCs/>
          <w:color w:val="000000"/>
          <w:szCs w:val="24"/>
          <w:lang w:eastAsia="ru-RU"/>
        </w:rPr>
      </w:pPr>
    </w:p>
    <w:p w:rsidR="00897BE6" w:rsidRDefault="00897BE6">
      <w:pPr>
        <w:widowControl w:val="0"/>
        <w:autoSpaceDE w:val="0"/>
        <w:autoSpaceDN/>
        <w:adjustRightInd w:val="0"/>
        <w:spacing w:after="200" w:line="276" w:lineRule="auto"/>
        <w:ind w:firstLine="567"/>
        <w:jc w:val="left"/>
        <w:rPr>
          <w:rFonts w:eastAsia="Times New Roman"/>
          <w:bCs/>
          <w:color w:val="000000"/>
          <w:szCs w:val="24"/>
          <w:lang w:eastAsia="ru-RU"/>
        </w:rPr>
      </w:pPr>
    </w:p>
    <w:p w:rsidR="00897BE6" w:rsidRDefault="008F1B91">
      <w:pPr>
        <w:widowControl w:val="0"/>
        <w:autoSpaceDE w:val="0"/>
        <w:autoSpaceDN/>
        <w:adjustRightInd w:val="0"/>
        <w:spacing w:after="200" w:line="276" w:lineRule="auto"/>
        <w:ind w:firstLine="567"/>
        <w:jc w:val="center"/>
        <w:rPr>
          <w:rFonts w:eastAsia="Times New Roman"/>
          <w:color w:val="000000"/>
          <w:szCs w:val="24"/>
          <w:lang w:eastAsia="ru-RU"/>
        </w:rPr>
      </w:pPr>
      <w:r>
        <w:rPr>
          <w:rFonts w:eastAsia="Times New Roman"/>
          <w:b/>
          <w:bCs/>
          <w:color w:val="000000"/>
          <w:szCs w:val="24"/>
          <w:lang w:eastAsia="ru-RU"/>
        </w:rPr>
        <w:t xml:space="preserve">Состав Приемочной комиссии </w:t>
      </w:r>
    </w:p>
    <w:tbl>
      <w:tblPr>
        <w:tblW w:w="10065" w:type="dxa"/>
        <w:jc w:val="center"/>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463"/>
        <w:gridCol w:w="7750"/>
      </w:tblGrid>
      <w:tr w:rsidR="00897BE6">
        <w:trPr>
          <w:jc w:val="center"/>
        </w:trPr>
        <w:tc>
          <w:tcPr>
            <w:tcW w:w="1852" w:type="dxa"/>
            <w:tcBorders>
              <w:top w:val="single" w:sz="4" w:space="0" w:color="auto"/>
              <w:left w:val="single" w:sz="4" w:space="0" w:color="auto"/>
              <w:bottom w:val="single" w:sz="4" w:space="0" w:color="auto"/>
              <w:right w:val="single" w:sz="4" w:space="0" w:color="auto"/>
            </w:tcBorders>
            <w:hideMark/>
          </w:tcPr>
          <w:p w:rsidR="00897BE6" w:rsidRDefault="008F1B91">
            <w:pPr>
              <w:spacing w:line="256" w:lineRule="auto"/>
              <w:ind w:left="-252" w:firstLine="0"/>
              <w:jc w:val="left"/>
              <w:rPr>
                <w:szCs w:val="24"/>
              </w:rPr>
            </w:pPr>
            <w:r>
              <w:rPr>
                <w:szCs w:val="24"/>
              </w:rPr>
              <w:t>Председатель</w:t>
            </w:r>
          </w:p>
        </w:tc>
        <w:tc>
          <w:tcPr>
            <w:tcW w:w="463" w:type="dxa"/>
            <w:tcBorders>
              <w:top w:val="single" w:sz="4" w:space="0" w:color="auto"/>
              <w:left w:val="single" w:sz="4" w:space="0" w:color="auto"/>
              <w:bottom w:val="single" w:sz="4" w:space="0" w:color="auto"/>
              <w:right w:val="single" w:sz="4" w:space="0" w:color="auto"/>
            </w:tcBorders>
            <w:hideMark/>
          </w:tcPr>
          <w:p w:rsidR="00897BE6" w:rsidRDefault="008F1B91">
            <w:pPr>
              <w:spacing w:line="256" w:lineRule="auto"/>
              <w:ind w:firstLine="0"/>
              <w:jc w:val="left"/>
              <w:rPr>
                <w:szCs w:val="24"/>
              </w:rPr>
            </w:pPr>
            <w:r>
              <w:rPr>
                <w:szCs w:val="24"/>
              </w:rPr>
              <w:t>-</w:t>
            </w:r>
          </w:p>
        </w:tc>
        <w:tc>
          <w:tcPr>
            <w:tcW w:w="7750" w:type="dxa"/>
            <w:tcBorders>
              <w:top w:val="single" w:sz="4" w:space="0" w:color="auto"/>
              <w:left w:val="single" w:sz="4" w:space="0" w:color="auto"/>
              <w:bottom w:val="single" w:sz="4" w:space="0" w:color="auto"/>
              <w:right w:val="single" w:sz="4" w:space="0" w:color="auto"/>
            </w:tcBorders>
            <w:hideMark/>
          </w:tcPr>
          <w:p w:rsidR="00897BE6" w:rsidRDefault="008F1B91">
            <w:pPr>
              <w:spacing w:line="256" w:lineRule="auto"/>
              <w:ind w:firstLine="567"/>
              <w:rPr>
                <w:szCs w:val="24"/>
              </w:rPr>
            </w:pPr>
            <w:r>
              <w:rPr>
                <w:szCs w:val="24"/>
              </w:rPr>
              <w:t>Заместитель главы Администрации Балахнинского муниципального округа Нижегородской области, курирующий работу структурного подразделения Администрации Балахнинского муниципального округа Нижегородской области, являющегося инициатором закупки;</w:t>
            </w:r>
          </w:p>
        </w:tc>
      </w:tr>
      <w:tr w:rsidR="00897BE6">
        <w:trPr>
          <w:jc w:val="center"/>
        </w:trPr>
        <w:tc>
          <w:tcPr>
            <w:tcW w:w="1852" w:type="dxa"/>
            <w:tcBorders>
              <w:top w:val="single" w:sz="4" w:space="0" w:color="auto"/>
              <w:left w:val="single" w:sz="4" w:space="0" w:color="auto"/>
              <w:bottom w:val="single" w:sz="4" w:space="0" w:color="auto"/>
              <w:right w:val="single" w:sz="4" w:space="0" w:color="auto"/>
            </w:tcBorders>
            <w:hideMark/>
          </w:tcPr>
          <w:p w:rsidR="00897BE6" w:rsidRDefault="008F1B91">
            <w:pPr>
              <w:spacing w:line="256" w:lineRule="auto"/>
              <w:ind w:firstLine="0"/>
              <w:jc w:val="left"/>
              <w:rPr>
                <w:szCs w:val="24"/>
              </w:rPr>
            </w:pPr>
            <w:r>
              <w:rPr>
                <w:szCs w:val="24"/>
              </w:rPr>
              <w:t>Заместитель председателя</w:t>
            </w:r>
          </w:p>
        </w:tc>
        <w:tc>
          <w:tcPr>
            <w:tcW w:w="463" w:type="dxa"/>
            <w:tcBorders>
              <w:top w:val="single" w:sz="4" w:space="0" w:color="auto"/>
              <w:left w:val="single" w:sz="4" w:space="0" w:color="auto"/>
              <w:bottom w:val="single" w:sz="4" w:space="0" w:color="auto"/>
              <w:right w:val="single" w:sz="4" w:space="0" w:color="auto"/>
            </w:tcBorders>
            <w:hideMark/>
          </w:tcPr>
          <w:p w:rsidR="00897BE6" w:rsidRDefault="008F1B91">
            <w:pPr>
              <w:spacing w:line="256" w:lineRule="auto"/>
              <w:ind w:firstLine="0"/>
              <w:jc w:val="left"/>
              <w:rPr>
                <w:szCs w:val="24"/>
              </w:rPr>
            </w:pPr>
            <w:r>
              <w:rPr>
                <w:szCs w:val="24"/>
              </w:rPr>
              <w:t>-</w:t>
            </w:r>
          </w:p>
        </w:tc>
        <w:tc>
          <w:tcPr>
            <w:tcW w:w="7750" w:type="dxa"/>
            <w:tcBorders>
              <w:top w:val="single" w:sz="4" w:space="0" w:color="auto"/>
              <w:left w:val="single" w:sz="4" w:space="0" w:color="auto"/>
              <w:bottom w:val="single" w:sz="4" w:space="0" w:color="auto"/>
              <w:right w:val="single" w:sz="4" w:space="0" w:color="auto"/>
            </w:tcBorders>
            <w:hideMark/>
          </w:tcPr>
          <w:p w:rsidR="00897BE6" w:rsidRDefault="008F1B91">
            <w:pPr>
              <w:spacing w:line="256" w:lineRule="auto"/>
              <w:ind w:firstLine="567"/>
              <w:rPr>
                <w:szCs w:val="24"/>
              </w:rPr>
            </w:pPr>
            <w:r>
              <w:rPr>
                <w:rFonts w:eastAsia="Times New Roman"/>
                <w:szCs w:val="24"/>
              </w:rPr>
              <w:t>Начальник отдела (управления), курирующие направление закупки</w:t>
            </w:r>
          </w:p>
        </w:tc>
      </w:tr>
      <w:tr w:rsidR="00897BE6">
        <w:trPr>
          <w:jc w:val="center"/>
        </w:trPr>
        <w:tc>
          <w:tcPr>
            <w:tcW w:w="1852" w:type="dxa"/>
            <w:tcBorders>
              <w:top w:val="single" w:sz="4" w:space="0" w:color="auto"/>
              <w:left w:val="single" w:sz="4" w:space="0" w:color="auto"/>
              <w:bottom w:val="single" w:sz="4" w:space="0" w:color="auto"/>
              <w:right w:val="single" w:sz="4" w:space="0" w:color="auto"/>
            </w:tcBorders>
            <w:hideMark/>
          </w:tcPr>
          <w:p w:rsidR="00897BE6" w:rsidRDefault="008F1B91">
            <w:pPr>
              <w:spacing w:line="256" w:lineRule="auto"/>
              <w:ind w:firstLine="0"/>
              <w:jc w:val="left"/>
              <w:rPr>
                <w:szCs w:val="24"/>
              </w:rPr>
            </w:pPr>
            <w:r>
              <w:rPr>
                <w:szCs w:val="24"/>
              </w:rPr>
              <w:t>Секретарь</w:t>
            </w:r>
          </w:p>
        </w:tc>
        <w:tc>
          <w:tcPr>
            <w:tcW w:w="463" w:type="dxa"/>
            <w:tcBorders>
              <w:top w:val="single" w:sz="4" w:space="0" w:color="auto"/>
              <w:left w:val="single" w:sz="4" w:space="0" w:color="auto"/>
              <w:bottom w:val="single" w:sz="4" w:space="0" w:color="auto"/>
              <w:right w:val="single" w:sz="4" w:space="0" w:color="auto"/>
            </w:tcBorders>
            <w:hideMark/>
          </w:tcPr>
          <w:p w:rsidR="00897BE6" w:rsidRDefault="008F1B91">
            <w:pPr>
              <w:spacing w:line="256" w:lineRule="auto"/>
              <w:ind w:firstLine="0"/>
              <w:jc w:val="left"/>
              <w:rPr>
                <w:szCs w:val="24"/>
              </w:rPr>
            </w:pPr>
            <w:r>
              <w:rPr>
                <w:szCs w:val="24"/>
              </w:rPr>
              <w:t>-</w:t>
            </w:r>
          </w:p>
        </w:tc>
        <w:tc>
          <w:tcPr>
            <w:tcW w:w="7750" w:type="dxa"/>
            <w:tcBorders>
              <w:top w:val="single" w:sz="4" w:space="0" w:color="auto"/>
              <w:left w:val="single" w:sz="4" w:space="0" w:color="auto"/>
              <w:bottom w:val="single" w:sz="4" w:space="0" w:color="auto"/>
              <w:right w:val="single" w:sz="4" w:space="0" w:color="auto"/>
            </w:tcBorders>
            <w:hideMark/>
          </w:tcPr>
          <w:p w:rsidR="00897BE6" w:rsidRDefault="008F1B91">
            <w:pPr>
              <w:spacing w:line="256" w:lineRule="auto"/>
              <w:ind w:firstLine="567"/>
              <w:rPr>
                <w:szCs w:val="24"/>
              </w:rPr>
            </w:pPr>
            <w:r>
              <w:rPr>
                <w:rFonts w:eastAsia="Times New Roman"/>
                <w:szCs w:val="24"/>
              </w:rPr>
              <w:t>Главный специалист отдела формирования и размещения муниципального заказа</w:t>
            </w:r>
          </w:p>
        </w:tc>
      </w:tr>
      <w:tr w:rsidR="00897BE6">
        <w:trPr>
          <w:jc w:val="center"/>
        </w:trPr>
        <w:tc>
          <w:tcPr>
            <w:tcW w:w="1852" w:type="dxa"/>
            <w:tcBorders>
              <w:top w:val="single" w:sz="4" w:space="0" w:color="auto"/>
              <w:left w:val="single" w:sz="4" w:space="0" w:color="auto"/>
              <w:bottom w:val="single" w:sz="4" w:space="0" w:color="auto"/>
              <w:right w:val="single" w:sz="4" w:space="0" w:color="auto"/>
            </w:tcBorders>
            <w:hideMark/>
          </w:tcPr>
          <w:p w:rsidR="00897BE6" w:rsidRDefault="008F1B91">
            <w:pPr>
              <w:spacing w:line="256" w:lineRule="auto"/>
              <w:ind w:firstLine="0"/>
              <w:jc w:val="left"/>
              <w:rPr>
                <w:szCs w:val="24"/>
              </w:rPr>
            </w:pPr>
            <w:r>
              <w:rPr>
                <w:szCs w:val="24"/>
              </w:rPr>
              <w:t>Члены комиссии</w:t>
            </w:r>
          </w:p>
        </w:tc>
        <w:tc>
          <w:tcPr>
            <w:tcW w:w="463" w:type="dxa"/>
            <w:tcBorders>
              <w:top w:val="single" w:sz="4" w:space="0" w:color="auto"/>
              <w:left w:val="single" w:sz="4" w:space="0" w:color="auto"/>
              <w:bottom w:val="single" w:sz="4" w:space="0" w:color="auto"/>
              <w:right w:val="single" w:sz="4" w:space="0" w:color="auto"/>
            </w:tcBorders>
            <w:hideMark/>
          </w:tcPr>
          <w:p w:rsidR="00897BE6" w:rsidRDefault="008F1B91">
            <w:pPr>
              <w:spacing w:line="256" w:lineRule="auto"/>
              <w:ind w:firstLine="0"/>
              <w:jc w:val="left"/>
              <w:rPr>
                <w:szCs w:val="24"/>
              </w:rPr>
            </w:pPr>
            <w:r>
              <w:rPr>
                <w:szCs w:val="24"/>
              </w:rPr>
              <w:t>-</w:t>
            </w:r>
          </w:p>
        </w:tc>
        <w:tc>
          <w:tcPr>
            <w:tcW w:w="7750" w:type="dxa"/>
            <w:tcBorders>
              <w:top w:val="single" w:sz="4" w:space="0" w:color="auto"/>
              <w:left w:val="single" w:sz="4" w:space="0" w:color="auto"/>
              <w:bottom w:val="single" w:sz="4" w:space="0" w:color="auto"/>
              <w:right w:val="single" w:sz="4" w:space="0" w:color="auto"/>
            </w:tcBorders>
          </w:tcPr>
          <w:p w:rsidR="00897BE6" w:rsidRDefault="008F1B91">
            <w:pPr>
              <w:spacing w:line="256" w:lineRule="auto"/>
              <w:ind w:firstLine="567"/>
              <w:rPr>
                <w:rFonts w:eastAsia="Times New Roman"/>
                <w:szCs w:val="24"/>
              </w:rPr>
            </w:pPr>
            <w:r>
              <w:rPr>
                <w:rFonts w:eastAsia="Times New Roman"/>
                <w:szCs w:val="24"/>
              </w:rPr>
              <w:t>Главный специалист отдела бухгалтерского учета и отчетности</w:t>
            </w:r>
          </w:p>
          <w:p w:rsidR="00897BE6" w:rsidRDefault="00897BE6">
            <w:pPr>
              <w:spacing w:line="256" w:lineRule="auto"/>
              <w:ind w:firstLine="567"/>
              <w:rPr>
                <w:szCs w:val="24"/>
              </w:rPr>
            </w:pPr>
          </w:p>
        </w:tc>
      </w:tr>
      <w:tr w:rsidR="00897BE6">
        <w:trPr>
          <w:jc w:val="center"/>
        </w:trPr>
        <w:tc>
          <w:tcPr>
            <w:tcW w:w="1852" w:type="dxa"/>
            <w:tcBorders>
              <w:top w:val="single" w:sz="4" w:space="0" w:color="auto"/>
              <w:left w:val="single" w:sz="4" w:space="0" w:color="auto"/>
              <w:bottom w:val="single" w:sz="4" w:space="0" w:color="auto"/>
              <w:right w:val="single" w:sz="4" w:space="0" w:color="auto"/>
            </w:tcBorders>
          </w:tcPr>
          <w:p w:rsidR="00897BE6" w:rsidRDefault="00897BE6">
            <w:pPr>
              <w:spacing w:line="256" w:lineRule="auto"/>
              <w:ind w:firstLine="0"/>
              <w:jc w:val="left"/>
              <w:rPr>
                <w:szCs w:val="24"/>
              </w:rPr>
            </w:pPr>
          </w:p>
        </w:tc>
        <w:tc>
          <w:tcPr>
            <w:tcW w:w="463" w:type="dxa"/>
            <w:tcBorders>
              <w:top w:val="single" w:sz="4" w:space="0" w:color="auto"/>
              <w:left w:val="single" w:sz="4" w:space="0" w:color="auto"/>
              <w:bottom w:val="single" w:sz="4" w:space="0" w:color="auto"/>
              <w:right w:val="single" w:sz="4" w:space="0" w:color="auto"/>
            </w:tcBorders>
            <w:hideMark/>
          </w:tcPr>
          <w:p w:rsidR="00897BE6" w:rsidRDefault="008F1B91">
            <w:pPr>
              <w:spacing w:line="256" w:lineRule="auto"/>
              <w:ind w:firstLine="0"/>
              <w:jc w:val="left"/>
              <w:rPr>
                <w:szCs w:val="24"/>
              </w:rPr>
            </w:pPr>
            <w:r>
              <w:rPr>
                <w:szCs w:val="24"/>
              </w:rPr>
              <w:t>-</w:t>
            </w:r>
          </w:p>
        </w:tc>
        <w:tc>
          <w:tcPr>
            <w:tcW w:w="7750" w:type="dxa"/>
            <w:tcBorders>
              <w:top w:val="single" w:sz="4" w:space="0" w:color="auto"/>
              <w:left w:val="single" w:sz="4" w:space="0" w:color="auto"/>
              <w:bottom w:val="single" w:sz="4" w:space="0" w:color="auto"/>
              <w:right w:val="single" w:sz="4" w:space="0" w:color="auto"/>
            </w:tcBorders>
            <w:hideMark/>
          </w:tcPr>
          <w:p w:rsidR="00897BE6" w:rsidRDefault="008F1B91">
            <w:pPr>
              <w:spacing w:line="256" w:lineRule="auto"/>
              <w:ind w:firstLine="567"/>
              <w:rPr>
                <w:szCs w:val="24"/>
              </w:rPr>
            </w:pPr>
            <w:r>
              <w:rPr>
                <w:rFonts w:eastAsia="Times New Roman"/>
                <w:szCs w:val="24"/>
              </w:rPr>
              <w:t>Специалисты отдела (управления), курирующего направление закупки</w:t>
            </w:r>
          </w:p>
        </w:tc>
      </w:tr>
      <w:tr w:rsidR="00897BE6">
        <w:trPr>
          <w:jc w:val="center"/>
        </w:trPr>
        <w:tc>
          <w:tcPr>
            <w:tcW w:w="1852" w:type="dxa"/>
            <w:tcBorders>
              <w:top w:val="single" w:sz="4" w:space="0" w:color="auto"/>
              <w:left w:val="single" w:sz="4" w:space="0" w:color="auto"/>
              <w:bottom w:val="single" w:sz="4" w:space="0" w:color="auto"/>
              <w:right w:val="single" w:sz="4" w:space="0" w:color="auto"/>
            </w:tcBorders>
          </w:tcPr>
          <w:p w:rsidR="00897BE6" w:rsidRDefault="00897BE6">
            <w:pPr>
              <w:spacing w:line="256" w:lineRule="auto"/>
              <w:ind w:firstLine="0"/>
              <w:jc w:val="left"/>
              <w:rPr>
                <w:szCs w:val="24"/>
              </w:rPr>
            </w:pPr>
          </w:p>
        </w:tc>
        <w:tc>
          <w:tcPr>
            <w:tcW w:w="463" w:type="dxa"/>
            <w:tcBorders>
              <w:top w:val="single" w:sz="4" w:space="0" w:color="auto"/>
              <w:left w:val="single" w:sz="4" w:space="0" w:color="auto"/>
              <w:bottom w:val="single" w:sz="4" w:space="0" w:color="auto"/>
              <w:right w:val="single" w:sz="4" w:space="0" w:color="auto"/>
            </w:tcBorders>
            <w:hideMark/>
          </w:tcPr>
          <w:p w:rsidR="00897BE6" w:rsidRDefault="008F1B91">
            <w:pPr>
              <w:spacing w:line="256" w:lineRule="auto"/>
              <w:ind w:firstLine="0"/>
              <w:jc w:val="left"/>
              <w:rPr>
                <w:szCs w:val="24"/>
              </w:rPr>
            </w:pPr>
            <w:r>
              <w:rPr>
                <w:szCs w:val="24"/>
              </w:rPr>
              <w:t>-</w:t>
            </w:r>
          </w:p>
        </w:tc>
        <w:tc>
          <w:tcPr>
            <w:tcW w:w="7750" w:type="dxa"/>
            <w:tcBorders>
              <w:top w:val="single" w:sz="4" w:space="0" w:color="auto"/>
              <w:left w:val="single" w:sz="4" w:space="0" w:color="auto"/>
              <w:bottom w:val="single" w:sz="4" w:space="0" w:color="auto"/>
              <w:right w:val="single" w:sz="4" w:space="0" w:color="auto"/>
            </w:tcBorders>
            <w:hideMark/>
          </w:tcPr>
          <w:p w:rsidR="00897BE6" w:rsidRDefault="008F1B91">
            <w:pPr>
              <w:spacing w:line="256" w:lineRule="auto"/>
              <w:ind w:firstLine="567"/>
              <w:rPr>
                <w:rFonts w:eastAsia="Times New Roman"/>
                <w:szCs w:val="24"/>
              </w:rPr>
            </w:pPr>
            <w:r>
              <w:rPr>
                <w:rFonts w:eastAsia="Times New Roman"/>
                <w:szCs w:val="24"/>
              </w:rPr>
              <w:t>Иные сотрудники муниципальных казенных, бюджетных, автономных учреждений и унитарных предприятий Балахнинского муниципального округа (по согласованию)</w:t>
            </w:r>
          </w:p>
        </w:tc>
      </w:tr>
    </w:tbl>
    <w:p w:rsidR="00897BE6" w:rsidRDefault="00897BE6">
      <w:pPr>
        <w:autoSpaceDE w:val="0"/>
        <w:adjustRightInd w:val="0"/>
        <w:spacing w:line="360" w:lineRule="auto"/>
        <w:ind w:firstLine="0"/>
        <w:jc w:val="center"/>
        <w:rPr>
          <w:rFonts w:eastAsia="Times New Roman"/>
          <w:szCs w:val="24"/>
          <w:lang w:eastAsia="ru-RU"/>
        </w:rPr>
      </w:pPr>
    </w:p>
    <w:sectPr w:rsidR="00897BE6">
      <w:pgSz w:w="11906" w:h="16838"/>
      <w:pgMar w:top="851" w:right="851" w:bottom="851" w:left="1418" w:header="709"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BE6" w:rsidRDefault="008F1B91">
      <w:r>
        <w:separator/>
      </w:r>
    </w:p>
  </w:endnote>
  <w:endnote w:type="continuationSeparator" w:id="0">
    <w:p w:rsidR="00897BE6" w:rsidRDefault="008F1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BE6" w:rsidRDefault="008F1B91">
      <w:r>
        <w:separator/>
      </w:r>
    </w:p>
  </w:footnote>
  <w:footnote w:type="continuationSeparator" w:id="0">
    <w:p w:rsidR="00897BE6" w:rsidRDefault="008F1B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2">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3">
    <w:nsid w:val="10066B15"/>
    <w:multiLevelType w:val="multilevel"/>
    <w:tmpl w:val="4036E2E4"/>
    <w:lvl w:ilvl="0">
      <w:start w:val="5"/>
      <w:numFmt w:val="upperRoman"/>
      <w:lvlText w:val="%1."/>
      <w:lvlJc w:val="left"/>
      <w:pPr>
        <w:ind w:left="1080" w:hanging="720"/>
      </w:pPr>
    </w:lvl>
    <w:lvl w:ilvl="1">
      <w:start w:val="8"/>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B91"/>
    <w:rsid w:val="00897BE6"/>
    <w:rsid w:val="008F1B91"/>
    <w:rsid w:val="00E45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semiHidden/>
    <w:unhideWhenUsed/>
    <w:pPr>
      <w:tabs>
        <w:tab w:val="center" w:pos="4677"/>
        <w:tab w:val="right" w:pos="9355"/>
      </w:tabs>
    </w:pPr>
  </w:style>
  <w:style w:type="character" w:customStyle="1" w:styleId="a8">
    <w:name w:val="Верхний колонтитул Знак"/>
    <w:basedOn w:val="a1"/>
    <w:link w:val="a7"/>
    <w:uiPriority w:val="99"/>
    <w:semiHidden/>
    <w:locked/>
    <w:rPr>
      <w:rFonts w:ascii="Times New Roman" w:eastAsia="Calibri" w:hAnsi="Times New Roman" w:cs="Times New Roman" w:hint="default"/>
      <w:sz w:val="24"/>
    </w:rPr>
  </w:style>
  <w:style w:type="paragraph" w:styleId="a9">
    <w:name w:val="footer"/>
    <w:basedOn w:val="a0"/>
    <w:link w:val="aa"/>
    <w:uiPriority w:val="99"/>
    <w:semiHidden/>
    <w:unhideWhenUsed/>
    <w:pPr>
      <w:tabs>
        <w:tab w:val="center" w:pos="4677"/>
        <w:tab w:val="right" w:pos="9355"/>
      </w:tabs>
    </w:pPr>
  </w:style>
  <w:style w:type="character" w:customStyle="1" w:styleId="aa">
    <w:name w:val="Нижний колонтитул Знак"/>
    <w:basedOn w:val="a1"/>
    <w:link w:val="a9"/>
    <w:semiHidden/>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uiPriority w:val="5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uiPriority w:val="9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semiHidden/>
    <w:unhideWhenUsed/>
    <w:pPr>
      <w:tabs>
        <w:tab w:val="center" w:pos="4677"/>
        <w:tab w:val="right" w:pos="9355"/>
      </w:tabs>
    </w:pPr>
  </w:style>
  <w:style w:type="character" w:customStyle="1" w:styleId="a8">
    <w:name w:val="Верхний колонтитул Знак"/>
    <w:basedOn w:val="a1"/>
    <w:link w:val="a7"/>
    <w:uiPriority w:val="99"/>
    <w:semiHidden/>
    <w:locked/>
    <w:rPr>
      <w:rFonts w:ascii="Times New Roman" w:eastAsia="Calibri" w:hAnsi="Times New Roman" w:cs="Times New Roman" w:hint="default"/>
      <w:sz w:val="24"/>
    </w:rPr>
  </w:style>
  <w:style w:type="paragraph" w:styleId="a9">
    <w:name w:val="footer"/>
    <w:basedOn w:val="a0"/>
    <w:link w:val="aa"/>
    <w:uiPriority w:val="99"/>
    <w:semiHidden/>
    <w:unhideWhenUsed/>
    <w:pPr>
      <w:tabs>
        <w:tab w:val="center" w:pos="4677"/>
        <w:tab w:val="right" w:pos="9355"/>
      </w:tabs>
    </w:pPr>
  </w:style>
  <w:style w:type="character" w:customStyle="1" w:styleId="aa">
    <w:name w:val="Нижний колонтитул Знак"/>
    <w:basedOn w:val="a1"/>
    <w:link w:val="a9"/>
    <w:semiHidden/>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uiPriority w:val="5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uiPriority w:val="9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B612E-9D05-483E-91AB-0BDA72EE5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2656</Words>
  <Characters>20407</Characters>
  <Application>Microsoft Office Word</Application>
  <DocSecurity>0</DocSecurity>
  <Lines>170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Жолудева Мария Анатольевна</cp:lastModifiedBy>
  <cp:revision>2</cp:revision>
  <dcterms:created xsi:type="dcterms:W3CDTF">2023-04-04T07:47:00Z</dcterms:created>
  <dcterms:modified xsi:type="dcterms:W3CDTF">2023-04-04T07:47:00Z</dcterms:modified>
</cp:coreProperties>
</file>