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8FF" w:rsidRDefault="00370802">
      <w:pPr>
        <w:ind w:firstLine="0"/>
        <w:jc w:val="center"/>
        <w:rPr>
          <w:rFonts w:eastAsia="Times New Roman"/>
          <w:b/>
          <w:sz w:val="32"/>
          <w:lang w:eastAsia="ru-RU"/>
        </w:rPr>
      </w:pPr>
      <w:r>
        <w:rPr>
          <w:rFonts w:eastAsia="Times New Roman"/>
          <w:b/>
          <w:sz w:val="32"/>
          <w:lang w:eastAsia="ru-RU"/>
        </w:rPr>
        <w:t xml:space="preserve">Администрация </w:t>
      </w:r>
    </w:p>
    <w:p w:rsidR="005E38FF" w:rsidRDefault="00370802">
      <w:pPr>
        <w:ind w:firstLine="0"/>
        <w:jc w:val="center"/>
        <w:rPr>
          <w:rFonts w:eastAsia="Times New Roman"/>
          <w:b/>
          <w:sz w:val="32"/>
          <w:lang w:eastAsia="ru-RU"/>
        </w:rPr>
      </w:pPr>
      <w:proofErr w:type="spellStart"/>
      <w:r>
        <w:rPr>
          <w:rFonts w:eastAsia="Times New Roman"/>
          <w:b/>
          <w:sz w:val="32"/>
          <w:lang w:eastAsia="ru-RU"/>
        </w:rPr>
        <w:t>Балахнинского</w:t>
      </w:r>
      <w:proofErr w:type="spellEnd"/>
      <w:r>
        <w:rPr>
          <w:rFonts w:eastAsia="Times New Roman"/>
          <w:b/>
          <w:sz w:val="32"/>
          <w:lang w:eastAsia="ru-RU"/>
        </w:rPr>
        <w:t xml:space="preserve"> муниципального округа</w:t>
      </w:r>
    </w:p>
    <w:p w:rsidR="005E38FF" w:rsidRDefault="00370802">
      <w:pPr>
        <w:ind w:firstLine="567"/>
        <w:jc w:val="center"/>
        <w:rPr>
          <w:rFonts w:eastAsia="Times New Roman"/>
          <w:b/>
          <w:sz w:val="32"/>
          <w:lang w:eastAsia="ru-RU"/>
        </w:rPr>
      </w:pPr>
      <w:r>
        <w:rPr>
          <w:rFonts w:eastAsia="Times New Roman"/>
          <w:b/>
          <w:sz w:val="32"/>
          <w:lang w:eastAsia="ru-RU"/>
        </w:rPr>
        <w:t>Нижегородской области</w:t>
      </w:r>
    </w:p>
    <w:p w:rsidR="005E38FF" w:rsidRDefault="005E38FF">
      <w:pPr>
        <w:ind w:firstLine="0"/>
        <w:jc w:val="center"/>
        <w:rPr>
          <w:rFonts w:eastAsia="Times New Roman"/>
          <w:b/>
          <w:sz w:val="32"/>
          <w:lang w:eastAsia="ru-RU"/>
        </w:rPr>
      </w:pPr>
    </w:p>
    <w:p w:rsidR="005E38FF" w:rsidRDefault="00370802">
      <w:pPr>
        <w:ind w:firstLine="0"/>
        <w:jc w:val="center"/>
        <w:rPr>
          <w:rFonts w:eastAsia="Times New Roman"/>
          <w:b/>
          <w:sz w:val="32"/>
          <w:lang w:eastAsia="ru-RU"/>
        </w:rPr>
      </w:pPr>
      <w:r>
        <w:rPr>
          <w:rFonts w:eastAsia="Times New Roman"/>
          <w:b/>
          <w:sz w:val="32"/>
          <w:lang w:eastAsia="ru-RU"/>
        </w:rPr>
        <w:t>ПОСТАНОВЛЕНИЕ</w:t>
      </w:r>
    </w:p>
    <w:p w:rsidR="005E38FF" w:rsidRDefault="005E38FF">
      <w:pPr>
        <w:ind w:firstLine="0"/>
        <w:jc w:val="center"/>
        <w:rPr>
          <w:rFonts w:eastAsia="Times New Roman"/>
          <w:b/>
          <w:lang w:eastAsia="ru-RU"/>
        </w:rPr>
      </w:pPr>
    </w:p>
    <w:p w:rsidR="005E38FF" w:rsidRDefault="00370802">
      <w:pPr>
        <w:ind w:firstLine="0"/>
        <w:jc w:val="center"/>
        <w:rPr>
          <w:rFonts w:eastAsia="Times New Roman"/>
          <w:lang w:eastAsia="ru-RU"/>
        </w:rPr>
      </w:pPr>
      <w:r>
        <w:rPr>
          <w:rFonts w:eastAsia="Times New Roman"/>
          <w:lang w:eastAsia="ru-RU"/>
        </w:rPr>
        <w:t>от 23.12.2021г. № 2490</w:t>
      </w:r>
    </w:p>
    <w:p w:rsidR="005E38FF" w:rsidRDefault="005E38FF">
      <w:pPr>
        <w:ind w:firstLine="0"/>
        <w:jc w:val="center"/>
        <w:rPr>
          <w:rFonts w:eastAsia="Times New Roman"/>
          <w:szCs w:val="24"/>
          <w:lang w:eastAsia="ru-RU"/>
        </w:rPr>
      </w:pPr>
    </w:p>
    <w:p w:rsidR="005E38FF" w:rsidRDefault="00370802">
      <w:pPr>
        <w:widowControl w:val="0"/>
        <w:ind w:firstLine="0"/>
        <w:jc w:val="center"/>
        <w:rPr>
          <w:rFonts w:eastAsia="Times New Roman"/>
          <w:b/>
          <w:szCs w:val="24"/>
          <w:lang w:eastAsia="ar-SA"/>
        </w:rPr>
      </w:pPr>
      <w:bookmarkStart w:id="0" w:name="_GoBack"/>
      <w:r>
        <w:rPr>
          <w:rFonts w:eastAsia="Times New Roman"/>
          <w:b/>
          <w:szCs w:val="24"/>
          <w:lang w:eastAsia="ar-SA"/>
        </w:rPr>
        <w:t xml:space="preserve">О внесении изменений в постановление администрации </w:t>
      </w:r>
      <w:proofErr w:type="spellStart"/>
      <w:r>
        <w:rPr>
          <w:rFonts w:eastAsia="Times New Roman"/>
          <w:b/>
          <w:szCs w:val="24"/>
          <w:lang w:eastAsia="ar-SA"/>
        </w:rPr>
        <w:t>Балахнинского</w:t>
      </w:r>
      <w:proofErr w:type="spellEnd"/>
      <w:r>
        <w:rPr>
          <w:rFonts w:eastAsia="Times New Roman"/>
          <w:b/>
          <w:szCs w:val="24"/>
          <w:lang w:eastAsia="ar-SA"/>
        </w:rPr>
        <w:t xml:space="preserve"> муниципального округа Нижегородской области </w:t>
      </w:r>
      <w:r w:rsidRPr="00F9570B">
        <w:rPr>
          <w:rFonts w:eastAsia="Times New Roman"/>
          <w:b/>
          <w:szCs w:val="24"/>
          <w:lang w:eastAsia="ar-SA"/>
        </w:rPr>
        <w:t>от 25.11.2021 № 2171</w:t>
      </w:r>
      <w:r>
        <w:rPr>
          <w:rFonts w:eastAsia="Times New Roman"/>
          <w:b/>
          <w:szCs w:val="24"/>
          <w:lang w:eastAsia="ar-SA"/>
        </w:rPr>
        <w:t xml:space="preserve"> «Об утверждении документов, определяющих политику в отношении обработки персональных данных в администрации </w:t>
      </w:r>
      <w:proofErr w:type="spellStart"/>
      <w:r>
        <w:rPr>
          <w:rFonts w:eastAsia="Times New Roman"/>
          <w:b/>
          <w:szCs w:val="24"/>
          <w:lang w:eastAsia="ar-SA"/>
        </w:rPr>
        <w:t>Балахнинского</w:t>
      </w:r>
      <w:proofErr w:type="spellEnd"/>
      <w:r>
        <w:rPr>
          <w:rFonts w:eastAsia="Times New Roman"/>
          <w:b/>
          <w:szCs w:val="24"/>
          <w:lang w:eastAsia="ar-SA"/>
        </w:rPr>
        <w:t xml:space="preserve"> муниципального округа Нижегородской области»</w:t>
      </w:r>
    </w:p>
    <w:bookmarkEnd w:id="0"/>
    <w:p w:rsidR="005E38FF" w:rsidRDefault="005E38FF">
      <w:pPr>
        <w:ind w:firstLine="0"/>
        <w:jc w:val="center"/>
        <w:rPr>
          <w:rFonts w:eastAsia="Times New Roman"/>
          <w:szCs w:val="24"/>
          <w:lang w:eastAsia="ru-RU"/>
        </w:rPr>
      </w:pPr>
    </w:p>
    <w:p w:rsidR="005E38FF" w:rsidRDefault="00370802">
      <w:pPr>
        <w:widowControl w:val="0"/>
        <w:spacing w:line="360" w:lineRule="auto"/>
        <w:ind w:firstLine="567"/>
        <w:rPr>
          <w:rFonts w:eastAsia="Times New Roman"/>
          <w:b/>
          <w:szCs w:val="24"/>
          <w:lang w:eastAsia="ru-RU"/>
        </w:rPr>
      </w:pPr>
      <w:proofErr w:type="gramStart"/>
      <w:r>
        <w:rPr>
          <w:rFonts w:eastAsia="Times New Roman"/>
          <w:szCs w:val="24"/>
          <w:lang w:eastAsia="ru-RU"/>
        </w:rPr>
        <w:t xml:space="preserve">В соответствии с </w:t>
      </w:r>
      <w:r w:rsidRPr="00F9570B">
        <w:rPr>
          <w:rFonts w:eastAsia="Times New Roman"/>
          <w:szCs w:val="24"/>
          <w:lang w:eastAsia="ru-RU"/>
        </w:rPr>
        <w:t>Конституцией Российской Федерации</w:t>
      </w:r>
      <w:r>
        <w:rPr>
          <w:rFonts w:eastAsia="Times New Roman"/>
          <w:szCs w:val="24"/>
          <w:lang w:eastAsia="ru-RU"/>
        </w:rPr>
        <w:t xml:space="preserve">, </w:t>
      </w:r>
      <w:r w:rsidRPr="00F9570B">
        <w:rPr>
          <w:rFonts w:eastAsia="Times New Roman"/>
          <w:szCs w:val="24"/>
          <w:lang w:eastAsia="ru-RU"/>
        </w:rPr>
        <w:t>Трудовым кодексом Российской Федерации</w:t>
      </w:r>
      <w:r>
        <w:rPr>
          <w:rFonts w:eastAsia="Times New Roman"/>
          <w:szCs w:val="24"/>
          <w:lang w:eastAsia="ru-RU"/>
        </w:rPr>
        <w:t>, Федеральным законом от 27.07.2006 года № 152-ФЗ «О персональных данных», Федеральным законом от 02.03.2007 года № 25-ФЗ «О муниципальной службе в Российской Федерации», реализуя Постановление Правительства Российской Федерации от 21.03.2012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w:t>
      </w:r>
      <w:proofErr w:type="gramEnd"/>
      <w:r>
        <w:rPr>
          <w:rFonts w:eastAsia="Times New Roman"/>
          <w:szCs w:val="24"/>
          <w:lang w:eastAsia="ru-RU"/>
        </w:rPr>
        <w:t xml:space="preserve"> ним нормативными правовыми актами, операторами, являющимися государственными или муниципальными органами» руководствуясь уставом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администрация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w:t>
      </w:r>
      <w:proofErr w:type="gramStart"/>
      <w:r>
        <w:rPr>
          <w:rFonts w:eastAsia="Times New Roman"/>
          <w:b/>
          <w:szCs w:val="24"/>
          <w:lang w:eastAsia="ru-RU"/>
        </w:rPr>
        <w:t>п</w:t>
      </w:r>
      <w:proofErr w:type="gramEnd"/>
      <w:r>
        <w:rPr>
          <w:rFonts w:eastAsia="Times New Roman"/>
          <w:b/>
          <w:szCs w:val="24"/>
          <w:lang w:eastAsia="ru-RU"/>
        </w:rPr>
        <w:t xml:space="preserve"> о с т а н о в л я е т: </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xml:space="preserve">1. Внести в постановление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w:t>
      </w:r>
      <w:r w:rsidRPr="00F9570B">
        <w:rPr>
          <w:rFonts w:eastAsia="Times New Roman"/>
          <w:szCs w:val="24"/>
          <w:lang w:eastAsia="ru-RU"/>
        </w:rPr>
        <w:t>от 25.11.2021 № 2171</w:t>
      </w:r>
      <w:r>
        <w:rPr>
          <w:rFonts w:eastAsia="Times New Roman"/>
          <w:szCs w:val="24"/>
          <w:lang w:eastAsia="ru-RU"/>
        </w:rPr>
        <w:t xml:space="preserve"> «Об утверждении документов, определяющих политику в отношении обработки персональных данных в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(далее – Постановление </w:t>
      </w:r>
      <w:r w:rsidRPr="00F9570B">
        <w:rPr>
          <w:rFonts w:eastAsia="Times New Roman"/>
          <w:szCs w:val="24"/>
          <w:lang w:eastAsia="ru-RU"/>
        </w:rPr>
        <w:t>от 25.11.2021 № 2171</w:t>
      </w:r>
      <w:r>
        <w:rPr>
          <w:rFonts w:eastAsia="Times New Roman"/>
          <w:szCs w:val="24"/>
          <w:lang w:eastAsia="ru-RU"/>
        </w:rPr>
        <w:t>) следующие изменения:</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xml:space="preserve">1.1. Пункт 1.3. Приложения 2 Постановления </w:t>
      </w:r>
      <w:r w:rsidRPr="00F9570B">
        <w:rPr>
          <w:rFonts w:eastAsia="Times New Roman"/>
          <w:szCs w:val="24"/>
          <w:lang w:eastAsia="ru-RU"/>
        </w:rPr>
        <w:t>от 25.11.2021 № 2171</w:t>
      </w:r>
      <w:r>
        <w:rPr>
          <w:rFonts w:eastAsia="Times New Roman"/>
          <w:szCs w:val="24"/>
          <w:lang w:eastAsia="ru-RU"/>
        </w:rPr>
        <w:t xml:space="preserve"> изложить в следующей редакции:</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xml:space="preserve">«1.3. Объекты защиты каждой </w:t>
      </w:r>
      <w:proofErr w:type="spellStart"/>
      <w:r>
        <w:rPr>
          <w:rFonts w:eastAsia="Times New Roman"/>
          <w:szCs w:val="24"/>
          <w:lang w:eastAsia="ru-RU"/>
        </w:rPr>
        <w:t>ИСПДн</w:t>
      </w:r>
      <w:proofErr w:type="spellEnd"/>
      <w:r>
        <w:rPr>
          <w:rFonts w:eastAsia="Times New Roman"/>
          <w:szCs w:val="24"/>
          <w:lang w:eastAsia="ru-RU"/>
        </w:rPr>
        <w:t xml:space="preserve"> включают:</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а) Обрабатываемая информация:</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персональные данные работников Администрации (п. 2.1.1., п. 2.1.2.);</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персональные данные получателей услуг Администрации (п.2.1.3.);</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xml:space="preserve">- персональные данные руководителей муниципальных учреждений (муниципальных предприятий)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(п.2.1.4.).</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б) Технологическая информация (п.2.2).</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в) Программно-технические средства обработки (п.2.3).</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lastRenderedPageBreak/>
        <w:t xml:space="preserve">г) Средства защиты </w:t>
      </w:r>
      <w:proofErr w:type="spellStart"/>
      <w:r>
        <w:rPr>
          <w:rFonts w:eastAsia="Times New Roman"/>
          <w:szCs w:val="24"/>
          <w:lang w:eastAsia="ru-RU"/>
        </w:rPr>
        <w:t>ПДн</w:t>
      </w:r>
      <w:proofErr w:type="spellEnd"/>
      <w:r>
        <w:rPr>
          <w:rFonts w:eastAsia="Times New Roman"/>
          <w:szCs w:val="24"/>
          <w:lang w:eastAsia="ru-RU"/>
        </w:rPr>
        <w:t xml:space="preserve"> (п.2.4).</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д) Каналы информационного обмена и телекоммуникации (п.2.5).</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xml:space="preserve">е) Объекты и помещения, в которых размещены компоненты </w:t>
      </w:r>
      <w:proofErr w:type="spellStart"/>
      <w:r>
        <w:rPr>
          <w:rFonts w:eastAsia="Times New Roman"/>
          <w:szCs w:val="24"/>
          <w:lang w:eastAsia="ru-RU"/>
        </w:rPr>
        <w:t>ИСПДн</w:t>
      </w:r>
      <w:proofErr w:type="spellEnd"/>
      <w:r>
        <w:rPr>
          <w:rFonts w:eastAsia="Times New Roman"/>
          <w:szCs w:val="24"/>
          <w:lang w:eastAsia="ru-RU"/>
        </w:rPr>
        <w:t xml:space="preserve"> (п.2.6).»</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xml:space="preserve">1.2. Дополнить пункт 2.1. Приложения 2 Постановления </w:t>
      </w:r>
      <w:r w:rsidRPr="00F9570B">
        <w:rPr>
          <w:rFonts w:eastAsia="Times New Roman"/>
          <w:szCs w:val="24"/>
          <w:lang w:eastAsia="ru-RU"/>
        </w:rPr>
        <w:t>от 25.11.2021 № 2171</w:t>
      </w:r>
      <w:r>
        <w:rPr>
          <w:rFonts w:eastAsia="Times New Roman"/>
          <w:szCs w:val="24"/>
          <w:lang w:eastAsia="ru-RU"/>
        </w:rPr>
        <w:t xml:space="preserve"> подпунктом 2.1.4. следующего содержания:</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xml:space="preserve">«2.1.4. Персональные данные руководителей муниципальных учреждений (муниципальных предприятий)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(Приложение 23):</w:t>
      </w:r>
    </w:p>
    <w:p w:rsidR="005E38FF" w:rsidRDefault="00370802">
      <w:pPr>
        <w:widowControl w:val="0"/>
        <w:spacing w:line="360" w:lineRule="auto"/>
        <w:ind w:firstLine="567"/>
        <w:rPr>
          <w:rFonts w:eastAsia="Times New Roman"/>
          <w:szCs w:val="24"/>
          <w:lang w:eastAsia="ru-RU"/>
        </w:rPr>
      </w:pPr>
      <w:proofErr w:type="gramStart"/>
      <w:r>
        <w:rPr>
          <w:rFonts w:eastAsia="Times New Roman"/>
          <w:szCs w:val="24"/>
          <w:lang w:eastAsia="ru-RU"/>
        </w:rPr>
        <w:t>- фамилия, имя, отчество (при наличии) (в том числе предыдущие фамилии, имена и (или) отчества, в случае их изменения);</w:t>
      </w:r>
      <w:proofErr w:type="gramEnd"/>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число, месяц, год рождения;</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место рождения;</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сведения о гражданстве (в том числе предыдущие гражданства, иные гражданства);</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вид, серия, номер документа, удостоверяющего личность, наименование органа, выдавшего его, дата выдачи;</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адрес и дата регистрации (снятия с регистрационного учета) по месту жительства (месту пребывания), адрес фактического проживания;</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номера контактных телефонов (домашнего, служебного, мобильного);</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реквизиты страхового свидетельства обязательного пенсионного страхования;</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идентификационный номер налогоплательщика;</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реквизиты страхового медицинского полиса обязательного медицинского страхования;</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реквизиты свидетельства государственной регистрации актов гражданского состояния;</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сведения о семейном положении, составе семьи и сведения о близких родственниках, в том числе:</w:t>
      </w:r>
    </w:p>
    <w:p w:rsidR="005E38FF" w:rsidRDefault="00370802">
      <w:pPr>
        <w:widowControl w:val="0"/>
        <w:spacing w:line="360" w:lineRule="auto"/>
        <w:ind w:firstLine="567"/>
        <w:rPr>
          <w:rFonts w:eastAsia="Times New Roman"/>
          <w:szCs w:val="24"/>
          <w:lang w:eastAsia="ru-RU"/>
        </w:rPr>
      </w:pPr>
      <w:proofErr w:type="gramStart"/>
      <w:r>
        <w:rPr>
          <w:rFonts w:eastAsia="Times New Roman"/>
          <w:szCs w:val="24"/>
          <w:lang w:eastAsia="ru-RU"/>
        </w:rPr>
        <w:t>а) степень родства, фамилии, имена, отчества (при наличии), даты рождения близких родственников (отца, матери, братьев, сестер и детей), а также супруга (супруги), в том числе бывшего (бывшей), супругов братьев и сестер, братьев и сестер супругов;</w:t>
      </w:r>
      <w:proofErr w:type="gramEnd"/>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б) места рождения, места работы и домашние адреса близких родственников (отца, матери, братьев, сестер и детей), а также супруга (супруги), в том числе бывшего (бывшей), супругов братьев и сестер, братьев и сестер супругов;</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сведения о трудовой деятельности;</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сведения о воинском учете и реквизиты документов воинского учета;</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направление подготовки, квалификация, специальность по документу об образовании);</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lastRenderedPageBreak/>
        <w:t>- сведения об ученой степени, ученом звании (когда присвоены, номера дипломов, аттестатов);</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сведения о владении иностранными языками, степень владения;</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медицинское заключение об отсутствии у гражданина заболевания, препятствующего занятию должности руководителя в случаях, установленных законодательством;</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фотография;</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сведения о прежних местах работы, результаты аттестации на соответствие замещаемой должности;</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сведения, содержащиеся в трудовом договоре, дополнительных соглашениях к трудовому договору;</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паспорт, удостоверяющий личность гражданина Российской Федерации за пределами Российской Федерации (серия, номер, кем и когда выдан);</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сведения о пребывании за границей;</w:t>
      </w:r>
    </w:p>
    <w:p w:rsidR="005E38FF" w:rsidRDefault="00370802">
      <w:pPr>
        <w:widowControl w:val="0"/>
        <w:spacing w:line="360" w:lineRule="auto"/>
        <w:ind w:firstLine="567"/>
        <w:rPr>
          <w:rFonts w:eastAsia="Times New Roman"/>
          <w:szCs w:val="24"/>
          <w:lang w:eastAsia="ru-RU"/>
        </w:rPr>
      </w:pPr>
      <w:proofErr w:type="gramStart"/>
      <w:r>
        <w:rPr>
          <w:rFonts w:eastAsia="Times New Roman"/>
          <w:szCs w:val="24"/>
          <w:lang w:eastAsia="ru-RU"/>
        </w:rPr>
        <w:t>- сведения о близких родственниках (отце, матери, братьях, сестрах и детях), а также супругах, в том числе бывших,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 (фамилия, имя, отчество (при наличии), с какого времени проживают за границей);</w:t>
      </w:r>
      <w:proofErr w:type="gramEnd"/>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сведения о наличии или отсутствии судимости;</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сведения о государственных наградах, иных наградах и знаках отличия;</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сведения о профессиональной переподготовке и (или) повышении квалификации;</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сведения о ежегодных оплачиваемых отпусках, учебных отпусках и отпусках без сохранения заработной платы;</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сведения о доходах, расходах, об имуществе и обязательствах имущественного характера</w:t>
      </w:r>
      <w:proofErr w:type="gramStart"/>
      <w:r>
        <w:rPr>
          <w:rFonts w:eastAsia="Times New Roman"/>
          <w:szCs w:val="24"/>
          <w:lang w:eastAsia="ru-RU"/>
        </w:rPr>
        <w:t>.»</w:t>
      </w:r>
      <w:proofErr w:type="gramEnd"/>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xml:space="preserve">1.3. Дополнить Постановление </w:t>
      </w:r>
      <w:r w:rsidRPr="00F9570B">
        <w:rPr>
          <w:rFonts w:eastAsia="Times New Roman"/>
          <w:szCs w:val="24"/>
          <w:lang w:eastAsia="ru-RU"/>
        </w:rPr>
        <w:t>от 25.11.2021 № 2171</w:t>
      </w:r>
      <w:r>
        <w:rPr>
          <w:rFonts w:eastAsia="Times New Roman"/>
          <w:szCs w:val="24"/>
          <w:lang w:eastAsia="ru-RU"/>
        </w:rPr>
        <w:t xml:space="preserve"> пунктом 23 следующего содержания:</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xml:space="preserve">«23. Утвердить типовую форму согласия на обработку персональных данных руководителя муниципального учреждения (муниципального предприятия)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согласно Приложению № 23 к настоящему постановлению</w:t>
      </w:r>
      <w:proofErr w:type="gramStart"/>
      <w:r>
        <w:rPr>
          <w:rFonts w:eastAsia="Times New Roman"/>
          <w:szCs w:val="24"/>
          <w:lang w:eastAsia="ru-RU"/>
        </w:rPr>
        <w:t>.»</w:t>
      </w:r>
      <w:proofErr w:type="gramEnd"/>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xml:space="preserve">1.4. Пункты 23, 24 Постановления </w:t>
      </w:r>
      <w:r w:rsidRPr="00F9570B">
        <w:rPr>
          <w:rFonts w:eastAsia="Times New Roman"/>
          <w:szCs w:val="24"/>
          <w:lang w:eastAsia="ru-RU"/>
        </w:rPr>
        <w:t>от 25.11.2021 № 2171</w:t>
      </w:r>
      <w:r>
        <w:rPr>
          <w:rFonts w:eastAsia="Times New Roman"/>
          <w:szCs w:val="24"/>
          <w:lang w:eastAsia="ru-RU"/>
        </w:rPr>
        <w:t xml:space="preserve"> считать соответственно пунктами 24, 25.</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xml:space="preserve">1.5. Дополнить Постановление </w:t>
      </w:r>
      <w:r w:rsidRPr="00F9570B">
        <w:rPr>
          <w:rFonts w:eastAsia="Times New Roman"/>
          <w:szCs w:val="24"/>
          <w:lang w:eastAsia="ru-RU"/>
        </w:rPr>
        <w:t>от 25.11.2021 № 2171</w:t>
      </w:r>
      <w:r>
        <w:rPr>
          <w:rFonts w:eastAsia="Times New Roman"/>
          <w:szCs w:val="24"/>
          <w:lang w:eastAsia="ru-RU"/>
        </w:rPr>
        <w:t xml:space="preserve"> Приложением № 23 в редакции согласно Приложению №1 к настоящему постановлению.</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t xml:space="preserve">2. Отделу организационно-протокольной работы обеспечить официальное опубликование настоящего постановления на официальном интернет - сайте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w:t>
      </w:r>
    </w:p>
    <w:p w:rsidR="005E38FF" w:rsidRDefault="00370802">
      <w:pPr>
        <w:widowControl w:val="0"/>
        <w:spacing w:line="360" w:lineRule="auto"/>
        <w:ind w:firstLine="567"/>
        <w:rPr>
          <w:rFonts w:eastAsia="Times New Roman"/>
          <w:szCs w:val="24"/>
          <w:lang w:eastAsia="ru-RU"/>
        </w:rPr>
      </w:pPr>
      <w:r>
        <w:rPr>
          <w:rFonts w:eastAsia="Times New Roman"/>
          <w:szCs w:val="24"/>
          <w:lang w:eastAsia="ru-RU"/>
        </w:rPr>
        <w:lastRenderedPageBreak/>
        <w:t xml:space="preserve">3. </w:t>
      </w:r>
      <w:proofErr w:type="gramStart"/>
      <w:r>
        <w:rPr>
          <w:rFonts w:eastAsia="Times New Roman"/>
          <w:szCs w:val="24"/>
          <w:lang w:eastAsia="ru-RU"/>
        </w:rPr>
        <w:t>Контроль за</w:t>
      </w:r>
      <w:proofErr w:type="gramEnd"/>
      <w:r>
        <w:rPr>
          <w:rFonts w:eastAsia="Times New Roman"/>
          <w:szCs w:val="24"/>
          <w:lang w:eastAsia="ru-RU"/>
        </w:rPr>
        <w:t xml:space="preserve"> исполнением настоящего постановления возложить на заместителя главы по работе с территориями (Курицын Г.В.)</w:t>
      </w:r>
    </w:p>
    <w:p w:rsidR="005E38FF" w:rsidRDefault="005E38FF">
      <w:pPr>
        <w:widowControl w:val="0"/>
        <w:spacing w:line="360" w:lineRule="auto"/>
        <w:ind w:firstLine="567"/>
        <w:rPr>
          <w:rFonts w:eastAsia="Times New Roman"/>
          <w:szCs w:val="24"/>
          <w:lang w:eastAsia="ru-RU"/>
        </w:rPr>
      </w:pPr>
    </w:p>
    <w:p w:rsidR="005E38FF" w:rsidRDefault="005E38FF">
      <w:pPr>
        <w:widowControl w:val="0"/>
        <w:spacing w:line="360" w:lineRule="auto"/>
        <w:ind w:firstLine="567"/>
        <w:rPr>
          <w:rFonts w:eastAsia="Times New Roman"/>
          <w:szCs w:val="24"/>
          <w:lang w:eastAsia="ru-RU"/>
        </w:rPr>
      </w:pPr>
    </w:p>
    <w:p w:rsidR="005E38FF" w:rsidRDefault="00370802">
      <w:pPr>
        <w:widowControl w:val="0"/>
        <w:spacing w:line="360" w:lineRule="auto"/>
        <w:ind w:firstLine="0"/>
        <w:rPr>
          <w:rFonts w:eastAsia="Times New Roman"/>
          <w:szCs w:val="24"/>
          <w:lang w:eastAsia="ru-RU"/>
        </w:rPr>
      </w:pPr>
      <w:r>
        <w:rPr>
          <w:rFonts w:eastAsia="Times New Roman"/>
          <w:szCs w:val="24"/>
          <w:lang w:eastAsia="ru-RU"/>
        </w:rPr>
        <w:t xml:space="preserve">Глава местного самоуправления </w:t>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 xml:space="preserve"> А.Н. Галкин</w:t>
      </w:r>
    </w:p>
    <w:p w:rsidR="005E38FF" w:rsidRDefault="005E38FF">
      <w:pPr>
        <w:widowControl w:val="0"/>
        <w:spacing w:line="360" w:lineRule="auto"/>
        <w:ind w:firstLine="0"/>
        <w:rPr>
          <w:rFonts w:eastAsia="Times New Roman"/>
          <w:szCs w:val="24"/>
          <w:lang w:eastAsia="ru-RU"/>
        </w:rPr>
      </w:pPr>
    </w:p>
    <w:p w:rsidR="005E38FF" w:rsidRDefault="005E38FF">
      <w:pPr>
        <w:autoSpaceDN/>
        <w:spacing w:line="360" w:lineRule="auto"/>
        <w:ind w:firstLine="0"/>
        <w:jc w:val="left"/>
        <w:rPr>
          <w:rFonts w:eastAsia="Times New Roman"/>
          <w:sz w:val="28"/>
          <w:lang w:eastAsia="ru-RU"/>
        </w:rPr>
        <w:sectPr w:rsidR="005E38FF">
          <w:headerReference w:type="default" r:id="rId9"/>
          <w:pgSz w:w="11906" w:h="16838"/>
          <w:pgMar w:top="1134" w:right="567" w:bottom="1134" w:left="1134" w:header="709" w:footer="709" w:gutter="0"/>
          <w:cols w:space="708"/>
          <w:titlePg/>
          <w:docGrid w:linePitch="360"/>
        </w:sectPr>
      </w:pPr>
    </w:p>
    <w:p w:rsidR="005E38FF" w:rsidRDefault="00370802">
      <w:pPr>
        <w:widowControl w:val="0"/>
        <w:jc w:val="right"/>
        <w:rPr>
          <w:rFonts w:eastAsia="Times New Roman"/>
          <w:szCs w:val="24"/>
          <w:lang w:eastAsia="ru-RU"/>
        </w:rPr>
      </w:pPr>
      <w:r>
        <w:rPr>
          <w:rFonts w:eastAsia="Times New Roman"/>
          <w:szCs w:val="24"/>
          <w:lang w:eastAsia="ru-RU"/>
        </w:rPr>
        <w:lastRenderedPageBreak/>
        <w:t>Приложение № 1</w:t>
      </w:r>
    </w:p>
    <w:p w:rsidR="005E38FF" w:rsidRDefault="00370802">
      <w:pPr>
        <w:widowControl w:val="0"/>
        <w:jc w:val="right"/>
        <w:rPr>
          <w:rFonts w:eastAsia="Times New Roman"/>
          <w:szCs w:val="24"/>
          <w:lang w:eastAsia="ru-RU"/>
        </w:rPr>
      </w:pPr>
      <w:r>
        <w:rPr>
          <w:rFonts w:eastAsia="Times New Roman"/>
          <w:szCs w:val="24"/>
          <w:lang w:eastAsia="ru-RU"/>
        </w:rPr>
        <w:t>к постановлению администрации</w:t>
      </w:r>
    </w:p>
    <w:p w:rsidR="005E38FF" w:rsidRDefault="00370802">
      <w:pPr>
        <w:widowControl w:val="0"/>
        <w:jc w:val="right"/>
        <w:rPr>
          <w:rFonts w:eastAsia="Times New Roman"/>
          <w:szCs w:val="24"/>
          <w:lang w:eastAsia="ru-RU"/>
        </w:rPr>
      </w:pP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w:t>
      </w:r>
    </w:p>
    <w:p w:rsidR="005E38FF" w:rsidRDefault="00370802">
      <w:pPr>
        <w:widowControl w:val="0"/>
        <w:jc w:val="right"/>
        <w:rPr>
          <w:rFonts w:eastAsia="Times New Roman"/>
          <w:szCs w:val="24"/>
          <w:lang w:eastAsia="ru-RU"/>
        </w:rPr>
      </w:pPr>
      <w:r>
        <w:rPr>
          <w:rFonts w:eastAsia="Times New Roman"/>
          <w:szCs w:val="24"/>
          <w:lang w:eastAsia="ru-RU"/>
        </w:rPr>
        <w:t>Нижегородской области</w:t>
      </w:r>
    </w:p>
    <w:p w:rsidR="005E38FF" w:rsidRDefault="00370802">
      <w:pPr>
        <w:widowControl w:val="0"/>
        <w:jc w:val="right"/>
        <w:rPr>
          <w:rFonts w:eastAsia="Times New Roman"/>
          <w:szCs w:val="24"/>
          <w:lang w:eastAsia="ru-RU"/>
        </w:rPr>
      </w:pPr>
      <w:r>
        <w:rPr>
          <w:rFonts w:eastAsia="Times New Roman"/>
          <w:szCs w:val="24"/>
          <w:lang w:eastAsia="ru-RU"/>
        </w:rPr>
        <w:t>от 23.12.2021 № 2490</w:t>
      </w:r>
    </w:p>
    <w:p w:rsidR="005E38FF" w:rsidRDefault="005E38FF">
      <w:pPr>
        <w:widowControl w:val="0"/>
        <w:jc w:val="right"/>
        <w:rPr>
          <w:rFonts w:eastAsia="Times New Roman"/>
          <w:szCs w:val="24"/>
          <w:lang w:eastAsia="ru-RU"/>
        </w:rPr>
      </w:pPr>
    </w:p>
    <w:p w:rsidR="005E38FF" w:rsidRDefault="00370802">
      <w:pPr>
        <w:widowControl w:val="0"/>
        <w:jc w:val="right"/>
        <w:rPr>
          <w:rFonts w:eastAsia="Times New Roman"/>
          <w:szCs w:val="24"/>
          <w:lang w:eastAsia="ru-RU"/>
        </w:rPr>
      </w:pPr>
      <w:r>
        <w:rPr>
          <w:rFonts w:eastAsia="Times New Roman"/>
          <w:szCs w:val="24"/>
          <w:lang w:eastAsia="ru-RU"/>
        </w:rPr>
        <w:t>«Приложение № 23</w:t>
      </w:r>
    </w:p>
    <w:p w:rsidR="005E38FF" w:rsidRDefault="00370802">
      <w:pPr>
        <w:widowControl w:val="0"/>
        <w:jc w:val="right"/>
        <w:rPr>
          <w:rFonts w:eastAsia="Times New Roman"/>
          <w:szCs w:val="24"/>
          <w:lang w:eastAsia="ru-RU"/>
        </w:rPr>
      </w:pPr>
      <w:r>
        <w:rPr>
          <w:rFonts w:eastAsia="Times New Roman"/>
          <w:szCs w:val="24"/>
          <w:lang w:eastAsia="ru-RU"/>
        </w:rPr>
        <w:t>к постановлению администрации</w:t>
      </w:r>
    </w:p>
    <w:p w:rsidR="005E38FF" w:rsidRDefault="00370802">
      <w:pPr>
        <w:widowControl w:val="0"/>
        <w:jc w:val="right"/>
        <w:rPr>
          <w:rFonts w:eastAsia="Times New Roman"/>
          <w:szCs w:val="24"/>
          <w:lang w:eastAsia="ru-RU"/>
        </w:rPr>
      </w:pP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w:t>
      </w:r>
    </w:p>
    <w:p w:rsidR="005E38FF" w:rsidRDefault="00370802">
      <w:pPr>
        <w:widowControl w:val="0"/>
        <w:jc w:val="right"/>
        <w:rPr>
          <w:rFonts w:eastAsia="Times New Roman"/>
          <w:szCs w:val="24"/>
          <w:lang w:eastAsia="ru-RU"/>
        </w:rPr>
      </w:pPr>
      <w:r>
        <w:rPr>
          <w:rFonts w:eastAsia="Times New Roman"/>
          <w:szCs w:val="24"/>
          <w:lang w:eastAsia="ru-RU"/>
        </w:rPr>
        <w:t>Нижегородской области</w:t>
      </w:r>
    </w:p>
    <w:p w:rsidR="005E38FF" w:rsidRDefault="00370802">
      <w:pPr>
        <w:widowControl w:val="0"/>
        <w:jc w:val="right"/>
        <w:rPr>
          <w:rFonts w:eastAsia="Times New Roman"/>
          <w:szCs w:val="24"/>
          <w:lang w:eastAsia="ru-RU"/>
        </w:rPr>
      </w:pPr>
      <w:r w:rsidRPr="00F9570B">
        <w:rPr>
          <w:rFonts w:eastAsia="Times New Roman"/>
          <w:szCs w:val="24"/>
          <w:lang w:eastAsia="ru-RU"/>
        </w:rPr>
        <w:t>от 25.11.2021 № 2171</w:t>
      </w:r>
    </w:p>
    <w:p w:rsidR="005E38FF" w:rsidRDefault="005E38FF">
      <w:pPr>
        <w:widowControl w:val="0"/>
        <w:jc w:val="right"/>
        <w:rPr>
          <w:rFonts w:eastAsia="Times New Roman"/>
          <w:szCs w:val="24"/>
          <w:lang w:eastAsia="ru-RU"/>
        </w:rPr>
      </w:pPr>
    </w:p>
    <w:p w:rsidR="005E38FF" w:rsidRDefault="005E38FF">
      <w:pPr>
        <w:widowControl w:val="0"/>
        <w:autoSpaceDE w:val="0"/>
        <w:spacing w:line="360" w:lineRule="auto"/>
        <w:rPr>
          <w:rFonts w:eastAsia="Times New Roman"/>
          <w:szCs w:val="24"/>
          <w:lang w:eastAsia="ru-RU"/>
        </w:rPr>
      </w:pPr>
    </w:p>
    <w:p w:rsidR="005E38FF" w:rsidRDefault="00370802">
      <w:pPr>
        <w:widowControl w:val="0"/>
        <w:autoSpaceDE w:val="0"/>
        <w:ind w:firstLine="0"/>
        <w:jc w:val="center"/>
        <w:rPr>
          <w:rFonts w:eastAsia="Times New Roman"/>
          <w:b/>
          <w:szCs w:val="24"/>
          <w:lang w:eastAsia="ru-RU"/>
        </w:rPr>
      </w:pPr>
      <w:r>
        <w:rPr>
          <w:rFonts w:eastAsia="Times New Roman"/>
          <w:b/>
          <w:szCs w:val="24"/>
          <w:lang w:eastAsia="ru-RU"/>
        </w:rPr>
        <w:t xml:space="preserve">Типовая форма согласия на обработку персональных данных руководителя муниципального учреждения (муниципального предприятия) </w:t>
      </w:r>
      <w:proofErr w:type="spellStart"/>
      <w:r>
        <w:rPr>
          <w:rFonts w:eastAsia="Times New Roman"/>
          <w:b/>
          <w:szCs w:val="24"/>
          <w:lang w:eastAsia="ru-RU"/>
        </w:rPr>
        <w:t>Балахнинского</w:t>
      </w:r>
      <w:proofErr w:type="spellEnd"/>
      <w:r>
        <w:rPr>
          <w:rFonts w:eastAsia="Times New Roman"/>
          <w:b/>
          <w:szCs w:val="24"/>
          <w:lang w:eastAsia="ru-RU"/>
        </w:rPr>
        <w:t xml:space="preserve"> муниципального округа Нижегородской области</w:t>
      </w:r>
    </w:p>
    <w:p w:rsidR="005E38FF" w:rsidRDefault="005E38FF">
      <w:pPr>
        <w:widowControl w:val="0"/>
        <w:autoSpaceDE w:val="0"/>
        <w:spacing w:line="360" w:lineRule="auto"/>
        <w:rPr>
          <w:rFonts w:eastAsia="Times New Roman"/>
          <w:szCs w:val="24"/>
          <w:lang w:eastAsia="ru-RU"/>
        </w:rPr>
      </w:pPr>
    </w:p>
    <w:p w:rsidR="005E38FF" w:rsidRDefault="00370802">
      <w:pPr>
        <w:widowControl w:val="0"/>
        <w:spacing w:line="360" w:lineRule="auto"/>
        <w:ind w:firstLine="567"/>
        <w:rPr>
          <w:szCs w:val="24"/>
        </w:rPr>
      </w:pPr>
      <w:r>
        <w:rPr>
          <w:szCs w:val="24"/>
        </w:rPr>
        <w:t>Я, ________________________________________________________________________,</w:t>
      </w:r>
    </w:p>
    <w:p w:rsidR="005E38FF" w:rsidRDefault="00370802">
      <w:pPr>
        <w:widowControl w:val="0"/>
        <w:spacing w:line="360" w:lineRule="auto"/>
        <w:ind w:firstLine="567"/>
        <w:jc w:val="center"/>
        <w:rPr>
          <w:szCs w:val="24"/>
        </w:rPr>
      </w:pPr>
      <w:proofErr w:type="gramStart"/>
      <w:r>
        <w:rPr>
          <w:szCs w:val="24"/>
        </w:rPr>
        <w:t>(фамилия, имя, отчество (при наличии)</w:t>
      </w:r>
      <w:proofErr w:type="gramEnd"/>
    </w:p>
    <w:p w:rsidR="005E38FF" w:rsidRDefault="00370802">
      <w:pPr>
        <w:widowControl w:val="0"/>
        <w:spacing w:line="360" w:lineRule="auto"/>
        <w:ind w:firstLine="0"/>
        <w:jc w:val="left"/>
        <w:rPr>
          <w:szCs w:val="24"/>
        </w:rPr>
      </w:pPr>
      <w:proofErr w:type="gramStart"/>
      <w:r>
        <w:rPr>
          <w:szCs w:val="24"/>
        </w:rPr>
        <w:t>зарегистрированный</w:t>
      </w:r>
      <w:proofErr w:type="gramEnd"/>
      <w:r>
        <w:rPr>
          <w:szCs w:val="24"/>
        </w:rPr>
        <w:t xml:space="preserve"> (</w:t>
      </w:r>
      <w:proofErr w:type="spellStart"/>
      <w:r>
        <w:rPr>
          <w:szCs w:val="24"/>
        </w:rPr>
        <w:t>ная</w:t>
      </w:r>
      <w:proofErr w:type="spellEnd"/>
      <w:r>
        <w:rPr>
          <w:szCs w:val="24"/>
        </w:rPr>
        <w:t>) по адресу_________________________________________________ ________________________________________________________________________________</w:t>
      </w:r>
    </w:p>
    <w:p w:rsidR="005E38FF" w:rsidRDefault="00370802">
      <w:pPr>
        <w:widowControl w:val="0"/>
        <w:spacing w:line="360" w:lineRule="auto"/>
        <w:ind w:firstLine="0"/>
        <w:rPr>
          <w:szCs w:val="24"/>
        </w:rPr>
      </w:pPr>
      <w:r>
        <w:rPr>
          <w:szCs w:val="24"/>
        </w:rPr>
        <w:t>паспорт, серия _______ номер ___________ выдан ____________________________________</w:t>
      </w:r>
    </w:p>
    <w:p w:rsidR="005E38FF" w:rsidRDefault="00370802">
      <w:pPr>
        <w:widowControl w:val="0"/>
        <w:spacing w:line="360" w:lineRule="auto"/>
        <w:ind w:firstLine="0"/>
        <w:rPr>
          <w:szCs w:val="24"/>
        </w:rPr>
      </w:pPr>
      <w:r>
        <w:rPr>
          <w:szCs w:val="24"/>
        </w:rPr>
        <w:t>________________________________________________________________________________</w:t>
      </w:r>
    </w:p>
    <w:p w:rsidR="005E38FF" w:rsidRDefault="00370802">
      <w:pPr>
        <w:widowControl w:val="0"/>
        <w:spacing w:line="360" w:lineRule="auto"/>
        <w:ind w:firstLine="567"/>
        <w:jc w:val="center"/>
        <w:rPr>
          <w:szCs w:val="24"/>
        </w:rPr>
      </w:pPr>
      <w:r>
        <w:rPr>
          <w:szCs w:val="24"/>
        </w:rPr>
        <w:t xml:space="preserve">(кем и когда </w:t>
      </w:r>
      <w:proofErr w:type="gramStart"/>
      <w:r>
        <w:rPr>
          <w:szCs w:val="24"/>
        </w:rPr>
        <w:t>выдан</w:t>
      </w:r>
      <w:proofErr w:type="gramEnd"/>
      <w:r>
        <w:rPr>
          <w:szCs w:val="24"/>
        </w:rPr>
        <w:t>)</w:t>
      </w:r>
    </w:p>
    <w:p w:rsidR="005E38FF" w:rsidRDefault="00370802">
      <w:pPr>
        <w:widowControl w:val="0"/>
        <w:spacing w:line="360" w:lineRule="auto"/>
        <w:ind w:firstLine="0"/>
        <w:rPr>
          <w:szCs w:val="24"/>
        </w:rPr>
      </w:pPr>
      <w:r>
        <w:rPr>
          <w:szCs w:val="24"/>
        </w:rPr>
        <w:t xml:space="preserve">в соответствии со статьей 9 Федерального закона от 27.07.2006 № 152-ФЗ «О персональных данных» свободно, своей волей и в своем интересе даю согласие оператору персональных данных – администрации </w:t>
      </w:r>
      <w:proofErr w:type="spellStart"/>
      <w:r>
        <w:rPr>
          <w:szCs w:val="24"/>
        </w:rPr>
        <w:t>Балахнинского</w:t>
      </w:r>
      <w:proofErr w:type="spellEnd"/>
      <w:r>
        <w:rPr>
          <w:szCs w:val="24"/>
        </w:rPr>
        <w:t xml:space="preserve"> муниципального округа Нижегородской области </w:t>
      </w:r>
    </w:p>
    <w:p w:rsidR="005E38FF" w:rsidRDefault="00370802">
      <w:pPr>
        <w:widowControl w:val="0"/>
        <w:tabs>
          <w:tab w:val="left" w:pos="254"/>
        </w:tabs>
        <w:spacing w:line="360" w:lineRule="auto"/>
        <w:ind w:firstLine="567"/>
        <w:rPr>
          <w:rFonts w:eastAsia="Times New Roman"/>
          <w:szCs w:val="24"/>
        </w:rPr>
      </w:pPr>
      <w:r>
        <w:rPr>
          <w:rFonts w:eastAsia="Times New Roman"/>
          <w:szCs w:val="24"/>
        </w:rPr>
        <w:t xml:space="preserve">1. на передачу моих персональных данных (ФИО, паспорт серия, номер, СНИЛС, ИНН, адрес прописки, № зарплатной карты) в рамках осуществления зарплатного проекта </w:t>
      </w:r>
      <w:proofErr w:type="gramStart"/>
      <w:r>
        <w:rPr>
          <w:rFonts w:eastAsia="Times New Roman"/>
          <w:szCs w:val="24"/>
        </w:rPr>
        <w:t>в</w:t>
      </w:r>
      <w:proofErr w:type="gramEnd"/>
    </w:p>
    <w:p w:rsidR="005E38FF" w:rsidRDefault="00370802">
      <w:pPr>
        <w:widowControl w:val="0"/>
        <w:tabs>
          <w:tab w:val="left" w:pos="254"/>
        </w:tabs>
        <w:spacing w:line="360" w:lineRule="auto"/>
        <w:ind w:firstLine="0"/>
        <w:rPr>
          <w:rFonts w:eastAsia="Times New Roman"/>
          <w:szCs w:val="24"/>
        </w:rPr>
      </w:pPr>
      <w:r>
        <w:rPr>
          <w:rFonts w:eastAsia="Times New Roman"/>
          <w:szCs w:val="24"/>
        </w:rPr>
        <w:t>________________________________________________________________________________</w:t>
      </w:r>
    </w:p>
    <w:p w:rsidR="005E38FF" w:rsidRDefault="00370802">
      <w:pPr>
        <w:widowControl w:val="0"/>
        <w:tabs>
          <w:tab w:val="left" w:pos="254"/>
        </w:tabs>
        <w:spacing w:line="360" w:lineRule="auto"/>
        <w:ind w:firstLine="567"/>
        <w:jc w:val="center"/>
        <w:rPr>
          <w:rFonts w:eastAsia="Times New Roman"/>
          <w:szCs w:val="24"/>
        </w:rPr>
      </w:pPr>
      <w:r>
        <w:rPr>
          <w:rFonts w:eastAsia="Times New Roman"/>
          <w:szCs w:val="24"/>
        </w:rPr>
        <w:t>(наименование банка)</w:t>
      </w:r>
    </w:p>
    <w:p w:rsidR="005E38FF" w:rsidRDefault="00370802">
      <w:pPr>
        <w:widowControl w:val="0"/>
        <w:tabs>
          <w:tab w:val="left" w:pos="235"/>
        </w:tabs>
        <w:spacing w:line="360" w:lineRule="auto"/>
        <w:ind w:firstLine="567"/>
        <w:rPr>
          <w:rFonts w:eastAsia="Times New Roman"/>
          <w:szCs w:val="24"/>
        </w:rPr>
      </w:pPr>
      <w:r>
        <w:rPr>
          <w:rFonts w:eastAsia="Times New Roman"/>
          <w:szCs w:val="24"/>
        </w:rPr>
        <w:t>2. на предоставление доступа к моим персональным данным и осуществление резервного копирования баз данных, содержащих мои персональные данные;</w:t>
      </w:r>
    </w:p>
    <w:p w:rsidR="005E38FF" w:rsidRDefault="00370802">
      <w:pPr>
        <w:widowControl w:val="0"/>
        <w:tabs>
          <w:tab w:val="left" w:pos="221"/>
        </w:tabs>
        <w:spacing w:line="360" w:lineRule="auto"/>
        <w:ind w:firstLine="567"/>
        <w:rPr>
          <w:rFonts w:eastAsia="Times New Roman"/>
          <w:szCs w:val="24"/>
        </w:rPr>
      </w:pPr>
      <w:r>
        <w:rPr>
          <w:rFonts w:eastAsia="Times New Roman"/>
          <w:szCs w:val="24"/>
        </w:rPr>
        <w:t xml:space="preserve">3. на размещение моих персональных данных (ФИО, должность, фото и номер служебного телефона) на официальном сайте </w:t>
      </w:r>
      <w:proofErr w:type="spellStart"/>
      <w:r>
        <w:rPr>
          <w:rFonts w:eastAsia="Times New Roman"/>
          <w:szCs w:val="24"/>
        </w:rPr>
        <w:t>Балахнинского</w:t>
      </w:r>
      <w:proofErr w:type="spellEnd"/>
      <w:r>
        <w:rPr>
          <w:rFonts w:eastAsia="Times New Roman"/>
          <w:szCs w:val="24"/>
        </w:rPr>
        <w:t xml:space="preserve"> муниципального округа;</w:t>
      </w:r>
    </w:p>
    <w:p w:rsidR="005E38FF" w:rsidRDefault="00370802">
      <w:pPr>
        <w:widowControl w:val="0"/>
        <w:tabs>
          <w:tab w:val="left" w:pos="192"/>
        </w:tabs>
        <w:spacing w:line="360" w:lineRule="auto"/>
        <w:ind w:firstLine="567"/>
        <w:rPr>
          <w:rFonts w:eastAsia="Times New Roman"/>
          <w:szCs w:val="24"/>
        </w:rPr>
      </w:pPr>
      <w:proofErr w:type="gramStart"/>
      <w:r>
        <w:rPr>
          <w:rFonts w:eastAsia="Times New Roman"/>
          <w:szCs w:val="24"/>
        </w:rPr>
        <w:t>4.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5E38FF" w:rsidRDefault="00370802">
      <w:pPr>
        <w:widowControl w:val="0"/>
        <w:spacing w:line="360" w:lineRule="auto"/>
        <w:ind w:firstLine="567"/>
        <w:rPr>
          <w:szCs w:val="24"/>
        </w:rPr>
      </w:pPr>
      <w:proofErr w:type="gramStart"/>
      <w:r>
        <w:rPr>
          <w:szCs w:val="24"/>
        </w:rPr>
        <w:t xml:space="preserve">- фамилия, имя, отчество (при наличии) (в том числе предыдущие фамилии, имена и </w:t>
      </w:r>
      <w:r>
        <w:rPr>
          <w:szCs w:val="24"/>
        </w:rPr>
        <w:lastRenderedPageBreak/>
        <w:t>(или) отчества, в случае их изменения);</w:t>
      </w:r>
      <w:proofErr w:type="gramEnd"/>
    </w:p>
    <w:p w:rsidR="005E38FF" w:rsidRDefault="00370802">
      <w:pPr>
        <w:widowControl w:val="0"/>
        <w:spacing w:line="360" w:lineRule="auto"/>
        <w:ind w:firstLine="567"/>
        <w:rPr>
          <w:szCs w:val="24"/>
        </w:rPr>
      </w:pPr>
      <w:r>
        <w:rPr>
          <w:szCs w:val="24"/>
        </w:rPr>
        <w:t>- число, месяц, год рождения;</w:t>
      </w:r>
    </w:p>
    <w:p w:rsidR="005E38FF" w:rsidRDefault="00370802">
      <w:pPr>
        <w:widowControl w:val="0"/>
        <w:spacing w:line="360" w:lineRule="auto"/>
        <w:ind w:firstLine="567"/>
        <w:rPr>
          <w:szCs w:val="24"/>
        </w:rPr>
      </w:pPr>
      <w:r>
        <w:rPr>
          <w:szCs w:val="24"/>
        </w:rPr>
        <w:t>- место рождения;</w:t>
      </w:r>
    </w:p>
    <w:p w:rsidR="005E38FF" w:rsidRDefault="00370802">
      <w:pPr>
        <w:widowControl w:val="0"/>
        <w:spacing w:line="360" w:lineRule="auto"/>
        <w:ind w:firstLine="567"/>
        <w:rPr>
          <w:szCs w:val="24"/>
        </w:rPr>
      </w:pPr>
      <w:r>
        <w:rPr>
          <w:szCs w:val="24"/>
        </w:rPr>
        <w:t>- сведения о гражданстве (в том числе предыдущие гражданства, иные гражданства);</w:t>
      </w:r>
    </w:p>
    <w:p w:rsidR="005E38FF" w:rsidRDefault="00370802">
      <w:pPr>
        <w:widowControl w:val="0"/>
        <w:spacing w:line="360" w:lineRule="auto"/>
        <w:ind w:firstLine="567"/>
        <w:rPr>
          <w:szCs w:val="24"/>
        </w:rPr>
      </w:pPr>
      <w:r>
        <w:rPr>
          <w:szCs w:val="24"/>
        </w:rPr>
        <w:t>- вид, серия, номер документа, удостоверяющего личность, наименование органа, выдавшего его, дата выдачи;</w:t>
      </w:r>
    </w:p>
    <w:p w:rsidR="005E38FF" w:rsidRDefault="00370802">
      <w:pPr>
        <w:widowControl w:val="0"/>
        <w:spacing w:line="360" w:lineRule="auto"/>
        <w:ind w:firstLine="567"/>
        <w:rPr>
          <w:szCs w:val="24"/>
        </w:rPr>
      </w:pPr>
      <w:r>
        <w:rPr>
          <w:szCs w:val="24"/>
        </w:rPr>
        <w:t>- адрес и дата регистрации (снятия с регистрационного учета) по месту жительства (месту пребывания), адрес фактического проживания;</w:t>
      </w:r>
    </w:p>
    <w:p w:rsidR="005E38FF" w:rsidRDefault="00370802">
      <w:pPr>
        <w:widowControl w:val="0"/>
        <w:spacing w:line="360" w:lineRule="auto"/>
        <w:ind w:firstLine="567"/>
        <w:rPr>
          <w:szCs w:val="24"/>
        </w:rPr>
      </w:pPr>
      <w:r>
        <w:rPr>
          <w:szCs w:val="24"/>
        </w:rPr>
        <w:t>- номера контактных телефонов (домашнего, служебного, мобильного);</w:t>
      </w:r>
    </w:p>
    <w:p w:rsidR="005E38FF" w:rsidRDefault="00370802">
      <w:pPr>
        <w:widowControl w:val="0"/>
        <w:spacing w:line="360" w:lineRule="auto"/>
        <w:ind w:firstLine="567"/>
        <w:rPr>
          <w:szCs w:val="24"/>
        </w:rPr>
      </w:pPr>
      <w:r>
        <w:rPr>
          <w:szCs w:val="24"/>
        </w:rPr>
        <w:t>- реквизиты страхового свидетельства обязательного пенсионного страхования;</w:t>
      </w:r>
    </w:p>
    <w:p w:rsidR="005E38FF" w:rsidRDefault="00370802">
      <w:pPr>
        <w:widowControl w:val="0"/>
        <w:spacing w:line="360" w:lineRule="auto"/>
        <w:ind w:firstLine="567"/>
        <w:rPr>
          <w:szCs w:val="24"/>
        </w:rPr>
      </w:pPr>
      <w:r>
        <w:rPr>
          <w:szCs w:val="24"/>
        </w:rPr>
        <w:t>- идентификационный номер налогоплательщика;</w:t>
      </w:r>
    </w:p>
    <w:p w:rsidR="005E38FF" w:rsidRDefault="00370802">
      <w:pPr>
        <w:widowControl w:val="0"/>
        <w:spacing w:line="360" w:lineRule="auto"/>
        <w:ind w:firstLine="567"/>
        <w:rPr>
          <w:szCs w:val="24"/>
        </w:rPr>
      </w:pPr>
      <w:r>
        <w:rPr>
          <w:szCs w:val="24"/>
        </w:rPr>
        <w:t>- реквизиты страхового медицинского полиса обязательного медицинского страхования;</w:t>
      </w:r>
    </w:p>
    <w:p w:rsidR="005E38FF" w:rsidRDefault="00370802">
      <w:pPr>
        <w:widowControl w:val="0"/>
        <w:spacing w:line="360" w:lineRule="auto"/>
        <w:ind w:firstLine="567"/>
        <w:rPr>
          <w:szCs w:val="24"/>
        </w:rPr>
      </w:pPr>
      <w:r>
        <w:rPr>
          <w:szCs w:val="24"/>
        </w:rPr>
        <w:t>- реквизиты свидетельства государственной регистрации актов гражданского состояния;</w:t>
      </w:r>
    </w:p>
    <w:p w:rsidR="005E38FF" w:rsidRDefault="00370802">
      <w:pPr>
        <w:widowControl w:val="0"/>
        <w:spacing w:line="360" w:lineRule="auto"/>
        <w:ind w:firstLine="567"/>
        <w:rPr>
          <w:szCs w:val="24"/>
        </w:rPr>
      </w:pPr>
      <w:r>
        <w:rPr>
          <w:szCs w:val="24"/>
        </w:rPr>
        <w:t>- сведения о семейном положении, составе семьи и сведения о близких родственниках, в том числе:</w:t>
      </w:r>
    </w:p>
    <w:p w:rsidR="005E38FF" w:rsidRDefault="00370802">
      <w:pPr>
        <w:widowControl w:val="0"/>
        <w:spacing w:line="360" w:lineRule="auto"/>
        <w:ind w:firstLine="567"/>
        <w:rPr>
          <w:szCs w:val="24"/>
        </w:rPr>
      </w:pPr>
      <w:proofErr w:type="gramStart"/>
      <w:r>
        <w:rPr>
          <w:szCs w:val="24"/>
        </w:rPr>
        <w:t>а) степень родства, фамилии, имена, отчества (при наличии), даты рождения близких родственников (отца, матери, братьев, сестер и детей), а также супруга (супруги), в том числе бывшего (бывшей), супругов братьев и сестер, братьев и сестер супругов;</w:t>
      </w:r>
      <w:proofErr w:type="gramEnd"/>
    </w:p>
    <w:p w:rsidR="005E38FF" w:rsidRDefault="00370802">
      <w:pPr>
        <w:widowControl w:val="0"/>
        <w:spacing w:line="360" w:lineRule="auto"/>
        <w:ind w:firstLine="567"/>
        <w:rPr>
          <w:szCs w:val="24"/>
        </w:rPr>
      </w:pPr>
      <w:r>
        <w:rPr>
          <w:szCs w:val="24"/>
        </w:rPr>
        <w:t>б) места рождения, места работы и домашние адреса близких родственников (отца, матери, братьев, сестер и детей), а также супруга (супруги), в том числе бывшего (бывшей), супругов братьев и сестер, братьев и сестер супругов;</w:t>
      </w:r>
    </w:p>
    <w:p w:rsidR="005E38FF" w:rsidRDefault="00370802">
      <w:pPr>
        <w:widowControl w:val="0"/>
        <w:spacing w:line="360" w:lineRule="auto"/>
        <w:ind w:firstLine="567"/>
        <w:rPr>
          <w:szCs w:val="24"/>
        </w:rPr>
      </w:pPr>
      <w:r>
        <w:rPr>
          <w:szCs w:val="24"/>
        </w:rPr>
        <w:t>- сведения о трудовой деятельности;</w:t>
      </w:r>
    </w:p>
    <w:p w:rsidR="005E38FF" w:rsidRDefault="00370802">
      <w:pPr>
        <w:widowControl w:val="0"/>
        <w:spacing w:line="360" w:lineRule="auto"/>
        <w:ind w:firstLine="567"/>
        <w:rPr>
          <w:szCs w:val="24"/>
        </w:rPr>
      </w:pPr>
      <w:r>
        <w:rPr>
          <w:szCs w:val="24"/>
        </w:rPr>
        <w:t>- сведения о воинском учете и реквизиты документов воинского учета;</w:t>
      </w:r>
    </w:p>
    <w:p w:rsidR="005E38FF" w:rsidRDefault="00370802">
      <w:pPr>
        <w:widowControl w:val="0"/>
        <w:spacing w:line="360" w:lineRule="auto"/>
        <w:ind w:firstLine="567"/>
        <w:rPr>
          <w:szCs w:val="24"/>
        </w:rPr>
      </w:pPr>
      <w:r>
        <w:rPr>
          <w:szCs w:val="24"/>
        </w:rPr>
        <w:t>- 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направление подготовки, квалификация, специальность по документу об образовании);</w:t>
      </w:r>
    </w:p>
    <w:p w:rsidR="005E38FF" w:rsidRDefault="00370802">
      <w:pPr>
        <w:widowControl w:val="0"/>
        <w:spacing w:line="360" w:lineRule="auto"/>
        <w:ind w:firstLine="567"/>
        <w:rPr>
          <w:szCs w:val="24"/>
        </w:rPr>
      </w:pPr>
      <w:r>
        <w:rPr>
          <w:szCs w:val="24"/>
        </w:rPr>
        <w:t>- сведения об ученой степени, ученом звании (когда присвоены, номера дипломов, аттестатов);</w:t>
      </w:r>
    </w:p>
    <w:p w:rsidR="005E38FF" w:rsidRDefault="00370802">
      <w:pPr>
        <w:widowControl w:val="0"/>
        <w:spacing w:line="360" w:lineRule="auto"/>
        <w:ind w:firstLine="567"/>
        <w:rPr>
          <w:szCs w:val="24"/>
        </w:rPr>
      </w:pPr>
      <w:r>
        <w:rPr>
          <w:szCs w:val="24"/>
        </w:rPr>
        <w:t>- сведения о владении иностранными языками, степень владения;</w:t>
      </w:r>
    </w:p>
    <w:p w:rsidR="005E38FF" w:rsidRDefault="00370802">
      <w:pPr>
        <w:widowControl w:val="0"/>
        <w:spacing w:line="360" w:lineRule="auto"/>
        <w:ind w:firstLine="567"/>
        <w:rPr>
          <w:szCs w:val="24"/>
        </w:rPr>
      </w:pPr>
      <w:r>
        <w:rPr>
          <w:szCs w:val="24"/>
        </w:rPr>
        <w:t>- медицинское заключение об отсутствии у гражданина заболевания, препятствующего занятию должности руководителя в случаях, установленных законодательством;</w:t>
      </w:r>
    </w:p>
    <w:p w:rsidR="005E38FF" w:rsidRDefault="00370802">
      <w:pPr>
        <w:widowControl w:val="0"/>
        <w:spacing w:line="360" w:lineRule="auto"/>
        <w:ind w:firstLine="567"/>
        <w:rPr>
          <w:szCs w:val="24"/>
        </w:rPr>
      </w:pPr>
      <w:r>
        <w:rPr>
          <w:szCs w:val="24"/>
        </w:rPr>
        <w:t>- фотография;</w:t>
      </w:r>
    </w:p>
    <w:p w:rsidR="005E38FF" w:rsidRDefault="00370802">
      <w:pPr>
        <w:widowControl w:val="0"/>
        <w:spacing w:line="360" w:lineRule="auto"/>
        <w:ind w:firstLine="567"/>
        <w:rPr>
          <w:szCs w:val="24"/>
        </w:rPr>
      </w:pPr>
      <w:r>
        <w:rPr>
          <w:szCs w:val="24"/>
        </w:rPr>
        <w:lastRenderedPageBreak/>
        <w:t>- сведения о прежних местах работы, результаты аттестации на соответствие замещаемой должности;</w:t>
      </w:r>
    </w:p>
    <w:p w:rsidR="005E38FF" w:rsidRDefault="00370802">
      <w:pPr>
        <w:widowControl w:val="0"/>
        <w:spacing w:line="360" w:lineRule="auto"/>
        <w:ind w:firstLine="567"/>
        <w:rPr>
          <w:szCs w:val="24"/>
        </w:rPr>
      </w:pPr>
      <w:r>
        <w:rPr>
          <w:szCs w:val="24"/>
        </w:rPr>
        <w:t>- сведения, содержащиеся в трудовом договоре, дополнительных соглашениях к трудовому договору;</w:t>
      </w:r>
    </w:p>
    <w:p w:rsidR="005E38FF" w:rsidRDefault="00370802">
      <w:pPr>
        <w:widowControl w:val="0"/>
        <w:spacing w:line="360" w:lineRule="auto"/>
        <w:ind w:firstLine="567"/>
        <w:rPr>
          <w:szCs w:val="24"/>
        </w:rPr>
      </w:pPr>
      <w:r>
        <w:rPr>
          <w:szCs w:val="24"/>
        </w:rPr>
        <w:t>- паспорт, удостоверяющий личность гражданина Российской Федерации за пределами Российской Федерации (серия, номер, кем и когда выдан);</w:t>
      </w:r>
    </w:p>
    <w:p w:rsidR="005E38FF" w:rsidRDefault="00370802">
      <w:pPr>
        <w:widowControl w:val="0"/>
        <w:spacing w:line="360" w:lineRule="auto"/>
        <w:ind w:firstLine="567"/>
        <w:rPr>
          <w:szCs w:val="24"/>
        </w:rPr>
      </w:pPr>
      <w:r>
        <w:rPr>
          <w:szCs w:val="24"/>
        </w:rPr>
        <w:t>- сведения о пребывании за границей;</w:t>
      </w:r>
    </w:p>
    <w:p w:rsidR="005E38FF" w:rsidRDefault="00370802">
      <w:pPr>
        <w:widowControl w:val="0"/>
        <w:spacing w:line="360" w:lineRule="auto"/>
        <w:ind w:firstLine="567"/>
        <w:rPr>
          <w:szCs w:val="24"/>
        </w:rPr>
      </w:pPr>
      <w:proofErr w:type="gramStart"/>
      <w:r>
        <w:rPr>
          <w:szCs w:val="24"/>
        </w:rPr>
        <w:t>- сведения о близких родственниках (отце, матери, братьях, сестрах и детях), а также супругах, в том числе бывших,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 (фамилия, имя, отчество (при наличии), с какого времени проживают за границей);</w:t>
      </w:r>
      <w:proofErr w:type="gramEnd"/>
    </w:p>
    <w:p w:rsidR="005E38FF" w:rsidRDefault="00370802">
      <w:pPr>
        <w:widowControl w:val="0"/>
        <w:spacing w:line="360" w:lineRule="auto"/>
        <w:ind w:firstLine="567"/>
        <w:rPr>
          <w:szCs w:val="24"/>
        </w:rPr>
      </w:pPr>
      <w:r>
        <w:rPr>
          <w:szCs w:val="24"/>
        </w:rPr>
        <w:t>- сведения о наличии или отсутствии судимости;</w:t>
      </w:r>
    </w:p>
    <w:p w:rsidR="005E38FF" w:rsidRDefault="00370802">
      <w:pPr>
        <w:widowControl w:val="0"/>
        <w:spacing w:line="360" w:lineRule="auto"/>
        <w:ind w:firstLine="567"/>
        <w:rPr>
          <w:szCs w:val="24"/>
        </w:rPr>
      </w:pPr>
      <w:r>
        <w:rPr>
          <w:szCs w:val="24"/>
        </w:rPr>
        <w:t>- сведения о государственных наградах, иных наградах и знаках отличия;</w:t>
      </w:r>
    </w:p>
    <w:p w:rsidR="005E38FF" w:rsidRDefault="00370802">
      <w:pPr>
        <w:widowControl w:val="0"/>
        <w:spacing w:line="360" w:lineRule="auto"/>
        <w:ind w:firstLine="567"/>
        <w:rPr>
          <w:szCs w:val="24"/>
        </w:rPr>
      </w:pPr>
      <w:r>
        <w:rPr>
          <w:szCs w:val="24"/>
        </w:rPr>
        <w:t>- сведения о профессиональной переподготовке и (или) повышении квалификации;</w:t>
      </w:r>
    </w:p>
    <w:p w:rsidR="005E38FF" w:rsidRDefault="00370802">
      <w:pPr>
        <w:widowControl w:val="0"/>
        <w:spacing w:line="360" w:lineRule="auto"/>
        <w:ind w:firstLine="567"/>
        <w:rPr>
          <w:szCs w:val="24"/>
        </w:rPr>
      </w:pPr>
      <w:r>
        <w:rPr>
          <w:szCs w:val="24"/>
        </w:rPr>
        <w:t>- сведения о ежегодных оплачиваемых отпусках, учебных отпусках и отпусках без сохранения заработной платы;</w:t>
      </w:r>
    </w:p>
    <w:p w:rsidR="005E38FF" w:rsidRDefault="00370802">
      <w:pPr>
        <w:widowControl w:val="0"/>
        <w:spacing w:line="360" w:lineRule="auto"/>
        <w:ind w:firstLine="567"/>
        <w:rPr>
          <w:szCs w:val="24"/>
        </w:rPr>
      </w:pPr>
      <w:r>
        <w:rPr>
          <w:szCs w:val="24"/>
        </w:rPr>
        <w:t>- сведения о доходах, расходах, об имуществе и обязательствах имущественного характера.</w:t>
      </w:r>
    </w:p>
    <w:p w:rsidR="005E38FF" w:rsidRDefault="00370802">
      <w:pPr>
        <w:widowControl w:val="0"/>
        <w:spacing w:line="360" w:lineRule="auto"/>
        <w:ind w:firstLine="567"/>
        <w:rPr>
          <w:szCs w:val="24"/>
        </w:rPr>
      </w:pPr>
      <w:r>
        <w:rPr>
          <w:szCs w:val="24"/>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для реализации полномочий, возложенных на администрацию </w:t>
      </w:r>
      <w:proofErr w:type="spellStart"/>
      <w:r>
        <w:rPr>
          <w:szCs w:val="24"/>
        </w:rPr>
        <w:t>Балахнинского</w:t>
      </w:r>
      <w:proofErr w:type="spellEnd"/>
      <w:r>
        <w:rPr>
          <w:szCs w:val="24"/>
        </w:rPr>
        <w:t xml:space="preserve"> муниципального округа.</w:t>
      </w:r>
    </w:p>
    <w:p w:rsidR="005E38FF" w:rsidRDefault="00370802">
      <w:pPr>
        <w:widowControl w:val="0"/>
        <w:spacing w:line="360" w:lineRule="auto"/>
        <w:ind w:firstLine="567"/>
        <w:rPr>
          <w:szCs w:val="24"/>
        </w:rPr>
      </w:pPr>
      <w:r>
        <w:rPr>
          <w:szCs w:val="24"/>
        </w:rPr>
        <w:t>Я ознакомле</w:t>
      </w:r>
      <w:proofErr w:type="gramStart"/>
      <w:r>
        <w:rPr>
          <w:szCs w:val="24"/>
        </w:rPr>
        <w:t>н(</w:t>
      </w:r>
      <w:proofErr w:type="gramEnd"/>
      <w:r>
        <w:rPr>
          <w:szCs w:val="24"/>
        </w:rPr>
        <w:t>а) с тем, что:</w:t>
      </w:r>
    </w:p>
    <w:p w:rsidR="005E38FF" w:rsidRDefault="00370802">
      <w:pPr>
        <w:widowControl w:val="0"/>
        <w:spacing w:line="360" w:lineRule="auto"/>
        <w:ind w:firstLine="567"/>
        <w:rPr>
          <w:szCs w:val="24"/>
        </w:rPr>
      </w:pPr>
      <w:r>
        <w:rPr>
          <w:szCs w:val="24"/>
        </w:rPr>
        <w:t xml:space="preserve">- согласие на обработку персональных данных действует </w:t>
      </w:r>
      <w:proofErr w:type="gramStart"/>
      <w:r>
        <w:rPr>
          <w:szCs w:val="24"/>
        </w:rPr>
        <w:t>с даты подписания</w:t>
      </w:r>
      <w:proofErr w:type="gramEnd"/>
      <w:r>
        <w:rPr>
          <w:szCs w:val="24"/>
        </w:rPr>
        <w:t xml:space="preserve"> настоящего согласия в течение всего срока работы в должности руководителя;</w:t>
      </w:r>
    </w:p>
    <w:p w:rsidR="005E38FF" w:rsidRDefault="00370802">
      <w:pPr>
        <w:widowControl w:val="0"/>
        <w:spacing w:line="360" w:lineRule="auto"/>
        <w:ind w:firstLine="567"/>
        <w:rPr>
          <w:szCs w:val="24"/>
        </w:rPr>
      </w:pPr>
      <w:r>
        <w:rPr>
          <w:szCs w:val="24"/>
        </w:rPr>
        <w:t>- согласие на обработку персональных данных может быть отозвано на основании письменного заявления в произвольной форме;</w:t>
      </w:r>
    </w:p>
    <w:p w:rsidR="005E38FF" w:rsidRDefault="00370802">
      <w:pPr>
        <w:widowControl w:val="0"/>
        <w:spacing w:line="360" w:lineRule="auto"/>
        <w:ind w:firstLine="567"/>
        <w:rPr>
          <w:szCs w:val="24"/>
        </w:rPr>
      </w:pPr>
      <w:r>
        <w:rPr>
          <w:szCs w:val="24"/>
        </w:rPr>
        <w:t xml:space="preserve">- в случае отзыва согласия на обработку персональных данных администрация </w:t>
      </w:r>
      <w:proofErr w:type="spellStart"/>
      <w:r>
        <w:rPr>
          <w:szCs w:val="24"/>
        </w:rPr>
        <w:t>Балахнинского</w:t>
      </w:r>
      <w:proofErr w:type="spellEnd"/>
      <w:r>
        <w:rPr>
          <w:szCs w:val="24"/>
        </w:rPr>
        <w:t xml:space="preserve"> муниципального округа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5E38FF" w:rsidRDefault="00370802">
      <w:pPr>
        <w:widowControl w:val="0"/>
        <w:spacing w:line="360" w:lineRule="auto"/>
        <w:ind w:firstLine="567"/>
        <w:rPr>
          <w:szCs w:val="24"/>
        </w:rPr>
      </w:pPr>
      <w:r>
        <w:rPr>
          <w:szCs w:val="24"/>
        </w:rPr>
        <w:t xml:space="preserve">- после прекращения трудовых отношений персональные данные хранятся в администрации </w:t>
      </w:r>
      <w:proofErr w:type="spellStart"/>
      <w:r>
        <w:rPr>
          <w:szCs w:val="24"/>
        </w:rPr>
        <w:t>Балахнинского</w:t>
      </w:r>
      <w:proofErr w:type="spellEnd"/>
      <w:r>
        <w:rPr>
          <w:szCs w:val="24"/>
        </w:rPr>
        <w:t xml:space="preserve"> муниципального округа в течение срока хранения </w:t>
      </w:r>
      <w:r>
        <w:rPr>
          <w:szCs w:val="24"/>
        </w:rPr>
        <w:lastRenderedPageBreak/>
        <w:t>документов, предусмотренных действующим законодательством Российской Федерации;</w:t>
      </w:r>
    </w:p>
    <w:p w:rsidR="005E38FF" w:rsidRDefault="00370802">
      <w:pPr>
        <w:widowControl w:val="0"/>
        <w:spacing w:line="360" w:lineRule="auto"/>
        <w:ind w:firstLine="567"/>
        <w:rPr>
          <w:szCs w:val="24"/>
        </w:rPr>
      </w:pPr>
      <w:r>
        <w:rPr>
          <w:szCs w:val="24"/>
        </w:rPr>
        <w:t xml:space="preserve">- персональные данные, предоставляемые в отношении третьих лиц, будут обрабатываться только в целях осуществления и </w:t>
      </w:r>
      <w:proofErr w:type="gramStart"/>
      <w:r>
        <w:rPr>
          <w:szCs w:val="24"/>
        </w:rPr>
        <w:t>выполнения</w:t>
      </w:r>
      <w:proofErr w:type="gramEnd"/>
      <w:r>
        <w:rPr>
          <w:szCs w:val="24"/>
        </w:rPr>
        <w:t xml:space="preserve"> возложенных законодательством Российской Федерации на администрацию </w:t>
      </w:r>
      <w:proofErr w:type="spellStart"/>
      <w:r>
        <w:rPr>
          <w:szCs w:val="24"/>
        </w:rPr>
        <w:t>Балахнинского</w:t>
      </w:r>
      <w:proofErr w:type="spellEnd"/>
      <w:r>
        <w:rPr>
          <w:szCs w:val="24"/>
        </w:rPr>
        <w:t xml:space="preserve"> муниципального округа полномочий и обязанностей.</w:t>
      </w:r>
    </w:p>
    <w:p w:rsidR="005E38FF" w:rsidRDefault="00370802">
      <w:pPr>
        <w:widowControl w:val="0"/>
        <w:spacing w:line="360" w:lineRule="auto"/>
        <w:ind w:firstLine="567"/>
        <w:rPr>
          <w:szCs w:val="24"/>
        </w:rPr>
      </w:pPr>
      <w:r>
        <w:rPr>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5E38FF" w:rsidRDefault="00370802">
      <w:pPr>
        <w:widowControl w:val="0"/>
        <w:spacing w:line="360" w:lineRule="auto"/>
        <w:ind w:firstLine="567"/>
        <w:rPr>
          <w:szCs w:val="24"/>
        </w:rPr>
      </w:pPr>
      <w:r>
        <w:rPr>
          <w:szCs w:val="24"/>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5E38FF" w:rsidRDefault="00370802">
      <w:pPr>
        <w:widowControl w:val="0"/>
        <w:spacing w:line="360" w:lineRule="auto"/>
        <w:ind w:firstLine="567"/>
        <w:rPr>
          <w:szCs w:val="24"/>
        </w:rPr>
      </w:pPr>
      <w:r>
        <w:rPr>
          <w:szCs w:val="24"/>
        </w:rPr>
        <w:t>Дата начала обработки персональных данных:</w:t>
      </w:r>
    </w:p>
    <w:p w:rsidR="005E38FF" w:rsidRDefault="005E38FF">
      <w:pPr>
        <w:widowControl w:val="0"/>
        <w:spacing w:line="360" w:lineRule="auto"/>
        <w:ind w:firstLine="567"/>
        <w:rPr>
          <w:szCs w:val="24"/>
        </w:rPr>
      </w:pPr>
    </w:p>
    <w:p w:rsidR="005E38FF" w:rsidRDefault="00370802">
      <w:pPr>
        <w:widowControl w:val="0"/>
        <w:spacing w:line="360" w:lineRule="auto"/>
        <w:ind w:firstLine="0"/>
        <w:rPr>
          <w:szCs w:val="24"/>
        </w:rPr>
      </w:pPr>
      <w:r>
        <w:rPr>
          <w:szCs w:val="24"/>
        </w:rPr>
        <w:t xml:space="preserve">_______________________________ </w:t>
      </w:r>
      <w:r>
        <w:rPr>
          <w:szCs w:val="24"/>
        </w:rPr>
        <w:tab/>
        <w:t>_______________________________</w:t>
      </w:r>
    </w:p>
    <w:p w:rsidR="005E38FF" w:rsidRDefault="00370802">
      <w:pPr>
        <w:widowControl w:val="0"/>
        <w:spacing w:line="360" w:lineRule="auto"/>
        <w:ind w:firstLine="567"/>
        <w:rPr>
          <w:szCs w:val="24"/>
        </w:rPr>
      </w:pPr>
      <w:r>
        <w:rPr>
          <w:szCs w:val="24"/>
        </w:rPr>
        <w:t xml:space="preserve"> (число, месяц, год) </w:t>
      </w:r>
      <w:r>
        <w:rPr>
          <w:szCs w:val="24"/>
        </w:rPr>
        <w:tab/>
      </w:r>
      <w:r>
        <w:rPr>
          <w:szCs w:val="24"/>
        </w:rPr>
        <w:tab/>
      </w:r>
      <w:r>
        <w:rPr>
          <w:szCs w:val="24"/>
        </w:rPr>
        <w:tab/>
      </w:r>
      <w:r>
        <w:rPr>
          <w:szCs w:val="24"/>
        </w:rPr>
        <w:tab/>
      </w:r>
      <w:r>
        <w:rPr>
          <w:szCs w:val="24"/>
        </w:rPr>
        <w:tab/>
        <w:t>(подпись)</w:t>
      </w:r>
    </w:p>
    <w:p w:rsidR="005E38FF" w:rsidRDefault="00370802">
      <w:pPr>
        <w:widowControl w:val="0"/>
        <w:spacing w:line="360" w:lineRule="auto"/>
        <w:ind w:firstLine="567"/>
        <w:jc w:val="right"/>
        <w:rPr>
          <w:szCs w:val="24"/>
        </w:rPr>
      </w:pPr>
      <w:r>
        <w:rPr>
          <w:szCs w:val="24"/>
        </w:rPr>
        <w:t>».</w:t>
      </w:r>
    </w:p>
    <w:p w:rsidR="005E38FF" w:rsidRDefault="005E38FF">
      <w:pPr>
        <w:tabs>
          <w:tab w:val="right" w:pos="9072"/>
        </w:tabs>
        <w:spacing w:line="360" w:lineRule="auto"/>
        <w:ind w:firstLine="567"/>
        <w:jc w:val="left"/>
        <w:rPr>
          <w:rFonts w:eastAsia="Times New Roman"/>
          <w:szCs w:val="24"/>
          <w:lang w:eastAsia="ru-RU"/>
        </w:rPr>
      </w:pPr>
    </w:p>
    <w:p w:rsidR="005E38FF" w:rsidRDefault="005E38FF">
      <w:pPr>
        <w:spacing w:line="360" w:lineRule="auto"/>
        <w:ind w:firstLine="567"/>
        <w:jc w:val="center"/>
        <w:rPr>
          <w:rFonts w:eastAsia="Times New Roman"/>
          <w:szCs w:val="24"/>
          <w:lang w:eastAsia="ru-RU"/>
        </w:rPr>
      </w:pPr>
    </w:p>
    <w:p w:rsidR="005E38FF" w:rsidRDefault="005E38FF">
      <w:pPr>
        <w:spacing w:line="360" w:lineRule="auto"/>
        <w:ind w:firstLine="567"/>
        <w:jc w:val="center"/>
        <w:rPr>
          <w:rFonts w:eastAsia="Times New Roman"/>
          <w:szCs w:val="24"/>
          <w:lang w:eastAsia="ru-RU"/>
        </w:rPr>
      </w:pPr>
    </w:p>
    <w:sectPr w:rsidR="005E38FF">
      <w:headerReference w:type="first" r:id="rId10"/>
      <w:pgSz w:w="11906" w:h="16838"/>
      <w:pgMar w:top="1134" w:right="850" w:bottom="851" w:left="1418"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8FF" w:rsidRDefault="00370802">
      <w:r>
        <w:separator/>
      </w:r>
    </w:p>
  </w:endnote>
  <w:endnote w:type="continuationSeparator" w:id="0">
    <w:p w:rsidR="005E38FF" w:rsidRDefault="0037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8FF" w:rsidRDefault="00370802">
      <w:r>
        <w:separator/>
      </w:r>
    </w:p>
  </w:footnote>
  <w:footnote w:type="continuationSeparator" w:id="0">
    <w:p w:rsidR="005E38FF" w:rsidRDefault="00370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870865"/>
      <w:docPartObj>
        <w:docPartGallery w:val="Page Numbers (Top of Page)"/>
        <w:docPartUnique/>
      </w:docPartObj>
    </w:sdtPr>
    <w:sdtEndPr/>
    <w:sdtContent>
      <w:p w:rsidR="005E38FF" w:rsidRDefault="00370802">
        <w:pPr>
          <w:pStyle w:val="a7"/>
          <w:jc w:val="center"/>
        </w:pPr>
        <w:r>
          <w:fldChar w:fldCharType="begin"/>
        </w:r>
        <w:r>
          <w:instrText>PAGE   \* MERGEFORMAT</w:instrText>
        </w:r>
        <w:r>
          <w:fldChar w:fldCharType="separate"/>
        </w:r>
        <w:r w:rsidR="00F9570B">
          <w:rPr>
            <w:noProof/>
          </w:rPr>
          <w:t>3</w:t>
        </w:r>
        <w:r>
          <w:fldChar w:fldCharType="end"/>
        </w:r>
      </w:p>
    </w:sdtContent>
  </w:sdt>
  <w:p w:rsidR="005E38FF" w:rsidRDefault="005E38F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8FF" w:rsidRDefault="005E38FF">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802"/>
    <w:rsid w:val="00370802"/>
    <w:rsid w:val="005E38FF"/>
    <w:rsid w:val="00F95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unhideWhenUsed/>
    <w:pPr>
      <w:tabs>
        <w:tab w:val="center" w:pos="4677"/>
        <w:tab w:val="right" w:pos="9355"/>
      </w:tabs>
    </w:pPr>
  </w:style>
  <w:style w:type="character" w:customStyle="1" w:styleId="a8">
    <w:name w:val="Верхний колонтитул Знак"/>
    <w:basedOn w:val="a1"/>
    <w:link w:val="a7"/>
    <w:uiPriority w:val="99"/>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unhideWhenUsed/>
    <w:pPr>
      <w:tabs>
        <w:tab w:val="center" w:pos="4677"/>
        <w:tab w:val="right" w:pos="9355"/>
      </w:tabs>
    </w:pPr>
  </w:style>
  <w:style w:type="character" w:customStyle="1" w:styleId="a8">
    <w:name w:val="Верхний колонтитул Знак"/>
    <w:basedOn w:val="a1"/>
    <w:link w:val="a7"/>
    <w:uiPriority w:val="99"/>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E711-AA87-4A19-856B-ACC80B7C9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2108</Words>
  <Characters>12021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master</cp:lastModifiedBy>
  <cp:revision>2</cp:revision>
  <dcterms:created xsi:type="dcterms:W3CDTF">2023-03-30T07:59:00Z</dcterms:created>
  <dcterms:modified xsi:type="dcterms:W3CDTF">2023-03-30T07:59:00Z</dcterms:modified>
</cp:coreProperties>
</file>