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6C4CA64A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F86683">
        <w:rPr>
          <w:rFonts w:eastAsia="Times New Roman"/>
          <w:lang w:eastAsia="ru-RU"/>
        </w:rPr>
        <w:t>1</w:t>
      </w:r>
      <w:r w:rsidR="00D96C12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091189">
        <w:rPr>
          <w:rFonts w:eastAsia="Times New Roman"/>
          <w:lang w:eastAsia="ru-RU"/>
        </w:rPr>
        <w:t>1</w:t>
      </w:r>
      <w:r w:rsidR="00D96C12">
        <w:rPr>
          <w:rFonts w:eastAsia="Times New Roman"/>
          <w:lang w:eastAsia="ru-RU"/>
        </w:rPr>
        <w:t>60</w:t>
      </w:r>
    </w:p>
    <w:p w14:paraId="7DA2BD4D" w14:textId="77777777" w:rsidR="00B071CF" w:rsidRPr="00D96C12" w:rsidRDefault="00B071CF" w:rsidP="00D96C12">
      <w:pPr>
        <w:ind w:firstLine="0"/>
        <w:jc w:val="center"/>
        <w:rPr>
          <w:b/>
          <w:bCs/>
        </w:rPr>
      </w:pPr>
    </w:p>
    <w:p w14:paraId="4769613F" w14:textId="77777777" w:rsidR="00D96C12" w:rsidRPr="00D96C12" w:rsidRDefault="00D96C12" w:rsidP="00D96C12">
      <w:pPr>
        <w:ind w:firstLine="0"/>
        <w:jc w:val="center"/>
        <w:rPr>
          <w:b/>
          <w:bCs/>
          <w:lang w:eastAsia="ru-RU"/>
        </w:rPr>
      </w:pPr>
      <w:r w:rsidRPr="00D96C12">
        <w:rPr>
          <w:b/>
          <w:bCs/>
          <w:lang w:eastAsia="ru-RU"/>
        </w:rPr>
        <w:t>Об утверждении порядка ведения и регламента передачи исполнительной документации при строительстве, реконструкции капитальном ремонте объектов капитального строительства</w:t>
      </w:r>
    </w:p>
    <w:p w14:paraId="7445681B" w14:textId="77777777" w:rsidR="00802A4C" w:rsidRPr="00D96C12" w:rsidRDefault="00802A4C" w:rsidP="00D96C12">
      <w:pPr>
        <w:ind w:firstLine="0"/>
        <w:jc w:val="center"/>
      </w:pPr>
    </w:p>
    <w:p w14:paraId="15509A9B" w14:textId="052A3EF7" w:rsidR="00D96C12" w:rsidRPr="00D96C12" w:rsidRDefault="00D96C12" w:rsidP="00D96C12">
      <w:pPr>
        <w:spacing w:line="360" w:lineRule="auto"/>
        <w:ind w:firstLine="567"/>
      </w:pPr>
      <w:r w:rsidRPr="00D96C12">
        <w:t xml:space="preserve">В соответствии с Приказом Министерства строительства и </w:t>
      </w:r>
      <w:proofErr w:type="spellStart"/>
      <w:r w:rsidRPr="00D96C12">
        <w:t>жили</w:t>
      </w:r>
      <w:r w:rsidR="00A92A35">
        <w:t>щ</w:t>
      </w:r>
      <w:r w:rsidRPr="00D96C12">
        <w:t>но</w:t>
      </w:r>
      <w:proofErr w:type="spellEnd"/>
      <w:r w:rsidRPr="00D96C12">
        <w:t xml:space="preserve"> – коммунального хозяйства Российской Федерации от 16.05.2023 № 344/</w:t>
      </w:r>
      <w:proofErr w:type="spellStart"/>
      <w:proofErr w:type="gramStart"/>
      <w:r w:rsidRPr="00D96C12">
        <w:t>пр</w:t>
      </w:r>
      <w:proofErr w:type="spellEnd"/>
      <w:proofErr w:type="gramEnd"/>
      <w:r w:rsidRPr="00D96C12"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строительства», Постановлением Правительства Российской Федерации от 05.03.2021 № 331 «Об установлении случаев, при которых застройщиком, техническим заказчиком, лицом, обеспечивающим или осуществляющим подготовку обоснования инвестиций, и (или) лицом, ответственным за эксплуатацию </w:t>
      </w:r>
      <w:proofErr w:type="gramStart"/>
      <w:r w:rsidRPr="00D96C12">
        <w:t>объекта капитального строительства обеспечиваются формирование и ведение информационной модели объекта капитального строительства», Постановлением Правительства Нижегородской области от 12.07.2023 № 627 «Об особенностях ведения и использования исполнительной документации при строительстве и реконструкции объектов капитального строительства за счет средств областного бюджета», во исполнение Приказа Министерства строительства Нижегородской области от 13.10.2023 № 328-238/23од «Об утверждении типового регламента передачи исполнительной документации при строительстве и реконструкции</w:t>
      </w:r>
      <w:proofErr w:type="gramEnd"/>
      <w:r w:rsidRPr="00D96C12">
        <w:t xml:space="preserve"> </w:t>
      </w:r>
      <w:proofErr w:type="gramStart"/>
      <w:r w:rsidRPr="00D96C12">
        <w:t xml:space="preserve">объектов капитального строительства за счет средств областного бюджета», Приказа министерства строительства Нижегородской области от 27.04.2026 № 328-69/26од «Об утверждении типового плана мероприятий ("дорожной карты") по организации работы муниципальных заказчиков в информационной системе управления проектами государственного заказчика в сфере строительства (ИСУП)», в целях надлежащего ведения и использования исполнительной документации в соответствии с требованиями, предусмотренными </w:t>
      </w:r>
      <w:r w:rsidRPr="00E6219D">
        <w:t>Градостроительным кодексом Российской Федерации</w:t>
      </w:r>
      <w:r w:rsidRPr="00D96C12">
        <w:t>, к составу и</w:t>
      </w:r>
      <w:proofErr w:type="gramEnd"/>
      <w:r w:rsidRPr="00D96C12">
        <w:t xml:space="preserve"> порядку ведения исполнительной документации, повышая качества исполнительной документации, упорядочивания и установления единых требований к порядку передачи и формату документов исполнительной документации,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D96C12">
        <w:rPr>
          <w:b/>
          <w:bCs/>
        </w:rPr>
        <w:t>п</w:t>
      </w:r>
      <w:proofErr w:type="gramEnd"/>
      <w:r w:rsidRPr="00D96C12">
        <w:rPr>
          <w:b/>
          <w:bCs/>
        </w:rPr>
        <w:t xml:space="preserve"> о с т а н о в л я е т:</w:t>
      </w:r>
    </w:p>
    <w:p w14:paraId="5047DE6F" w14:textId="77777777" w:rsidR="00D96C12" w:rsidRPr="00D96C12" w:rsidRDefault="00D96C12" w:rsidP="00D96C12">
      <w:pPr>
        <w:spacing w:line="360" w:lineRule="auto"/>
        <w:ind w:firstLine="567"/>
      </w:pPr>
      <w:r w:rsidRPr="00D96C12">
        <w:lastRenderedPageBreak/>
        <w:t>1. Утвердить прилагаемый Порядок ведения исполнительной документации при строительстве, реконструкции, капитальном ремонте объектов капитального строительства согласно приложению № 1 к настоящему постановлению.</w:t>
      </w:r>
    </w:p>
    <w:p w14:paraId="702D3604" w14:textId="77777777" w:rsidR="00D96C12" w:rsidRPr="00D96C12" w:rsidRDefault="00D96C12" w:rsidP="00D96C12">
      <w:pPr>
        <w:spacing w:line="360" w:lineRule="auto"/>
        <w:ind w:firstLine="567"/>
      </w:pPr>
      <w:r w:rsidRPr="00D96C12">
        <w:t>2. Утвердить прилагаемый Регламент передачи исполнительной документации при строительстве, реконструкции, капитальном ремонте объектов капитального строительства согласно приложению № 2 к настоящему постановлению.</w:t>
      </w:r>
    </w:p>
    <w:p w14:paraId="117E34A9" w14:textId="77777777" w:rsidR="00D96C12" w:rsidRPr="00D96C12" w:rsidRDefault="00D96C12" w:rsidP="00D96C12">
      <w:pPr>
        <w:spacing w:line="360" w:lineRule="auto"/>
        <w:ind w:firstLine="567"/>
      </w:pPr>
      <w:r w:rsidRPr="00D96C12">
        <w:t>3. Утвердить прилагаемый перечень документов, передаваемых в форме электронных документов и электронных образов документов при ведении исполнительной документации в ходе строительства, реконструкции ОКС согласно приложению № 3 к настоящему постановлению.</w:t>
      </w:r>
    </w:p>
    <w:p w14:paraId="31B6FEF4" w14:textId="77777777" w:rsidR="00D96C12" w:rsidRPr="00D96C12" w:rsidRDefault="00D96C12" w:rsidP="00D96C12">
      <w:pPr>
        <w:spacing w:line="360" w:lineRule="auto"/>
        <w:ind w:firstLine="567"/>
      </w:pPr>
      <w:r w:rsidRPr="00D96C12">
        <w:t>4. Руководителям структурных подразделений администрации Балахнинского муниципального округа Нижегородской области довести требования утвержденного Регламента до всех сотрудников соответствующих подразделений.</w:t>
      </w:r>
    </w:p>
    <w:p w14:paraId="545F9C06" w14:textId="77777777" w:rsidR="00D96C12" w:rsidRPr="00D96C12" w:rsidRDefault="00D96C12" w:rsidP="00D96C12">
      <w:pPr>
        <w:spacing w:line="360" w:lineRule="auto"/>
        <w:ind w:firstLine="567"/>
      </w:pPr>
      <w:r w:rsidRPr="00D96C12">
        <w:t>5. Управлению организационной и проектной деятельности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 – сайте Балахнинского муниципального округа Нижегородской области.</w:t>
      </w:r>
    </w:p>
    <w:p w14:paraId="72F173A9" w14:textId="77777777" w:rsidR="00D96C12" w:rsidRPr="00D96C12" w:rsidRDefault="00D96C12" w:rsidP="00D96C12">
      <w:pPr>
        <w:spacing w:line="360" w:lineRule="auto"/>
        <w:ind w:firstLine="567"/>
      </w:pPr>
      <w:r w:rsidRPr="00D96C12">
        <w:t>6. Настоящее постановление вступает в силу после его официального опубликования.</w:t>
      </w:r>
    </w:p>
    <w:p w14:paraId="33EF004C" w14:textId="77777777" w:rsidR="00D96C12" w:rsidRPr="00D96C12" w:rsidRDefault="00D96C12" w:rsidP="00D96C12">
      <w:pPr>
        <w:spacing w:line="360" w:lineRule="auto"/>
        <w:ind w:firstLine="567"/>
      </w:pPr>
      <w:r w:rsidRPr="00D96C12">
        <w:t>7. Контроль за исполнением настоящего постановления возложить на и.о. заместителя главы администрации (Кисельников Э.Е.).</w:t>
      </w:r>
    </w:p>
    <w:p w14:paraId="72EB3EA5" w14:textId="77777777" w:rsidR="00D96C12" w:rsidRPr="00D96C12" w:rsidRDefault="00D96C12" w:rsidP="00D96C12">
      <w:pPr>
        <w:ind w:firstLine="0"/>
      </w:pPr>
    </w:p>
    <w:p w14:paraId="45CF3461" w14:textId="77777777" w:rsidR="00D96C12" w:rsidRPr="00D96C12" w:rsidRDefault="00D96C12" w:rsidP="00D96C12">
      <w:pPr>
        <w:ind w:firstLine="0"/>
      </w:pPr>
    </w:p>
    <w:p w14:paraId="74EC4C2F" w14:textId="5D392C2F" w:rsidR="006116DE" w:rsidRPr="006116DE" w:rsidRDefault="00D96C12" w:rsidP="00E6219D">
      <w:pPr>
        <w:ind w:firstLine="0"/>
        <w:rPr>
          <w:sz w:val="28"/>
          <w:szCs w:val="28"/>
        </w:rPr>
      </w:pPr>
      <w:proofErr w:type="spellStart"/>
      <w:r w:rsidRPr="00D96C12">
        <w:t>Врип</w:t>
      </w:r>
      <w:proofErr w:type="spellEnd"/>
      <w:r w:rsidRPr="00D96C12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D96C12">
        <w:t>И.И.Фирер</w:t>
      </w:r>
      <w:bookmarkStart w:id="0" w:name="_GoBack"/>
      <w:bookmarkEnd w:id="0"/>
      <w:proofErr w:type="spellEnd"/>
    </w:p>
    <w:sectPr w:rsidR="006116DE" w:rsidRPr="006116DE" w:rsidSect="00E621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5B451B" w14:textId="77777777" w:rsidR="000C24EB" w:rsidRDefault="000C24EB" w:rsidP="007F0268">
      <w:r>
        <w:separator/>
      </w:r>
    </w:p>
  </w:endnote>
  <w:endnote w:type="continuationSeparator" w:id="0">
    <w:p w14:paraId="7A47DD47" w14:textId="77777777" w:rsidR="000C24EB" w:rsidRDefault="000C24EB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B7C6E5" w14:textId="77777777" w:rsidR="006116DE" w:rsidRDefault="006116D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64E59" w14:textId="77777777" w:rsidR="006116DE" w:rsidRDefault="006116D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85FA8" w14:textId="77777777" w:rsidR="006116DE" w:rsidRDefault="006116D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C4C172" w14:textId="77777777" w:rsidR="000C24EB" w:rsidRDefault="000C24EB" w:rsidP="007F0268">
      <w:r>
        <w:separator/>
      </w:r>
    </w:p>
  </w:footnote>
  <w:footnote w:type="continuationSeparator" w:id="0">
    <w:p w14:paraId="2A38BB86" w14:textId="77777777" w:rsidR="000C24EB" w:rsidRDefault="000C24EB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E76913" w14:textId="77777777" w:rsidR="006116DE" w:rsidRDefault="006116D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23A83" w14:textId="77777777" w:rsidR="006116DE" w:rsidRPr="006116DE" w:rsidRDefault="006116DE" w:rsidP="006116D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622606" w14:textId="77777777" w:rsidR="006116DE" w:rsidRDefault="006116D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4EB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5D2F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489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E83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082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6DE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6D2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5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1F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293E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63A5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5DC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329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2A35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5C60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6457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6C1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19D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683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ConsNormal">
    <w:name w:val="ConsNormal"/>
    <w:rsid w:val="00D96C1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5pt">
    <w:name w:val="Основной текст + 10;5 pt;Полужирный;Курсив"/>
    <w:basedOn w:val="a1"/>
    <w:rsid w:val="00A92A3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0pt">
    <w:name w:val="Основной текст + Курсив;Интервал 0 pt"/>
    <w:basedOn w:val="a1"/>
    <w:rsid w:val="00A92A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0pt0">
    <w:name w:val="Основной текст + Интервал 0 pt"/>
    <w:basedOn w:val="a1"/>
    <w:rsid w:val="00A92A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afff8">
    <w:name w:val="Основной текст + Полужирный"/>
    <w:basedOn w:val="a1"/>
    <w:rsid w:val="00A92A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numbering" w:customStyle="1" w:styleId="55">
    <w:name w:val="Нет списка5"/>
    <w:next w:val="a3"/>
    <w:uiPriority w:val="99"/>
    <w:semiHidden/>
    <w:unhideWhenUsed/>
    <w:rsid w:val="006116DE"/>
  </w:style>
  <w:style w:type="character" w:customStyle="1" w:styleId="105pt0">
    <w:name w:val="Основной текст + 10;5 pt"/>
    <w:basedOn w:val="a1"/>
    <w:rsid w:val="006116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table" w:customStyle="1" w:styleId="72">
    <w:name w:val="Сетка таблицы7"/>
    <w:basedOn w:val="a2"/>
    <w:next w:val="ac"/>
    <w:uiPriority w:val="59"/>
    <w:rsid w:val="00611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pt0pt">
    <w:name w:val="Основной текст + 9 pt;Полужирный;Интервал 0 pt"/>
    <w:basedOn w:val="a1"/>
    <w:rsid w:val="006116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/>
    </w:rPr>
  </w:style>
  <w:style w:type="character" w:customStyle="1" w:styleId="9pt0pt0">
    <w:name w:val="Основной текст + 9 pt;Интервал 0 pt"/>
    <w:basedOn w:val="a1"/>
    <w:rsid w:val="006116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/>
    </w:rPr>
  </w:style>
  <w:style w:type="character" w:customStyle="1" w:styleId="afff9">
    <w:name w:val="Основной текст_"/>
    <w:basedOn w:val="a1"/>
    <w:link w:val="47"/>
    <w:rsid w:val="006116D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7">
    <w:name w:val="Основной текст4"/>
    <w:basedOn w:val="a0"/>
    <w:link w:val="afff9"/>
    <w:rsid w:val="006116DE"/>
    <w:pPr>
      <w:widowControl w:val="0"/>
      <w:shd w:val="clear" w:color="auto" w:fill="FFFFFF"/>
      <w:spacing w:before="60" w:after="360" w:line="0" w:lineRule="atLeast"/>
      <w:ind w:hanging="500"/>
      <w:jc w:val="center"/>
    </w:pPr>
    <w:rPr>
      <w:rFonts w:eastAsia="Times New Roman"/>
      <w:sz w:val="25"/>
      <w:szCs w:val="25"/>
    </w:rPr>
  </w:style>
  <w:style w:type="character" w:customStyle="1" w:styleId="105pt0pt">
    <w:name w:val="Основной текст + 10;5 pt;Полужирный;Интервал 0 pt"/>
    <w:basedOn w:val="afff9"/>
    <w:rsid w:val="006116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b">
    <w:name w:val="Основной текст3"/>
    <w:basedOn w:val="afff9"/>
    <w:rsid w:val="006116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character" w:customStyle="1" w:styleId="Arial8pt">
    <w:name w:val="Основной текст + Arial;8 pt;Курсив"/>
    <w:basedOn w:val="afff9"/>
    <w:rsid w:val="006116D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ConsNormal">
    <w:name w:val="ConsNormal"/>
    <w:rsid w:val="00D96C1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5pt">
    <w:name w:val="Основной текст + 10;5 pt;Полужирный;Курсив"/>
    <w:basedOn w:val="a1"/>
    <w:rsid w:val="00A92A3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0pt">
    <w:name w:val="Основной текст + Курсив;Интервал 0 pt"/>
    <w:basedOn w:val="a1"/>
    <w:rsid w:val="00A92A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character" w:customStyle="1" w:styleId="0pt0">
    <w:name w:val="Основной текст + Интервал 0 pt"/>
    <w:basedOn w:val="a1"/>
    <w:rsid w:val="00A92A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afff8">
    <w:name w:val="Основной текст + Полужирный"/>
    <w:basedOn w:val="a1"/>
    <w:rsid w:val="00A92A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numbering" w:customStyle="1" w:styleId="55">
    <w:name w:val="Нет списка5"/>
    <w:next w:val="a3"/>
    <w:uiPriority w:val="99"/>
    <w:semiHidden/>
    <w:unhideWhenUsed/>
    <w:rsid w:val="006116DE"/>
  </w:style>
  <w:style w:type="character" w:customStyle="1" w:styleId="105pt0">
    <w:name w:val="Основной текст + 10;5 pt"/>
    <w:basedOn w:val="a1"/>
    <w:rsid w:val="006116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table" w:customStyle="1" w:styleId="72">
    <w:name w:val="Сетка таблицы7"/>
    <w:basedOn w:val="a2"/>
    <w:next w:val="ac"/>
    <w:uiPriority w:val="59"/>
    <w:rsid w:val="00611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pt0pt">
    <w:name w:val="Основной текст + 9 pt;Полужирный;Интервал 0 pt"/>
    <w:basedOn w:val="a1"/>
    <w:rsid w:val="006116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/>
    </w:rPr>
  </w:style>
  <w:style w:type="character" w:customStyle="1" w:styleId="9pt0pt0">
    <w:name w:val="Основной текст + 9 pt;Интервал 0 pt"/>
    <w:basedOn w:val="a1"/>
    <w:rsid w:val="006116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/>
    </w:rPr>
  </w:style>
  <w:style w:type="character" w:customStyle="1" w:styleId="afff9">
    <w:name w:val="Основной текст_"/>
    <w:basedOn w:val="a1"/>
    <w:link w:val="47"/>
    <w:rsid w:val="006116D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7">
    <w:name w:val="Основной текст4"/>
    <w:basedOn w:val="a0"/>
    <w:link w:val="afff9"/>
    <w:rsid w:val="006116DE"/>
    <w:pPr>
      <w:widowControl w:val="0"/>
      <w:shd w:val="clear" w:color="auto" w:fill="FFFFFF"/>
      <w:spacing w:before="60" w:after="360" w:line="0" w:lineRule="atLeast"/>
      <w:ind w:hanging="500"/>
      <w:jc w:val="center"/>
    </w:pPr>
    <w:rPr>
      <w:rFonts w:eastAsia="Times New Roman"/>
      <w:sz w:val="25"/>
      <w:szCs w:val="25"/>
    </w:rPr>
  </w:style>
  <w:style w:type="character" w:customStyle="1" w:styleId="105pt0pt">
    <w:name w:val="Основной текст + 10;5 pt;Полужирный;Интервал 0 pt"/>
    <w:basedOn w:val="afff9"/>
    <w:rsid w:val="006116D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b">
    <w:name w:val="Основной текст3"/>
    <w:basedOn w:val="afff9"/>
    <w:rsid w:val="006116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character" w:customStyle="1" w:styleId="Arial8pt">
    <w:name w:val="Основной текст + Arial;8 pt;Курсив"/>
    <w:basedOn w:val="afff9"/>
    <w:rsid w:val="006116D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2036A-9957-4BAB-A60B-6D71CB163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2026-08-18T08:57:00Z</dcterms:created>
  <dcterms:modified xsi:type="dcterms:W3CDTF">2026-08-18T11:53:00Z</dcterms:modified>
</cp:coreProperties>
</file>