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44" w:rsidRDefault="007B25A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C1544" w:rsidRDefault="007B25A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C1544" w:rsidRDefault="007B25A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C1544" w:rsidRDefault="001C154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C1544" w:rsidRDefault="007B25A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C1544" w:rsidRDefault="001C1544">
      <w:pPr>
        <w:ind w:firstLine="0"/>
        <w:jc w:val="center"/>
        <w:rPr>
          <w:rFonts w:eastAsia="Times New Roman"/>
          <w:b/>
          <w:lang w:eastAsia="ru-RU"/>
        </w:rPr>
      </w:pPr>
    </w:p>
    <w:p w:rsidR="001C1544" w:rsidRDefault="007B25A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20.01.2022г. № 69</w:t>
      </w:r>
    </w:p>
    <w:p w:rsidR="001C1544" w:rsidRDefault="001C1544">
      <w:pPr>
        <w:ind w:firstLine="0"/>
        <w:jc w:val="center"/>
        <w:rPr>
          <w:rFonts w:eastAsia="Times New Roman"/>
          <w:lang w:eastAsia="ru-RU"/>
        </w:rPr>
      </w:pPr>
    </w:p>
    <w:p w:rsidR="001C1544" w:rsidRDefault="007B25AF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Об установлении средней рыночной стоимости одного квадратного метра общей площади жилого помещения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на 1 квартал 2022 года</w:t>
      </w:r>
    </w:p>
    <w:bookmarkEnd w:id="0"/>
    <w:p w:rsidR="001C1544" w:rsidRDefault="001C154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C1544" w:rsidRDefault="007B25AF">
      <w:pPr>
        <w:spacing w:before="100" w:beforeAutospacing="1" w:after="100" w:afterAutospacing="1" w:line="360" w:lineRule="auto"/>
        <w:ind w:firstLine="567"/>
        <w:contextualSpacing/>
        <w:rPr>
          <w:szCs w:val="24"/>
        </w:rPr>
      </w:pPr>
      <w:proofErr w:type="gramStart"/>
      <w:r>
        <w:rPr>
          <w:szCs w:val="24"/>
        </w:rPr>
        <w:t xml:space="preserve">Руководствуясь Жилищным кодексом РФ, Законом Нижегородской области от 16 ноября 2005 года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найма», в соответствии с информацией государственного бюджетного учреждения Нижегородской области «Института развития агломерации Нижегородской области» о средней рыночной стоимости 1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>. жилья по</w:t>
      </w:r>
      <w:proofErr w:type="gramEnd"/>
      <w:r>
        <w:rPr>
          <w:szCs w:val="24"/>
        </w:rPr>
        <w:t xml:space="preserve"> городским округам и муниципальным районам Нижегородской области за 4 квартал 2021 года,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r>
        <w:rPr>
          <w:color w:val="000000"/>
          <w:szCs w:val="24"/>
        </w:rPr>
        <w:t xml:space="preserve">Нижегородской области Администрация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 xml:space="preserve">: </w:t>
      </w:r>
    </w:p>
    <w:p w:rsidR="001C1544" w:rsidRDefault="007B25AF">
      <w:pPr>
        <w:spacing w:before="100" w:beforeAutospacing="1" w:after="100" w:afterAutospacing="1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Установить среднюю рыночную стоимость одного квадратного метра общей площади жилого помещения, соответствующую средним условиям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в части состояния жилого помещения и обеспеченности коммунальными услугами,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на 1 квартал 2022 года в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размере</w:t>
      </w:r>
      <w:proofErr w:type="gramEnd"/>
      <w:r>
        <w:rPr>
          <w:szCs w:val="24"/>
        </w:rPr>
        <w:t xml:space="preserve"> 46252 (сорок шесть тысяч двести пятьдесят два) рубля.</w:t>
      </w:r>
    </w:p>
    <w:p w:rsidR="001C1544" w:rsidRDefault="007B25AF">
      <w:pPr>
        <w:spacing w:before="100" w:beforeAutospacing="1" w:after="100" w:afterAutospacing="1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</w:t>
      </w:r>
      <w:proofErr w:type="spellStart"/>
      <w:r>
        <w:rPr>
          <w:szCs w:val="24"/>
        </w:rPr>
        <w:t>газете</w:t>
      </w:r>
      <w:proofErr w:type="gramStart"/>
      <w:r>
        <w:rPr>
          <w:szCs w:val="24"/>
        </w:rPr>
        <w:t>"Р</w:t>
      </w:r>
      <w:proofErr w:type="gramEnd"/>
      <w:r>
        <w:rPr>
          <w:szCs w:val="24"/>
        </w:rPr>
        <w:t>абочая</w:t>
      </w:r>
      <w:proofErr w:type="spellEnd"/>
      <w:r>
        <w:rPr>
          <w:szCs w:val="24"/>
        </w:rPr>
        <w:t xml:space="preserve"> Балахна"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1C1544" w:rsidRDefault="007B25AF">
      <w:pPr>
        <w:spacing w:before="100" w:beforeAutospacing="1" w:after="100" w:afterAutospacing="1" w:line="360" w:lineRule="auto"/>
        <w:ind w:firstLine="567"/>
        <w:contextualSpacing/>
        <w:rPr>
          <w:szCs w:val="24"/>
        </w:rPr>
      </w:pPr>
      <w:r>
        <w:rPr>
          <w:szCs w:val="24"/>
        </w:rPr>
        <w:t>3. Настоящее постановление вступает в силу с момента его официального опубликования.</w:t>
      </w:r>
    </w:p>
    <w:p w:rsidR="001C1544" w:rsidRDefault="007B25AF">
      <w:pPr>
        <w:spacing w:before="100" w:beforeAutospacing="1" w:after="100" w:afterAutospacing="1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1C1544" w:rsidRDefault="001C1544">
      <w:pPr>
        <w:spacing w:line="360" w:lineRule="auto"/>
        <w:ind w:firstLine="0"/>
        <w:rPr>
          <w:szCs w:val="24"/>
        </w:rPr>
      </w:pPr>
    </w:p>
    <w:p w:rsidR="001C1544" w:rsidRDefault="001C1544">
      <w:pPr>
        <w:spacing w:line="360" w:lineRule="auto"/>
        <w:ind w:firstLine="0"/>
        <w:rPr>
          <w:szCs w:val="24"/>
        </w:rPr>
      </w:pPr>
    </w:p>
    <w:p w:rsidR="001C1544" w:rsidRDefault="007B25AF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А.Н.Галкин</w:t>
      </w:r>
      <w:proofErr w:type="spellEnd"/>
    </w:p>
    <w:p w:rsidR="0007634B" w:rsidRDefault="0007634B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07634B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44" w:rsidRDefault="007B25AF">
      <w:r>
        <w:separator/>
      </w:r>
    </w:p>
  </w:endnote>
  <w:endnote w:type="continuationSeparator" w:id="0">
    <w:p w:rsidR="001C1544" w:rsidRDefault="007B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44" w:rsidRDefault="007B25AF">
      <w:r>
        <w:separator/>
      </w:r>
    </w:p>
  </w:footnote>
  <w:footnote w:type="continuationSeparator" w:id="0">
    <w:p w:rsidR="001C1544" w:rsidRDefault="007B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AF"/>
    <w:rsid w:val="0007634B"/>
    <w:rsid w:val="001C1544"/>
    <w:rsid w:val="007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6E3F-393C-45E2-A66C-FE8EEB86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2023-04-03T06:54:00Z</dcterms:created>
  <dcterms:modified xsi:type="dcterms:W3CDTF">2023-04-03T06:54:00Z</dcterms:modified>
</cp:coreProperties>
</file>