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2914DDE" w14:textId="6CBBFDF4" w:rsidR="003B20EE" w:rsidRPr="008272E4" w:rsidRDefault="003B20EE" w:rsidP="003B20EE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A25EEF">
        <w:rPr>
          <w:rFonts w:eastAsia="Times New Roman"/>
          <w:lang w:eastAsia="ru-RU"/>
        </w:rPr>
        <w:t>03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8C741D">
        <w:rPr>
          <w:rFonts w:eastAsia="Times New Roman"/>
          <w:lang w:eastAsia="ru-RU"/>
        </w:rPr>
        <w:t>8</w:t>
      </w:r>
      <w:r w:rsidR="00A25EEF">
        <w:rPr>
          <w:rFonts w:eastAsia="Times New Roman"/>
          <w:lang w:eastAsia="ru-RU"/>
        </w:rPr>
        <w:t>26</w:t>
      </w:r>
    </w:p>
    <w:p w14:paraId="4B653589" w14:textId="77777777" w:rsidR="003B20EE" w:rsidRPr="006E7D84" w:rsidRDefault="003B20EE" w:rsidP="006E7D84">
      <w:pPr>
        <w:ind w:firstLine="0"/>
        <w:jc w:val="center"/>
        <w:rPr>
          <w:b/>
          <w:bCs/>
        </w:rPr>
      </w:pPr>
    </w:p>
    <w:p w14:paraId="0ECF8806" w14:textId="4E2885D2" w:rsidR="006E7D84" w:rsidRPr="006E7D84" w:rsidRDefault="006E7D84" w:rsidP="006E7D84">
      <w:pPr>
        <w:ind w:firstLine="0"/>
        <w:jc w:val="center"/>
        <w:rPr>
          <w:b/>
          <w:bCs/>
        </w:rPr>
      </w:pPr>
      <w:r w:rsidRPr="006E7D84">
        <w:rPr>
          <w:b/>
          <w:bCs/>
        </w:rPr>
        <w:t>О согласовании внесения изменений в Положение об оплате труда работников муниципального бюджетного учреждения дополнительного профессионального образования «</w:t>
      </w:r>
      <w:proofErr w:type="spellStart"/>
      <w:r w:rsidRPr="006E7D84">
        <w:rPr>
          <w:b/>
          <w:bCs/>
        </w:rPr>
        <w:t>Балахнинский</w:t>
      </w:r>
      <w:proofErr w:type="spellEnd"/>
      <w:r w:rsidRPr="006E7D84">
        <w:rPr>
          <w:b/>
          <w:bCs/>
        </w:rPr>
        <w:t xml:space="preserve"> учебно-методический центр по гражданской обороне и чрезвычайным ситуациям», согласованное постановлением Администрации Балахнинского муниципального округа Нижегородской области </w:t>
      </w:r>
      <w:r w:rsidRPr="00407492">
        <w:rPr>
          <w:b/>
          <w:bCs/>
        </w:rPr>
        <w:t>от 20.12.2021 № 2417</w:t>
      </w:r>
    </w:p>
    <w:p w14:paraId="4B073673" w14:textId="77777777" w:rsidR="008B2AEA" w:rsidRPr="006E7D84" w:rsidRDefault="008B2AEA" w:rsidP="006E7D84">
      <w:pPr>
        <w:ind w:firstLine="0"/>
        <w:jc w:val="center"/>
        <w:rPr>
          <w:b/>
          <w:bCs/>
        </w:rPr>
      </w:pPr>
    </w:p>
    <w:p w14:paraId="0E0B7F18" w14:textId="2BB4C615" w:rsidR="006E7D84" w:rsidRPr="006E7D84" w:rsidRDefault="006E7D84" w:rsidP="006E7D84">
      <w:pPr>
        <w:spacing w:line="360" w:lineRule="auto"/>
        <w:ind w:firstLine="567"/>
      </w:pPr>
      <w:proofErr w:type="gramStart"/>
      <w:r w:rsidRPr="006E7D84">
        <w:t xml:space="preserve">В соответствии с </w:t>
      </w:r>
      <w:r w:rsidRPr="00407492">
        <w:t>Трудовым кодексом Российской Федерации</w:t>
      </w:r>
      <w:r w:rsidRPr="006E7D84">
        <w:t xml:space="preserve">, постановлением Правительства Нижегородской области от 15.10.2008 № 468 «Об оплате труда работников государственных организаций, осуществляющих образовательную деятельность на территории Нижегородской области, а также иных государственных организаций Нижегородской области, учредителем которых является министерство образования и науки Нижегородской области», постановлениями Администрации Балахнинского муниципального округа Нижегородской области </w:t>
      </w:r>
      <w:r w:rsidRPr="00407492">
        <w:t>от 04.06.2021 № 1020</w:t>
      </w:r>
      <w:r w:rsidRPr="006E7D84">
        <w:t xml:space="preserve"> «О едином подходе к регулированию оплаты труда</w:t>
      </w:r>
      <w:proofErr w:type="gramEnd"/>
      <w:r w:rsidRPr="006E7D84">
        <w:t xml:space="preserve"> </w:t>
      </w:r>
      <w:proofErr w:type="gramStart"/>
      <w:r w:rsidRPr="006E7D84">
        <w:t>в муниципальных учреждениях, финансируемых за счет средств бюджета Балахнинского муниципального округа Нижегородской</w:t>
      </w:r>
      <w:r>
        <w:t xml:space="preserve"> </w:t>
      </w:r>
      <w:r w:rsidRPr="006E7D84">
        <w:t xml:space="preserve">области», </w:t>
      </w:r>
      <w:r w:rsidRPr="00407492">
        <w:t>от 18.06.2021 №1124</w:t>
      </w:r>
      <w:r w:rsidRPr="006E7D84">
        <w:t xml:space="preserve"> «Об отраслевой системе оплаты труда работников муниципальных бюджетных, автономных и казённых учреждений Балахнинского муниципального округа Нижегородской области», </w:t>
      </w:r>
      <w:r w:rsidRPr="00407492">
        <w:t>от 14.09.2021 №1662</w:t>
      </w:r>
      <w:r w:rsidRPr="006E7D84">
        <w:t xml:space="preserve"> «О минимальных размерах окладов (минимальных размерах должностных окладов) по профессиональным квалификационным группам общеотраслевых должностей руководителей, специалистов и служащих, минимальных</w:t>
      </w:r>
      <w:r>
        <w:t xml:space="preserve"> </w:t>
      </w:r>
      <w:r w:rsidRPr="006E7D84">
        <w:t>размерах</w:t>
      </w:r>
      <w:r>
        <w:t xml:space="preserve"> </w:t>
      </w:r>
      <w:r w:rsidRPr="006E7D84">
        <w:t>ставок</w:t>
      </w:r>
      <w:r>
        <w:t xml:space="preserve"> </w:t>
      </w:r>
      <w:r w:rsidRPr="006E7D84">
        <w:t>заработной</w:t>
      </w:r>
      <w:r>
        <w:t xml:space="preserve"> </w:t>
      </w:r>
      <w:r w:rsidRPr="006E7D84">
        <w:t>платы по</w:t>
      </w:r>
      <w:proofErr w:type="gramEnd"/>
      <w:r w:rsidRPr="006E7D84">
        <w:t xml:space="preserve"> </w:t>
      </w:r>
      <w:proofErr w:type="gramStart"/>
      <w:r w:rsidRPr="006E7D84">
        <w:t>профессиональным</w:t>
      </w:r>
      <w:r>
        <w:t xml:space="preserve"> </w:t>
      </w:r>
      <w:r w:rsidRPr="006E7D84">
        <w:t>квалификационным</w:t>
      </w:r>
      <w:r>
        <w:t xml:space="preserve"> </w:t>
      </w:r>
      <w:r w:rsidRPr="006E7D84">
        <w:t xml:space="preserve">группам общеотраслевых профессий рабочих учреждений Балахнинского муниципального округа Нижегородской области» (с изменениями, внесенными постановлениями Администрации Балахнинского муниципального округа Нижегородской области </w:t>
      </w:r>
      <w:r w:rsidRPr="00407492">
        <w:t>от 02.11.2021 №2036</w:t>
      </w:r>
      <w:r w:rsidRPr="006E7D84">
        <w:t xml:space="preserve">, </w:t>
      </w:r>
      <w:r w:rsidRPr="00407492">
        <w:t>от 17.10.2022 №2114</w:t>
      </w:r>
      <w:r w:rsidRPr="006E7D84">
        <w:t xml:space="preserve">, </w:t>
      </w:r>
      <w:r w:rsidRPr="00407492">
        <w:t>от 27.07.2023 №1320</w:t>
      </w:r>
      <w:r w:rsidRPr="006E7D84">
        <w:t xml:space="preserve">, </w:t>
      </w:r>
      <w:r w:rsidRPr="00407492">
        <w:t>от 23.09.2024 №1959</w:t>
      </w:r>
      <w:r w:rsidRPr="006E7D84">
        <w:t xml:space="preserve">, </w:t>
      </w:r>
      <w:r w:rsidRPr="00407492">
        <w:t>от 21.01.2025 №88</w:t>
      </w:r>
      <w:r w:rsidRPr="006E7D84">
        <w:t xml:space="preserve">, </w:t>
      </w:r>
      <w:r w:rsidRPr="00407492">
        <w:t>от 08.06.2021 №1037</w:t>
      </w:r>
      <w:r w:rsidRPr="006E7D84">
        <w:t>) «Об установлении предельного уровня соотношения среднемесячной заработной платы руководителей, их заместителей и главных бухгалтеров муниципальных учреждений и муниципальных унитарных предприятий</w:t>
      </w:r>
      <w:proofErr w:type="gramEnd"/>
      <w:r w:rsidRPr="006E7D84">
        <w:t xml:space="preserve"> Балахнинского муниципального округа Нижегородской области и среднемесячной заработной платы работников муниципальных учреждений и муниципальных унитарных предприятий», </w:t>
      </w:r>
      <w:r w:rsidRPr="00407492">
        <w:t>от 11.09.2024 №1865</w:t>
      </w:r>
      <w:r w:rsidRPr="006E7D84">
        <w:t xml:space="preserve"> «О мерах по увеличению оплаты труда работникам муниципальных учреждений Балахнинского муниципального округа Нижегородской области», руководствуясь Уставом Балахнинского </w:t>
      </w:r>
      <w:r w:rsidRPr="006E7D84">
        <w:lastRenderedPageBreak/>
        <w:t>муниципального округа Нижегородской области, Администрация</w:t>
      </w:r>
      <w:r>
        <w:t xml:space="preserve"> </w:t>
      </w:r>
      <w:r w:rsidRPr="006E7D84">
        <w:t>Балахнинского</w:t>
      </w:r>
      <w:r>
        <w:t xml:space="preserve"> </w:t>
      </w:r>
      <w:r w:rsidRPr="006E7D84">
        <w:t xml:space="preserve">муниципального округа </w:t>
      </w:r>
      <w:proofErr w:type="gramStart"/>
      <w:r w:rsidRPr="006E7D84">
        <w:rPr>
          <w:b/>
          <w:bCs/>
        </w:rPr>
        <w:t>п</w:t>
      </w:r>
      <w:proofErr w:type="gramEnd"/>
      <w:r w:rsidRPr="006E7D84">
        <w:rPr>
          <w:b/>
          <w:bCs/>
        </w:rPr>
        <w:t xml:space="preserve"> о с т а н о в л я е т:</w:t>
      </w:r>
    </w:p>
    <w:p w14:paraId="6A176DFE" w14:textId="70F05519" w:rsidR="006E7D84" w:rsidRPr="006E7D84" w:rsidRDefault="006E7D84" w:rsidP="006E7D84">
      <w:pPr>
        <w:spacing w:line="360" w:lineRule="auto"/>
        <w:ind w:firstLine="567"/>
      </w:pPr>
      <w:r w:rsidRPr="006E7D84">
        <w:t>1. Согласовать внесение в Положение об оплате труда работников муниципального бюджетного учреждения дополнительного профессионального образования «</w:t>
      </w:r>
      <w:proofErr w:type="spellStart"/>
      <w:r w:rsidRPr="006E7D84">
        <w:t>Балахнинский</w:t>
      </w:r>
      <w:proofErr w:type="spellEnd"/>
      <w:r w:rsidRPr="006E7D84">
        <w:t xml:space="preserve"> учебно-методический центр по гражданской обороне и чрезвычайным ситуациям», согласованное постановлением Администрации Балахнинского муниципального округа Нижегородской области </w:t>
      </w:r>
      <w:r w:rsidRPr="00407492">
        <w:t>от 20.12.2021 №2417</w:t>
      </w:r>
      <w:r w:rsidRPr="006E7D84">
        <w:t xml:space="preserve"> (с изменениями, внесенными постановлением Администрации Балахнинского муниципального округа Нижегородской области </w:t>
      </w:r>
      <w:r w:rsidRPr="00407492">
        <w:t>от 27.12.2023 №2521</w:t>
      </w:r>
      <w:r w:rsidRPr="006E7D84">
        <w:t xml:space="preserve">; </w:t>
      </w:r>
      <w:r w:rsidRPr="00407492">
        <w:t>от 07.11.2024 №2349</w:t>
      </w:r>
      <w:r w:rsidRPr="006E7D84">
        <w:t xml:space="preserve">; </w:t>
      </w:r>
      <w:r w:rsidRPr="00407492">
        <w:t>от 05.12.2024 №2563</w:t>
      </w:r>
      <w:r w:rsidRPr="006E7D84">
        <w:t xml:space="preserve">; </w:t>
      </w:r>
      <w:r w:rsidRPr="00407492">
        <w:t>от 31.01.2025 №181</w:t>
      </w:r>
      <w:r w:rsidRPr="006E7D84">
        <w:t xml:space="preserve">; </w:t>
      </w:r>
      <w:r w:rsidRPr="00407492">
        <w:t>31.03.2025 №595</w:t>
      </w:r>
      <w:r w:rsidRPr="006E7D84">
        <w:t>), (далее – Положение), следующих изменений:</w:t>
      </w:r>
    </w:p>
    <w:p w14:paraId="1FE3A4E8" w14:textId="77777777" w:rsidR="006E7D84" w:rsidRPr="006E7D84" w:rsidRDefault="006E7D84" w:rsidP="006E7D84">
      <w:pPr>
        <w:spacing w:line="360" w:lineRule="auto"/>
        <w:ind w:firstLine="567"/>
      </w:pPr>
      <w:r w:rsidRPr="006E7D84">
        <w:t>1.1. Раздел 3 Положения изложить в новой редакции:</w:t>
      </w:r>
    </w:p>
    <w:p w14:paraId="7B3A26E1" w14:textId="77777777" w:rsidR="006E7D84" w:rsidRPr="006E7D84" w:rsidRDefault="006E7D84" w:rsidP="006E7D84">
      <w:pPr>
        <w:autoSpaceDE w:val="0"/>
        <w:autoSpaceDN w:val="0"/>
        <w:adjustRightInd w:val="0"/>
        <w:ind w:firstLine="0"/>
        <w:jc w:val="center"/>
        <w:outlineLvl w:val="0"/>
        <w:rPr>
          <w:b/>
          <w:bCs/>
          <w:szCs w:val="24"/>
        </w:rPr>
      </w:pPr>
      <w:r w:rsidRPr="006E7D84">
        <w:rPr>
          <w:bCs/>
          <w:szCs w:val="24"/>
        </w:rPr>
        <w:t xml:space="preserve">« </w:t>
      </w:r>
      <w:r w:rsidRPr="006E7D84">
        <w:rPr>
          <w:b/>
          <w:bCs/>
          <w:szCs w:val="24"/>
        </w:rPr>
        <w:t>3. Условия оплаты труда руководителя учреждения и заместителя руководителя.</w:t>
      </w:r>
    </w:p>
    <w:p w14:paraId="00F27456" w14:textId="77777777" w:rsidR="006E7D84" w:rsidRPr="000762D4" w:rsidRDefault="006E7D84" w:rsidP="006E7D84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14:paraId="7065BE9D" w14:textId="77777777" w:rsidR="006E7D84" w:rsidRPr="006E7D84" w:rsidRDefault="006E7D84" w:rsidP="006E7D84">
      <w:pPr>
        <w:spacing w:line="360" w:lineRule="auto"/>
        <w:ind w:firstLine="567"/>
      </w:pPr>
      <w:r w:rsidRPr="006E7D84">
        <w:t xml:space="preserve">3.1. Заработная плата руководителя учреждения и заместителя руководителя состоит из должностного оклада, выплат компенсационного и стимулирующего характера, устанавливаемых: в отношении руководителя учреждения – учредителем, в отношении заместителя руководителя – руководителем учреждения. Должностной оклад устанавливается руководителю учреждения и заместителю руководителя в зависимости от сложности труда, в том числе с учётом масштаба управления, особенностей деятельности и значимости учреждения. </w:t>
      </w:r>
    </w:p>
    <w:p w14:paraId="0A4E6FCC" w14:textId="77777777" w:rsidR="006E7D84" w:rsidRPr="006E7D84" w:rsidRDefault="006E7D84" w:rsidP="006E7D84">
      <w:pPr>
        <w:spacing w:line="360" w:lineRule="auto"/>
        <w:ind w:firstLine="567"/>
      </w:pPr>
      <w:r w:rsidRPr="006E7D84">
        <w:t>3.2. Выплаты компенсационного характера устанавливаются для руководителя учреждения и заместителя руководителя в денежном выражении исходя из перечня оснований, предусмотренных Приложением №2 к настоящему Положению, в процентах к должностным окладам или в абсолютных размерах, если иное не установлено действующим законодательством.</w:t>
      </w:r>
    </w:p>
    <w:p w14:paraId="7E238D31" w14:textId="77777777" w:rsidR="006E7D84" w:rsidRPr="006E7D84" w:rsidRDefault="006E7D84" w:rsidP="006E7D84">
      <w:pPr>
        <w:spacing w:line="360" w:lineRule="auto"/>
        <w:ind w:firstLine="567"/>
      </w:pPr>
      <w:r w:rsidRPr="006E7D84">
        <w:t>3.3. Выплаты стимулирующего характера руководителю учреждения и заместителю руководителя устанавливаются учредителем в зависимости от достижения учреждением показателей эффективности работы учреждения, а также за счет средств, поступающих от приносящей доход деятельности.</w:t>
      </w:r>
    </w:p>
    <w:p w14:paraId="34EC97D3" w14:textId="1EE64720" w:rsidR="006E7D84" w:rsidRPr="006E7D84" w:rsidRDefault="006E7D84" w:rsidP="006E7D84">
      <w:pPr>
        <w:spacing w:line="360" w:lineRule="auto"/>
        <w:ind w:firstLine="567"/>
      </w:pPr>
      <w:r w:rsidRPr="006E7D84">
        <w:t xml:space="preserve">3.4. </w:t>
      </w:r>
      <w:proofErr w:type="gramStart"/>
      <w:r w:rsidRPr="006E7D84">
        <w:t>Руководителю учреждения и заместителю руководителя устанавливается ежемесячная надбавка за выслугу лет в процентах к должностному окладу в зависимости от общего трудового стажа</w:t>
      </w:r>
      <w:bookmarkStart w:id="1" w:name="_Hlk153269650"/>
      <w:r w:rsidRPr="006E7D84">
        <w:t xml:space="preserve">, согласно постановлению Администрации Балахнинского муниципального округа Нижегородской области </w:t>
      </w:r>
      <w:r w:rsidRPr="00407492">
        <w:t>от 04.06.2021 № 1020</w:t>
      </w:r>
      <w:r w:rsidRPr="006E7D84">
        <w:t xml:space="preserve"> «О едином подходе к регулированию оплаты труда в муниципальных учреждениях, финансируемых за счет средств бюджета Балахнинского муниципального округа Нижегородской области»:</w:t>
      </w:r>
      <w:proofErr w:type="gramEnd"/>
    </w:p>
    <w:tbl>
      <w:tblPr>
        <w:tblW w:w="9271" w:type="dxa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01"/>
        <w:gridCol w:w="4470"/>
      </w:tblGrid>
      <w:tr w:rsidR="006E7D84" w:rsidRPr="00C1688F" w14:paraId="48952F01" w14:textId="77777777" w:rsidTr="006E7D84">
        <w:trPr>
          <w:trHeight w:val="387"/>
          <w:tblCellSpacing w:w="0" w:type="dxa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9396A" w14:textId="77777777" w:rsidR="006E7D84" w:rsidRPr="00C1688F" w:rsidRDefault="006E7D84" w:rsidP="00A92784">
            <w:pPr>
              <w:widowControl w:val="0"/>
              <w:ind w:firstLine="0"/>
              <w:jc w:val="center"/>
              <w:rPr>
                <w:szCs w:val="24"/>
              </w:rPr>
            </w:pPr>
            <w:r w:rsidRPr="00C1688F">
              <w:rPr>
                <w:color w:val="000000"/>
              </w:rPr>
              <w:t>При стаже работы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C8773" w14:textId="77777777" w:rsidR="006E7D84" w:rsidRPr="00C1688F" w:rsidRDefault="006E7D84" w:rsidP="00A92784">
            <w:pPr>
              <w:widowControl w:val="0"/>
              <w:ind w:firstLine="0"/>
              <w:jc w:val="center"/>
              <w:rPr>
                <w:szCs w:val="24"/>
              </w:rPr>
            </w:pPr>
            <w:r w:rsidRPr="00C1688F">
              <w:rPr>
                <w:color w:val="000000"/>
              </w:rPr>
              <w:t>Процент к окладу</w:t>
            </w:r>
          </w:p>
        </w:tc>
      </w:tr>
      <w:tr w:rsidR="006E7D84" w:rsidRPr="00C1688F" w14:paraId="744EDF81" w14:textId="77777777" w:rsidTr="006E7D84">
        <w:trPr>
          <w:trHeight w:val="387"/>
          <w:tblCellSpacing w:w="0" w:type="dxa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90651" w14:textId="77777777" w:rsidR="006E7D84" w:rsidRPr="00C1688F" w:rsidRDefault="006E7D84" w:rsidP="00A92784">
            <w:pPr>
              <w:widowControl w:val="0"/>
              <w:ind w:firstLine="0"/>
              <w:jc w:val="center"/>
              <w:rPr>
                <w:szCs w:val="24"/>
              </w:rPr>
            </w:pPr>
            <w:r w:rsidRPr="00C1688F">
              <w:rPr>
                <w:color w:val="000000"/>
              </w:rPr>
              <w:t>от 1 до 5 лет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419CF" w14:textId="77777777" w:rsidR="006E7D84" w:rsidRPr="00C1688F" w:rsidRDefault="006E7D84" w:rsidP="00A92784">
            <w:pPr>
              <w:widowControl w:val="0"/>
              <w:ind w:firstLine="0"/>
              <w:jc w:val="center"/>
              <w:rPr>
                <w:szCs w:val="24"/>
              </w:rPr>
            </w:pPr>
            <w:r w:rsidRPr="00C1688F">
              <w:rPr>
                <w:color w:val="000000"/>
              </w:rPr>
              <w:t>от 1 до 10</w:t>
            </w:r>
          </w:p>
        </w:tc>
      </w:tr>
      <w:tr w:rsidR="006E7D84" w:rsidRPr="00C1688F" w14:paraId="5EEFF83C" w14:textId="77777777" w:rsidTr="006E7D84">
        <w:trPr>
          <w:trHeight w:val="387"/>
          <w:tblCellSpacing w:w="0" w:type="dxa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158BE" w14:textId="77777777" w:rsidR="006E7D84" w:rsidRPr="00C1688F" w:rsidRDefault="006E7D84" w:rsidP="00A92784">
            <w:pPr>
              <w:widowControl w:val="0"/>
              <w:ind w:firstLine="0"/>
              <w:jc w:val="center"/>
              <w:rPr>
                <w:szCs w:val="24"/>
              </w:rPr>
            </w:pPr>
            <w:r w:rsidRPr="00C1688F">
              <w:rPr>
                <w:color w:val="000000"/>
              </w:rPr>
              <w:lastRenderedPageBreak/>
              <w:t>от 5 до 10 лет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634AF" w14:textId="77777777" w:rsidR="006E7D84" w:rsidRPr="00C1688F" w:rsidRDefault="006E7D84" w:rsidP="00A92784">
            <w:pPr>
              <w:widowControl w:val="0"/>
              <w:ind w:firstLine="0"/>
              <w:jc w:val="center"/>
              <w:rPr>
                <w:szCs w:val="24"/>
              </w:rPr>
            </w:pPr>
            <w:r w:rsidRPr="00C1688F">
              <w:rPr>
                <w:color w:val="000000"/>
              </w:rPr>
              <w:t>от 10 до 15</w:t>
            </w:r>
          </w:p>
        </w:tc>
      </w:tr>
      <w:tr w:rsidR="006E7D84" w:rsidRPr="00C1688F" w14:paraId="32CD52E7" w14:textId="77777777" w:rsidTr="006E7D84">
        <w:trPr>
          <w:trHeight w:val="387"/>
          <w:tblCellSpacing w:w="0" w:type="dxa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130DC2" w14:textId="77777777" w:rsidR="006E7D84" w:rsidRPr="00C1688F" w:rsidRDefault="006E7D84" w:rsidP="00A92784">
            <w:pPr>
              <w:widowControl w:val="0"/>
              <w:ind w:firstLine="0"/>
              <w:jc w:val="center"/>
              <w:rPr>
                <w:szCs w:val="24"/>
              </w:rPr>
            </w:pPr>
            <w:r w:rsidRPr="00C1688F">
              <w:rPr>
                <w:color w:val="000000"/>
              </w:rPr>
              <w:t>от 10 до 15 лет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39DE5" w14:textId="77777777" w:rsidR="006E7D84" w:rsidRPr="00C1688F" w:rsidRDefault="006E7D84" w:rsidP="00A92784">
            <w:pPr>
              <w:widowControl w:val="0"/>
              <w:ind w:firstLine="0"/>
              <w:jc w:val="center"/>
              <w:rPr>
                <w:szCs w:val="24"/>
              </w:rPr>
            </w:pPr>
            <w:r w:rsidRPr="00C1688F">
              <w:rPr>
                <w:color w:val="000000"/>
              </w:rPr>
              <w:t>от 15 до 20</w:t>
            </w:r>
          </w:p>
        </w:tc>
      </w:tr>
      <w:tr w:rsidR="006E7D84" w:rsidRPr="00C1688F" w14:paraId="2484FD30" w14:textId="77777777" w:rsidTr="006E7D84">
        <w:trPr>
          <w:trHeight w:val="366"/>
          <w:tblCellSpacing w:w="0" w:type="dxa"/>
          <w:jc w:val="center"/>
        </w:trPr>
        <w:tc>
          <w:tcPr>
            <w:tcW w:w="4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23360" w14:textId="77777777" w:rsidR="006E7D84" w:rsidRPr="00C1688F" w:rsidRDefault="006E7D84" w:rsidP="00A92784">
            <w:pPr>
              <w:widowControl w:val="0"/>
              <w:ind w:firstLine="0"/>
              <w:jc w:val="center"/>
              <w:rPr>
                <w:szCs w:val="24"/>
              </w:rPr>
            </w:pPr>
            <w:r w:rsidRPr="00C1688F">
              <w:rPr>
                <w:color w:val="000000"/>
              </w:rPr>
              <w:t>свыше 15 лет</w:t>
            </w:r>
          </w:p>
        </w:tc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999FB" w14:textId="77777777" w:rsidR="006E7D84" w:rsidRPr="00C1688F" w:rsidRDefault="006E7D84" w:rsidP="00A92784">
            <w:pPr>
              <w:widowControl w:val="0"/>
              <w:ind w:firstLine="0"/>
              <w:jc w:val="center"/>
              <w:rPr>
                <w:szCs w:val="24"/>
              </w:rPr>
            </w:pPr>
            <w:r w:rsidRPr="00C1688F">
              <w:rPr>
                <w:color w:val="000000"/>
              </w:rPr>
              <w:t>не более 30</w:t>
            </w:r>
          </w:p>
        </w:tc>
      </w:tr>
    </w:tbl>
    <w:p w14:paraId="1CF1ED76" w14:textId="77777777" w:rsidR="006E7D84" w:rsidRPr="006E7D84" w:rsidRDefault="006E7D84" w:rsidP="006E7D84">
      <w:pPr>
        <w:ind w:firstLine="567"/>
      </w:pPr>
    </w:p>
    <w:bookmarkEnd w:id="1"/>
    <w:p w14:paraId="082F853D" w14:textId="77777777" w:rsidR="006E7D84" w:rsidRPr="006E7D84" w:rsidRDefault="006E7D84" w:rsidP="006E7D84">
      <w:pPr>
        <w:spacing w:line="360" w:lineRule="auto"/>
        <w:ind w:firstLine="567"/>
      </w:pPr>
      <w:r w:rsidRPr="006E7D84">
        <w:t>3.5. Условия оплаты труда руководителя учреждения определяется трудовым договором, оформляемым в соответствии с типовой формой трудового договора с руководителем государственного (муниципального) учреждения, утверждённой постановлением Правительства Российской Федерации от 12.04.2013 года № 329 "О типовой форме трудового договора с руководителем государственного (муниципального) учреждения".</w:t>
      </w:r>
    </w:p>
    <w:p w14:paraId="22171F92" w14:textId="77777777" w:rsidR="006E7D84" w:rsidRPr="006E7D84" w:rsidRDefault="006E7D84" w:rsidP="006E7D84">
      <w:pPr>
        <w:spacing w:line="360" w:lineRule="auto"/>
        <w:ind w:firstLine="567"/>
      </w:pPr>
      <w:r w:rsidRPr="006E7D84">
        <w:t>Условия оплаты труда заместителя руководителя определяется трудовым договором, оформляемым в соответствии с типовой формой трудового договора с заместителем руководителя (директора, заведующего, начальника) образовательной организации.</w:t>
      </w:r>
    </w:p>
    <w:p w14:paraId="6C22F688" w14:textId="77777777" w:rsidR="006E7D84" w:rsidRPr="006E7D84" w:rsidRDefault="006E7D84" w:rsidP="006E7D84">
      <w:pPr>
        <w:spacing w:line="360" w:lineRule="auto"/>
        <w:ind w:firstLine="567"/>
      </w:pPr>
      <w:r w:rsidRPr="006E7D84">
        <w:t>3.6. Учредитель муниципального учреждения (в лице главного распорядителя бюджетных средств) устанавливает и контролирует предельную долю оплаты труда работников административно - управленческого и вспомогательного персонала в фонде оплаты труда подведомственного муниципального учреждения (не более 40 процентов), а также перечень должностей, относимых к административно-управленческому и вспомогательному персоналу этих муниципальных учреждений.</w:t>
      </w:r>
    </w:p>
    <w:p w14:paraId="1458BF16" w14:textId="0FCD9F41" w:rsidR="006E7D84" w:rsidRPr="006E7D84" w:rsidRDefault="006E7D84" w:rsidP="006E7D84">
      <w:pPr>
        <w:spacing w:line="360" w:lineRule="auto"/>
        <w:ind w:firstLine="567"/>
      </w:pPr>
      <w:r w:rsidRPr="006E7D84">
        <w:t xml:space="preserve">3.7. </w:t>
      </w:r>
      <w:proofErr w:type="gramStart"/>
      <w:r w:rsidRPr="006E7D84">
        <w:t xml:space="preserve">Информация о рассчитываемой за календарный год среднемесячной заработной плате руководителя муниципального учреждения размещается на официальном сайте Администрации Балахнинского муниципального округа Нижегородской области в соответствии с постановлением Администрации Балахнинского муниципального округа Нижегородской области </w:t>
      </w:r>
      <w:r w:rsidRPr="00407492">
        <w:t>от 08 июня 2021 года № 1035</w:t>
      </w:r>
      <w:r w:rsidRPr="006E7D84">
        <w:t xml:space="preserve"> «Об утверждении Порядка размещения в информационно-телекоммуникационной сети «Интернет» информации о рассчитываемой за календарный год среднемесячной заработной плате руководителей, их заместителей и главных</w:t>
      </w:r>
      <w:proofErr w:type="gramEnd"/>
      <w:r w:rsidRPr="006E7D84">
        <w:t xml:space="preserve"> бухгалтеров муниципальных учреждений и унитарных предприятий Балахнинского муниципального округа»</w:t>
      </w:r>
      <w:proofErr w:type="gramStart"/>
      <w:r w:rsidRPr="006E7D84">
        <w:t>.</w:t>
      </w:r>
      <w:r>
        <w:t xml:space="preserve"> </w:t>
      </w:r>
      <w:r w:rsidRPr="006E7D84">
        <w:t xml:space="preserve"> »</w:t>
      </w:r>
      <w:proofErr w:type="gramEnd"/>
      <w:r w:rsidRPr="006E7D84">
        <w:t>.</w:t>
      </w:r>
    </w:p>
    <w:p w14:paraId="2BA77640" w14:textId="77777777" w:rsidR="006E7D84" w:rsidRPr="006E7D84" w:rsidRDefault="006E7D84" w:rsidP="006E7D84">
      <w:pPr>
        <w:spacing w:line="360" w:lineRule="auto"/>
        <w:ind w:firstLine="567"/>
      </w:pPr>
      <w:r w:rsidRPr="006E7D84">
        <w:t>1.2. В Приложении №1 «Порядок формирования должностных окладов (ставок заработной платы) работников МБУ ДПО «БУМЦ по ГОЧС» Балахнинского муниципального округа Нижегородской области» к Положению пункт 4 изложить в новой редакции:</w:t>
      </w:r>
    </w:p>
    <w:p w14:paraId="5270451F" w14:textId="77777777" w:rsidR="006E7D84" w:rsidRPr="006E7D84" w:rsidRDefault="006E7D84" w:rsidP="006E7D84">
      <w:pPr>
        <w:spacing w:line="360" w:lineRule="auto"/>
        <w:ind w:firstLine="567"/>
      </w:pPr>
      <w:r w:rsidRPr="006E7D84">
        <w:t>«4. Порядок формирования должностных окладов (ставок заработной платы) работников МБУ ДПО «БУМЦ по ГОЧС» следующий:</w:t>
      </w:r>
    </w:p>
    <w:p w14:paraId="3818A83A" w14:textId="77777777" w:rsidR="006E7D84" w:rsidRPr="006E7D84" w:rsidRDefault="006E7D84" w:rsidP="006E7D84">
      <w:pPr>
        <w:spacing w:line="360" w:lineRule="auto"/>
        <w:ind w:firstLine="567"/>
      </w:pPr>
      <w:r w:rsidRPr="006E7D84">
        <w:t>4.1. Должностной оклад (ставка заработной платы) работника формируется на основании минимального должностного оклада (ставки заработной платы) по ПКГ, повышающих коэффициентов по специфике работы.</w:t>
      </w:r>
    </w:p>
    <w:p w14:paraId="24FA9D7A" w14:textId="77777777" w:rsidR="006E7D84" w:rsidRPr="006E7D84" w:rsidRDefault="006E7D84" w:rsidP="006E7D84">
      <w:pPr>
        <w:spacing w:line="360" w:lineRule="auto"/>
        <w:ind w:firstLine="567"/>
      </w:pPr>
      <w:r w:rsidRPr="006E7D84">
        <w:lastRenderedPageBreak/>
        <w:t xml:space="preserve">Работникам, осуществляющим профессиональную деятельность по должностям </w:t>
      </w:r>
      <w:proofErr w:type="spellStart"/>
      <w:proofErr w:type="gramStart"/>
      <w:r w:rsidRPr="006E7D84">
        <w:t>профессорско</w:t>
      </w:r>
      <w:proofErr w:type="spellEnd"/>
      <w:r w:rsidRPr="006E7D84">
        <w:t xml:space="preserve"> - преподавательского</w:t>
      </w:r>
      <w:proofErr w:type="gramEnd"/>
      <w:r w:rsidRPr="006E7D84">
        <w:t xml:space="preserve"> состава, минимальные оклады устанавливаются на основании соответствующих ПКГ должностей профессорско-преподавательского состава:</w:t>
      </w: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555"/>
        <w:gridCol w:w="2693"/>
        <w:gridCol w:w="1986"/>
        <w:gridCol w:w="2411"/>
      </w:tblGrid>
      <w:tr w:rsidR="006E7D84" w:rsidRPr="006E7D84" w14:paraId="292386DB" w14:textId="77777777" w:rsidTr="00A92784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1415" w14:textId="77777777" w:rsidR="006E7D84" w:rsidRPr="006E7D84" w:rsidRDefault="006E7D84" w:rsidP="00A92784">
            <w:pPr>
              <w:autoSpaceDE w:val="0"/>
              <w:adjustRightInd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6E7D84">
              <w:rPr>
                <w:szCs w:val="24"/>
              </w:rPr>
              <w:t>Квалификационные уровни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3D66" w14:textId="77777777" w:rsidR="006E7D84" w:rsidRPr="006E7D84" w:rsidRDefault="006E7D84" w:rsidP="00A92784">
            <w:pPr>
              <w:autoSpaceDE w:val="0"/>
              <w:adjustRightInd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6E7D84">
              <w:rPr>
                <w:szCs w:val="24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B4EBE" w14:textId="77777777" w:rsidR="006E7D84" w:rsidRPr="006E7D84" w:rsidRDefault="006E7D84" w:rsidP="00A92784">
            <w:pPr>
              <w:autoSpaceDE w:val="0"/>
              <w:adjustRightInd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6E7D84">
              <w:rPr>
                <w:szCs w:val="24"/>
              </w:rPr>
              <w:t>Повышающий коэффициент по должности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89CF2" w14:textId="77777777" w:rsidR="006E7D84" w:rsidRPr="006E7D84" w:rsidRDefault="006E7D84" w:rsidP="00A92784">
            <w:pPr>
              <w:autoSpaceDN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6E7D84">
              <w:rPr>
                <w:szCs w:val="24"/>
              </w:rPr>
              <w:t>Должностной оклад</w:t>
            </w:r>
          </w:p>
          <w:p w14:paraId="00E9EC86" w14:textId="77777777" w:rsidR="006E7D84" w:rsidRPr="006E7D84" w:rsidRDefault="006E7D84" w:rsidP="00A92784">
            <w:pPr>
              <w:autoSpaceDE w:val="0"/>
              <w:adjustRightInd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6E7D84">
              <w:rPr>
                <w:szCs w:val="24"/>
              </w:rPr>
              <w:t xml:space="preserve"> (рублей)*</w:t>
            </w:r>
          </w:p>
        </w:tc>
      </w:tr>
      <w:tr w:rsidR="006E7D84" w:rsidRPr="006E7D84" w14:paraId="3F07C7D9" w14:textId="77777777" w:rsidTr="00A92784">
        <w:trPr>
          <w:jc w:val="center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3F8C" w14:textId="77777777" w:rsidR="006E7D84" w:rsidRPr="006E7D84" w:rsidRDefault="006E7D84" w:rsidP="00A92784">
            <w:pPr>
              <w:autoSpaceDE w:val="0"/>
              <w:adjustRightInd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6E7D84">
              <w:rPr>
                <w:szCs w:val="24"/>
              </w:rPr>
              <w:t>Минимальная ставка заработной платы 19 635 руб.</w:t>
            </w:r>
          </w:p>
        </w:tc>
      </w:tr>
      <w:tr w:rsidR="006E7D84" w:rsidRPr="006E7D84" w14:paraId="267837BE" w14:textId="77777777" w:rsidTr="00A92784">
        <w:trPr>
          <w:jc w:val="center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93DE" w14:textId="77777777" w:rsidR="006E7D84" w:rsidRPr="006E7D84" w:rsidRDefault="006E7D84" w:rsidP="00A92784">
            <w:pPr>
              <w:autoSpaceDE w:val="0"/>
              <w:adjustRightInd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6E7D84">
              <w:rPr>
                <w:szCs w:val="24"/>
              </w:rPr>
              <w:t>1 квалификационный уровень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82CA" w14:textId="77777777" w:rsidR="006E7D84" w:rsidRPr="006E7D84" w:rsidRDefault="006E7D84" w:rsidP="00A92784">
            <w:pPr>
              <w:autoSpaceDE w:val="0"/>
              <w:adjustRightInd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6E7D84">
              <w:rPr>
                <w:szCs w:val="24"/>
              </w:rPr>
              <w:t>старший преподаватель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62BD" w14:textId="77777777" w:rsidR="006E7D84" w:rsidRPr="006E7D84" w:rsidRDefault="006E7D84" w:rsidP="00A92784">
            <w:pPr>
              <w:autoSpaceDE w:val="0"/>
              <w:adjustRightInd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6E7D84">
              <w:rPr>
                <w:szCs w:val="24"/>
              </w:rPr>
              <w:t>1,14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5C0F5" w14:textId="77777777" w:rsidR="006E7D84" w:rsidRPr="006E7D84" w:rsidRDefault="006E7D84" w:rsidP="00A92784">
            <w:pPr>
              <w:autoSpaceDE w:val="0"/>
              <w:adjustRightInd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6E7D84">
              <w:rPr>
                <w:szCs w:val="24"/>
              </w:rPr>
              <w:t>22 384</w:t>
            </w:r>
          </w:p>
        </w:tc>
      </w:tr>
    </w:tbl>
    <w:p w14:paraId="6CFF4B76" w14:textId="77777777" w:rsidR="006E7D84" w:rsidRDefault="006E7D84" w:rsidP="006E7D84">
      <w:pPr>
        <w:autoSpaceDN w:val="0"/>
        <w:spacing w:line="276" w:lineRule="auto"/>
        <w:ind w:firstLine="567"/>
        <w:rPr>
          <w:sz w:val="22"/>
        </w:rPr>
      </w:pPr>
      <w:r w:rsidRPr="001434CC">
        <w:rPr>
          <w:sz w:val="22"/>
        </w:rPr>
        <w:t>Примечание:</w:t>
      </w:r>
    </w:p>
    <w:p w14:paraId="18FEED19" w14:textId="77777777" w:rsidR="006E7D84" w:rsidRPr="001434CC" w:rsidRDefault="006E7D84" w:rsidP="006E7D84">
      <w:pPr>
        <w:autoSpaceDN w:val="0"/>
        <w:spacing w:line="276" w:lineRule="auto"/>
        <w:ind w:firstLine="567"/>
        <w:rPr>
          <w:sz w:val="22"/>
        </w:rPr>
      </w:pPr>
      <w:r w:rsidRPr="001434CC">
        <w:rPr>
          <w:sz w:val="22"/>
        </w:rPr>
        <w:t xml:space="preserve">&lt;*&gt; Минимальные оклады по профессиональной квалификационной группе должностей профессорско-преподавательского </w:t>
      </w:r>
      <w:r>
        <w:rPr>
          <w:sz w:val="22"/>
        </w:rPr>
        <w:t xml:space="preserve">   </w:t>
      </w:r>
      <w:r w:rsidRPr="001434CC">
        <w:rPr>
          <w:sz w:val="22"/>
        </w:rPr>
        <w:t xml:space="preserve">состава </w:t>
      </w:r>
      <w:r>
        <w:rPr>
          <w:sz w:val="22"/>
        </w:rPr>
        <w:t xml:space="preserve">  </w:t>
      </w:r>
      <w:r w:rsidRPr="001434CC">
        <w:rPr>
          <w:sz w:val="22"/>
        </w:rPr>
        <w:t>и</w:t>
      </w:r>
      <w:r>
        <w:rPr>
          <w:sz w:val="22"/>
        </w:rPr>
        <w:t xml:space="preserve">  </w:t>
      </w:r>
      <w:r w:rsidRPr="001434CC">
        <w:rPr>
          <w:sz w:val="22"/>
        </w:rPr>
        <w:t xml:space="preserve"> руководителей </w:t>
      </w:r>
      <w:r>
        <w:rPr>
          <w:sz w:val="22"/>
        </w:rPr>
        <w:t xml:space="preserve">    </w:t>
      </w:r>
      <w:r w:rsidRPr="001434CC">
        <w:rPr>
          <w:sz w:val="22"/>
        </w:rPr>
        <w:t>структурных</w:t>
      </w:r>
      <w:r>
        <w:rPr>
          <w:sz w:val="22"/>
        </w:rPr>
        <w:t xml:space="preserve">  </w:t>
      </w:r>
      <w:r w:rsidRPr="001434CC">
        <w:rPr>
          <w:sz w:val="22"/>
        </w:rPr>
        <w:t xml:space="preserve"> </w:t>
      </w:r>
      <w:r>
        <w:rPr>
          <w:sz w:val="22"/>
        </w:rPr>
        <w:t xml:space="preserve">  </w:t>
      </w:r>
      <w:r w:rsidRPr="001434CC">
        <w:rPr>
          <w:sz w:val="22"/>
        </w:rPr>
        <w:t xml:space="preserve">подразделений </w:t>
      </w:r>
      <w:r>
        <w:rPr>
          <w:sz w:val="22"/>
        </w:rPr>
        <w:t xml:space="preserve">    </w:t>
      </w:r>
      <w:r w:rsidRPr="001434CC">
        <w:rPr>
          <w:sz w:val="22"/>
        </w:rPr>
        <w:t>государственных образовательных организаций дополнительного профессионального образования Нижегородской области.</w:t>
      </w:r>
    </w:p>
    <w:p w14:paraId="06DA9C0C" w14:textId="77777777" w:rsidR="006E7D84" w:rsidRPr="006E7D84" w:rsidRDefault="006E7D84" w:rsidP="006E7D84">
      <w:pPr>
        <w:spacing w:line="360" w:lineRule="auto"/>
        <w:ind w:firstLine="567"/>
      </w:pPr>
      <w:r w:rsidRPr="006E7D84">
        <w:t>Работникам, осуществляющим профессиональную деятельность по должностям профессорско-преподавательского состава, должностной оклад (ставка заработной платы) увеличивается на денежную компенсацию в размере 150 рублей на обеспечение книгоиздательской продукцией и периодическими изданиями по основному месту работы.</w:t>
      </w:r>
    </w:p>
    <w:p w14:paraId="0BA1222C" w14:textId="77777777" w:rsidR="006E7D84" w:rsidRPr="006E7D84" w:rsidRDefault="006E7D84" w:rsidP="006E7D84">
      <w:pPr>
        <w:spacing w:line="360" w:lineRule="auto"/>
        <w:ind w:firstLine="567"/>
      </w:pPr>
      <w:r w:rsidRPr="006E7D84">
        <w:t>Работникам, осуществляющим профессиональную деятельность по должностям руководителей, специалистов и служащих, устанавливаются следующие повышающие коэффициенты к минимальным размерам должностных окладов по ПКГ "Общеотраслевые должности служащих третьего уровня":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2529"/>
        <w:gridCol w:w="2377"/>
        <w:gridCol w:w="2354"/>
      </w:tblGrid>
      <w:tr w:rsidR="006E7D84" w:rsidRPr="006E7D84" w14:paraId="0AED1BF7" w14:textId="77777777" w:rsidTr="00A92784">
        <w:trPr>
          <w:jc w:val="center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A8B319" w14:textId="77777777" w:rsidR="006E7D84" w:rsidRPr="006E7D84" w:rsidRDefault="006E7D84" w:rsidP="006E7D84">
            <w:pPr>
              <w:autoSpaceDN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6E7D84">
              <w:rPr>
                <w:szCs w:val="24"/>
              </w:rPr>
              <w:t>Квалификационные уровни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EB9A00" w14:textId="77777777" w:rsidR="006E7D84" w:rsidRPr="006E7D84" w:rsidRDefault="006E7D84" w:rsidP="006E7D84">
            <w:pPr>
              <w:autoSpaceDN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6E7D84">
              <w:rPr>
                <w:szCs w:val="24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7FDC9F" w14:textId="77777777" w:rsidR="006E7D84" w:rsidRPr="006E7D84" w:rsidRDefault="006E7D84" w:rsidP="006E7D84">
            <w:pPr>
              <w:autoSpaceDN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6E7D84">
              <w:rPr>
                <w:szCs w:val="24"/>
              </w:rPr>
              <w:t>Повышающий коэффициент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3FABD0" w14:textId="77777777" w:rsidR="006E7D84" w:rsidRPr="006E7D84" w:rsidRDefault="006E7D84" w:rsidP="006E7D84">
            <w:pPr>
              <w:autoSpaceDN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6E7D84">
              <w:rPr>
                <w:szCs w:val="24"/>
              </w:rPr>
              <w:t>Должностной оклад</w:t>
            </w:r>
          </w:p>
          <w:p w14:paraId="23AEFB58" w14:textId="77777777" w:rsidR="006E7D84" w:rsidRPr="006E7D84" w:rsidRDefault="006E7D84" w:rsidP="006E7D84">
            <w:pPr>
              <w:autoSpaceDN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6E7D84">
              <w:rPr>
                <w:szCs w:val="24"/>
              </w:rPr>
              <w:t>(рублей)</w:t>
            </w:r>
          </w:p>
        </w:tc>
      </w:tr>
      <w:tr w:rsidR="006E7D84" w:rsidRPr="006E7D84" w14:paraId="2292BA7F" w14:textId="77777777" w:rsidTr="00A92784">
        <w:trPr>
          <w:jc w:val="center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5680A9" w14:textId="77777777" w:rsidR="006E7D84" w:rsidRPr="006E7D84" w:rsidRDefault="006E7D84" w:rsidP="006E7D84">
            <w:pPr>
              <w:autoSpaceDN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6E7D84">
              <w:rPr>
                <w:szCs w:val="24"/>
              </w:rPr>
              <w:t>ПКГ «Общеотраслевые должности служащих третьего уровня»</w:t>
            </w:r>
          </w:p>
        </w:tc>
      </w:tr>
      <w:tr w:rsidR="006E7D84" w:rsidRPr="006E7D84" w14:paraId="6F5713A1" w14:textId="77777777" w:rsidTr="00A92784">
        <w:trPr>
          <w:jc w:val="center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097193" w14:textId="77777777" w:rsidR="006E7D84" w:rsidRPr="006E7D84" w:rsidRDefault="006E7D84" w:rsidP="006E7D84">
            <w:pPr>
              <w:autoSpaceDN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6E7D84">
              <w:rPr>
                <w:szCs w:val="24"/>
              </w:rPr>
              <w:t>Минимальный размер должностного оклада 9 302 руб.</w:t>
            </w:r>
          </w:p>
        </w:tc>
      </w:tr>
      <w:tr w:rsidR="006E7D84" w:rsidRPr="006E7D84" w14:paraId="4DE2597C" w14:textId="77777777" w:rsidTr="00A92784">
        <w:trPr>
          <w:jc w:val="center"/>
        </w:trPr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5BB7" w14:textId="77777777" w:rsidR="006E7D84" w:rsidRPr="006E7D84" w:rsidRDefault="006E7D84" w:rsidP="006E7D84">
            <w:pPr>
              <w:autoSpaceDN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6E7D84">
              <w:rPr>
                <w:szCs w:val="24"/>
              </w:rPr>
              <w:t>4 квалификационный уровень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789D" w14:textId="77777777" w:rsidR="006E7D84" w:rsidRPr="006E7D84" w:rsidRDefault="006E7D84" w:rsidP="006E7D84">
            <w:pPr>
              <w:autoSpaceDN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6E7D84">
              <w:rPr>
                <w:szCs w:val="24"/>
              </w:rPr>
              <w:t>ведущий менеджер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DFB4" w14:textId="77777777" w:rsidR="006E7D84" w:rsidRPr="006E7D84" w:rsidRDefault="006E7D84" w:rsidP="006E7D84">
            <w:pPr>
              <w:autoSpaceDN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6E7D84">
              <w:rPr>
                <w:szCs w:val="24"/>
              </w:rPr>
              <w:t>1,55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A680" w14:textId="77777777" w:rsidR="006E7D84" w:rsidRPr="006E7D84" w:rsidRDefault="006E7D84" w:rsidP="006E7D84">
            <w:pPr>
              <w:autoSpaceDN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6E7D84">
              <w:rPr>
                <w:szCs w:val="24"/>
              </w:rPr>
              <w:t>14 419</w:t>
            </w:r>
          </w:p>
        </w:tc>
      </w:tr>
    </w:tbl>
    <w:p w14:paraId="7F8FD3D8" w14:textId="77777777" w:rsidR="006E7D84" w:rsidRPr="006E7D84" w:rsidRDefault="006E7D84" w:rsidP="006E7D84">
      <w:pPr>
        <w:ind w:firstLine="567"/>
      </w:pPr>
    </w:p>
    <w:p w14:paraId="4BBEF197" w14:textId="77777777" w:rsidR="006E7D84" w:rsidRPr="006E7D84" w:rsidRDefault="006E7D84" w:rsidP="006E7D84">
      <w:pPr>
        <w:spacing w:line="360" w:lineRule="auto"/>
        <w:ind w:firstLine="567"/>
      </w:pPr>
      <w:r w:rsidRPr="006E7D84">
        <w:t>Работникам, осуществляющим профессиональную деятельность по должностям заместителей руководителя, специалистов и служащих, устанавливаются следующие повышающие коэффициенты к минимальным размерам должностных окладов по ПКГ "Общеотраслевые должности служащих четвертого уровня":</w:t>
      </w:r>
    </w:p>
    <w:tbl>
      <w:tblPr>
        <w:tblW w:w="9781" w:type="dxa"/>
        <w:tblInd w:w="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260"/>
        <w:gridCol w:w="1205"/>
        <w:gridCol w:w="1205"/>
        <w:gridCol w:w="1559"/>
      </w:tblGrid>
      <w:tr w:rsidR="006E7D84" w:rsidRPr="006E7D84" w14:paraId="5C957038" w14:textId="77777777" w:rsidTr="00A9278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77470BE3" w14:textId="77777777" w:rsidR="006E7D84" w:rsidRPr="006E7D84" w:rsidRDefault="006E7D84" w:rsidP="006E7D8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6E7D84">
              <w:rPr>
                <w:szCs w:val="24"/>
              </w:rPr>
              <w:t>Квалификационные уровни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00217" w14:textId="77777777" w:rsidR="006E7D84" w:rsidRPr="006E7D84" w:rsidRDefault="006E7D84" w:rsidP="006E7D8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6E7D84">
              <w:rPr>
                <w:szCs w:val="24"/>
              </w:rPr>
              <w:t>Должности, отнесенные к профессиональной квалификационной группе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447D2BA9" w14:textId="77777777" w:rsidR="006E7D84" w:rsidRPr="006E7D84" w:rsidRDefault="006E7D84" w:rsidP="006E7D8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6E7D84">
              <w:rPr>
                <w:szCs w:val="24"/>
              </w:rPr>
              <w:t>Повышающий коэффициент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00BD40" w14:textId="77777777" w:rsidR="006E7D84" w:rsidRPr="006E7D84" w:rsidRDefault="006E7D84" w:rsidP="006E7D8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6E7D84">
              <w:rPr>
                <w:szCs w:val="24"/>
              </w:rPr>
              <w:t xml:space="preserve">Повышающий коэффициент по </w:t>
            </w:r>
            <w:r w:rsidRPr="006E7D84">
              <w:rPr>
                <w:szCs w:val="24"/>
              </w:rPr>
              <w:lastRenderedPageBreak/>
              <w:t>должности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690555" w14:textId="77777777" w:rsidR="006E7D84" w:rsidRPr="006E7D84" w:rsidRDefault="006E7D84" w:rsidP="006E7D84">
            <w:pPr>
              <w:autoSpaceDE w:val="0"/>
              <w:adjustRightInd w:val="0"/>
              <w:spacing w:line="276" w:lineRule="auto"/>
              <w:ind w:firstLine="0"/>
              <w:jc w:val="center"/>
              <w:rPr>
                <w:szCs w:val="24"/>
              </w:rPr>
            </w:pPr>
            <w:r w:rsidRPr="006E7D84">
              <w:rPr>
                <w:szCs w:val="24"/>
              </w:rPr>
              <w:lastRenderedPageBreak/>
              <w:t>Минимальная ставка заработной платы</w:t>
            </w:r>
          </w:p>
          <w:p w14:paraId="2BFE79DA" w14:textId="77777777" w:rsidR="006E7D84" w:rsidRPr="006E7D84" w:rsidRDefault="006E7D84" w:rsidP="006E7D8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6E7D84">
              <w:rPr>
                <w:szCs w:val="24"/>
              </w:rPr>
              <w:lastRenderedPageBreak/>
              <w:t>(рублей)</w:t>
            </w:r>
          </w:p>
        </w:tc>
      </w:tr>
      <w:tr w:rsidR="006E7D84" w:rsidRPr="006E7D84" w14:paraId="2DF8D344" w14:textId="77777777" w:rsidTr="00A92784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BFEEDE1" w14:textId="77777777" w:rsidR="006E7D84" w:rsidRPr="006E7D84" w:rsidRDefault="006E7D84" w:rsidP="006E7D84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</w:rPr>
            </w:pPr>
            <w:r w:rsidRPr="006E7D84">
              <w:rPr>
                <w:szCs w:val="24"/>
              </w:rPr>
              <w:lastRenderedPageBreak/>
              <w:t>ПКГ "Общеотраслевые должности служащих четвёртого уровня"</w:t>
            </w:r>
          </w:p>
        </w:tc>
      </w:tr>
      <w:tr w:rsidR="006E7D84" w:rsidRPr="006E7D84" w14:paraId="13CE1974" w14:textId="77777777" w:rsidTr="00A92784">
        <w:tc>
          <w:tcPr>
            <w:tcW w:w="978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3DCD9B5D" w14:textId="77777777" w:rsidR="006E7D84" w:rsidRPr="006E7D84" w:rsidRDefault="006E7D84" w:rsidP="006E7D8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6E7D84">
              <w:rPr>
                <w:szCs w:val="24"/>
              </w:rPr>
              <w:t>Минимальный размер должностного оклада – 18 531 рублей.</w:t>
            </w:r>
          </w:p>
        </w:tc>
      </w:tr>
      <w:tr w:rsidR="006E7D84" w:rsidRPr="006E7D84" w14:paraId="3D1E00AF" w14:textId="77777777" w:rsidTr="00A92784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14:paraId="64B3225F" w14:textId="77777777" w:rsidR="006E7D84" w:rsidRPr="006E7D84" w:rsidRDefault="006E7D84" w:rsidP="006E7D8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Cs/>
                <w:szCs w:val="24"/>
              </w:rPr>
            </w:pPr>
            <w:r w:rsidRPr="006E7D84">
              <w:rPr>
                <w:iCs/>
                <w:szCs w:val="24"/>
              </w:rPr>
              <w:t>3</w:t>
            </w:r>
          </w:p>
          <w:p w14:paraId="473A8F4C" w14:textId="77777777" w:rsidR="006E7D84" w:rsidRPr="006E7D84" w:rsidRDefault="006E7D84" w:rsidP="006E7D8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Cs/>
                <w:szCs w:val="24"/>
              </w:rPr>
            </w:pPr>
            <w:r w:rsidRPr="006E7D84">
              <w:rPr>
                <w:iCs/>
                <w:szCs w:val="24"/>
              </w:rPr>
              <w:t>квалификационный уровень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828F5" w14:textId="77777777" w:rsidR="006E7D84" w:rsidRPr="006E7D84" w:rsidRDefault="006E7D84" w:rsidP="006E7D8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i/>
                <w:iCs/>
                <w:szCs w:val="24"/>
              </w:rPr>
            </w:pPr>
            <w:r w:rsidRPr="006E7D84">
              <w:rPr>
                <w:iCs/>
                <w:szCs w:val="24"/>
              </w:rPr>
              <w:t>заместитель директора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14:paraId="64680A61" w14:textId="77777777" w:rsidR="006E7D84" w:rsidRPr="006E7D84" w:rsidRDefault="006E7D84" w:rsidP="006E7D8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6E7D84">
              <w:rPr>
                <w:szCs w:val="24"/>
              </w:rPr>
              <w:t>1,25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663211B" w14:textId="77777777" w:rsidR="006E7D84" w:rsidRPr="006E7D84" w:rsidRDefault="006E7D84" w:rsidP="006E7D8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6E7D84">
              <w:rPr>
                <w:szCs w:val="24"/>
              </w:rPr>
              <w:t>1,459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9B192" w14:textId="77777777" w:rsidR="006E7D84" w:rsidRPr="006E7D84" w:rsidRDefault="006E7D84" w:rsidP="006E7D8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  <w:r w:rsidRPr="006E7D84">
              <w:rPr>
                <w:szCs w:val="24"/>
              </w:rPr>
              <w:t>33 796</w:t>
            </w:r>
          </w:p>
        </w:tc>
      </w:tr>
    </w:tbl>
    <w:p w14:paraId="430D20D3" w14:textId="77777777" w:rsidR="006E7D84" w:rsidRPr="006E7D84" w:rsidRDefault="006E7D84" w:rsidP="006E7D84">
      <w:pPr>
        <w:ind w:left="709" w:firstLine="0"/>
      </w:pPr>
    </w:p>
    <w:p w14:paraId="69B12407" w14:textId="77777777" w:rsidR="006E7D84" w:rsidRPr="006E7D84" w:rsidRDefault="006E7D84" w:rsidP="006E7D84">
      <w:pPr>
        <w:spacing w:line="360" w:lineRule="auto"/>
        <w:ind w:firstLine="567"/>
      </w:pPr>
      <w:r w:rsidRPr="006E7D84">
        <w:t>4.2. Повышающий коэффициент в зависимости от занимаемой должности (профессии) образует должностной оклад (ставку заработной платы), который учитывается при начислении компенсационных и стимулирующих выплат, устанавливаемых в процентном отношении к должностному окладу (ставке заработной платы).</w:t>
      </w:r>
    </w:p>
    <w:p w14:paraId="4BC01787" w14:textId="77777777" w:rsidR="006E7D84" w:rsidRPr="006E7D84" w:rsidRDefault="006E7D84" w:rsidP="006E7D84">
      <w:pPr>
        <w:spacing w:line="360" w:lineRule="auto"/>
        <w:ind w:firstLine="567"/>
      </w:pPr>
      <w:r w:rsidRPr="006E7D84">
        <w:t>4.3. По должностям работников, осуществляющим профессиональную деятельность по должностям профессорско-преподавательского состава, предусматриваются повышающие коэффициенты к минимальным окладам по ПКГ:</w:t>
      </w:r>
    </w:p>
    <w:p w14:paraId="235380F8" w14:textId="77777777" w:rsidR="006E7D84" w:rsidRPr="006E7D84" w:rsidRDefault="006E7D84" w:rsidP="006E7D84">
      <w:pPr>
        <w:spacing w:line="360" w:lineRule="auto"/>
        <w:ind w:firstLine="567"/>
      </w:pPr>
      <w:r w:rsidRPr="006E7D84">
        <w:t>за уровень профессионального образования и ученую степень:</w:t>
      </w:r>
    </w:p>
    <w:p w14:paraId="55876549" w14:textId="4D2ABD27" w:rsidR="006E7D84" w:rsidRPr="006E7D84" w:rsidRDefault="006E7D84" w:rsidP="006E7D84">
      <w:pPr>
        <w:spacing w:line="360" w:lineRule="auto"/>
        <w:ind w:firstLine="567"/>
      </w:pPr>
      <w:r w:rsidRPr="006E7D84">
        <w:t>Бакалавр</w:t>
      </w:r>
      <w:r>
        <w:t xml:space="preserve"> </w:t>
      </w:r>
      <w:r w:rsidRPr="006E7D84">
        <w:t>1,1</w:t>
      </w:r>
    </w:p>
    <w:p w14:paraId="46458E64" w14:textId="603E17AC" w:rsidR="006E7D84" w:rsidRPr="006E7D84" w:rsidRDefault="006E7D84" w:rsidP="006E7D84">
      <w:pPr>
        <w:spacing w:line="360" w:lineRule="auto"/>
        <w:ind w:firstLine="567"/>
      </w:pPr>
      <w:r w:rsidRPr="006E7D84">
        <w:t>Специалист</w:t>
      </w:r>
      <w:r>
        <w:t xml:space="preserve"> </w:t>
      </w:r>
      <w:r w:rsidRPr="006E7D84">
        <w:t>1,1</w:t>
      </w:r>
    </w:p>
    <w:p w14:paraId="7574693E" w14:textId="444BF472" w:rsidR="006E7D84" w:rsidRPr="006E7D84" w:rsidRDefault="006E7D84" w:rsidP="006E7D84">
      <w:pPr>
        <w:spacing w:line="360" w:lineRule="auto"/>
        <w:ind w:firstLine="567"/>
      </w:pPr>
      <w:r w:rsidRPr="006E7D84">
        <w:t>Магистр</w:t>
      </w:r>
      <w:r>
        <w:t xml:space="preserve"> </w:t>
      </w:r>
      <w:r w:rsidRPr="006E7D84">
        <w:t>1,1</w:t>
      </w:r>
    </w:p>
    <w:p w14:paraId="0DF66457" w14:textId="2531368C" w:rsidR="006E7D84" w:rsidRPr="006E7D84" w:rsidRDefault="006E7D84" w:rsidP="006E7D84">
      <w:pPr>
        <w:spacing w:line="360" w:lineRule="auto"/>
        <w:ind w:firstLine="567"/>
      </w:pPr>
      <w:r w:rsidRPr="006E7D84">
        <w:t>Кандидат наук</w:t>
      </w:r>
      <w:r>
        <w:t xml:space="preserve"> </w:t>
      </w:r>
      <w:r w:rsidRPr="006E7D84">
        <w:t>1,2 ».</w:t>
      </w:r>
    </w:p>
    <w:p w14:paraId="6A8B854D" w14:textId="77777777" w:rsidR="006E7D84" w:rsidRPr="006E7D84" w:rsidRDefault="006E7D84" w:rsidP="006E7D84">
      <w:pPr>
        <w:spacing w:line="360" w:lineRule="auto"/>
        <w:ind w:firstLine="567"/>
      </w:pPr>
      <w:r w:rsidRPr="006E7D84">
        <w:t>1.3. В Приложении № 3 «Перечень видов выплат стимулирующего характера в МБУ ДПО «БУМЦ по ГОЧС» к Положению:</w:t>
      </w:r>
    </w:p>
    <w:p w14:paraId="0585CBAB" w14:textId="77777777" w:rsidR="006E7D84" w:rsidRPr="006E7D84" w:rsidRDefault="006E7D84" w:rsidP="006E7D84">
      <w:pPr>
        <w:spacing w:line="360" w:lineRule="auto"/>
        <w:ind w:firstLine="567"/>
      </w:pPr>
      <w:r w:rsidRPr="006E7D84">
        <w:t>1.3.1. пункт 5.3. изложить в новой редакции:</w:t>
      </w:r>
    </w:p>
    <w:p w14:paraId="78E319C9" w14:textId="77777777" w:rsidR="006E7D84" w:rsidRPr="006E7D84" w:rsidRDefault="006E7D84" w:rsidP="006E7D84">
      <w:pPr>
        <w:spacing w:line="360" w:lineRule="auto"/>
        <w:ind w:firstLine="567"/>
      </w:pPr>
      <w:r w:rsidRPr="006E7D84">
        <w:t xml:space="preserve">«5.3. </w:t>
      </w:r>
      <w:proofErr w:type="gramStart"/>
      <w:r w:rsidRPr="006E7D84">
        <w:t>Ежемесячная надбавка за выслугу лет в процентах к должностному окладу в зависимости от общего трудового стажа, согласно Постановления Правительства Нижегородской области от 15.10.2008 № 468 "Об оплате труда работников государственных организаций, осуществляющих образовательную деятельность на территории Нижегородской области, а также иных государственных организаций Нижегородской области, учредителем которых является министерство образования Нижегородской области":</w:t>
      </w:r>
      <w:proofErr w:type="gramEnd"/>
    </w:p>
    <w:p w14:paraId="3B613CD7" w14:textId="77777777" w:rsidR="006E7D84" w:rsidRPr="006E7D84" w:rsidRDefault="006E7D84" w:rsidP="006E7D84">
      <w:pPr>
        <w:spacing w:line="360" w:lineRule="auto"/>
        <w:ind w:firstLine="567"/>
      </w:pPr>
      <w:r w:rsidRPr="006E7D84">
        <w:t>при выслуге лет от 1 года до 5 лет - до 5%;</w:t>
      </w:r>
    </w:p>
    <w:p w14:paraId="1C67D1A9" w14:textId="77777777" w:rsidR="006E7D84" w:rsidRPr="006E7D84" w:rsidRDefault="006E7D84" w:rsidP="006E7D84">
      <w:pPr>
        <w:spacing w:line="360" w:lineRule="auto"/>
        <w:ind w:firstLine="567"/>
      </w:pPr>
      <w:r w:rsidRPr="006E7D84">
        <w:t>при выслуге лет от 5 до 10 лет - до 10%;</w:t>
      </w:r>
    </w:p>
    <w:p w14:paraId="55E2F3CB" w14:textId="77777777" w:rsidR="006E7D84" w:rsidRPr="007C7CB2" w:rsidRDefault="006E7D84" w:rsidP="006E7D84">
      <w:pPr>
        <w:spacing w:line="360" w:lineRule="auto"/>
        <w:ind w:firstLine="567"/>
        <w:rPr>
          <w:szCs w:val="24"/>
        </w:rPr>
      </w:pPr>
      <w:r w:rsidRPr="006E7D84">
        <w:t xml:space="preserve">при выслуге лет более 10 лет </w:t>
      </w:r>
      <w:r w:rsidRPr="007C7CB2">
        <w:rPr>
          <w:szCs w:val="24"/>
        </w:rPr>
        <w:t>- до 15%.».</w:t>
      </w:r>
    </w:p>
    <w:p w14:paraId="7EAFA3CF" w14:textId="77777777" w:rsidR="006E7D84" w:rsidRPr="007C7CB2" w:rsidRDefault="006E7D84" w:rsidP="006E7D84">
      <w:pPr>
        <w:spacing w:line="360" w:lineRule="auto"/>
        <w:ind w:firstLine="567"/>
        <w:rPr>
          <w:szCs w:val="24"/>
        </w:rPr>
      </w:pPr>
      <w:r w:rsidRPr="007C7CB2">
        <w:rPr>
          <w:szCs w:val="24"/>
        </w:rPr>
        <w:t>1.3.2. пункт 7 изложить в новой редакции:</w:t>
      </w:r>
    </w:p>
    <w:p w14:paraId="332C4013" w14:textId="77777777" w:rsidR="006E7D84" w:rsidRPr="007C7CB2" w:rsidRDefault="006E7D84" w:rsidP="006E7D84">
      <w:pPr>
        <w:spacing w:line="360" w:lineRule="auto"/>
        <w:ind w:firstLine="567"/>
        <w:rPr>
          <w:szCs w:val="24"/>
        </w:rPr>
      </w:pPr>
      <w:r w:rsidRPr="007C7CB2">
        <w:rPr>
          <w:szCs w:val="24"/>
        </w:rPr>
        <w:t>«7. Выплаты стимулирующего характера устанавливаются работникам на основе показателей эффективности работы:</w:t>
      </w:r>
    </w:p>
    <w:p w14:paraId="43A2E6C1" w14:textId="77777777" w:rsidR="006E7D84" w:rsidRPr="007C7CB2" w:rsidRDefault="006E7D84" w:rsidP="006E7D84">
      <w:pPr>
        <w:spacing w:line="259" w:lineRule="auto"/>
        <w:ind w:firstLine="0"/>
        <w:jc w:val="center"/>
        <w:rPr>
          <w:b/>
          <w:szCs w:val="24"/>
        </w:rPr>
      </w:pPr>
      <w:bookmarkStart w:id="2" w:name="_Hlk153272330"/>
    </w:p>
    <w:p w14:paraId="5B7B4963" w14:textId="77777777" w:rsidR="006E7D84" w:rsidRPr="007C7CB2" w:rsidRDefault="006E7D84" w:rsidP="006E7D84">
      <w:pPr>
        <w:spacing w:line="259" w:lineRule="auto"/>
        <w:ind w:firstLine="0"/>
        <w:jc w:val="center"/>
        <w:rPr>
          <w:b/>
          <w:szCs w:val="24"/>
        </w:rPr>
      </w:pPr>
      <w:r w:rsidRPr="007C7CB2">
        <w:rPr>
          <w:b/>
          <w:szCs w:val="24"/>
        </w:rPr>
        <w:t>Показатели эффективности деятельности</w:t>
      </w:r>
    </w:p>
    <w:p w14:paraId="23BB3B8D" w14:textId="77777777" w:rsidR="006E7D84" w:rsidRPr="007C7CB2" w:rsidRDefault="006E7D84" w:rsidP="006E7D84">
      <w:pPr>
        <w:spacing w:line="259" w:lineRule="auto"/>
        <w:ind w:firstLine="0"/>
        <w:jc w:val="center"/>
        <w:rPr>
          <w:b/>
          <w:szCs w:val="24"/>
        </w:rPr>
      </w:pPr>
      <w:r w:rsidRPr="007C7CB2">
        <w:rPr>
          <w:b/>
          <w:szCs w:val="24"/>
        </w:rPr>
        <w:t>старших преподавателей МБУ ДПО «БУМЦ по ГОЧС»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3119"/>
        <w:gridCol w:w="2126"/>
      </w:tblGrid>
      <w:tr w:rsidR="006E7D84" w:rsidRPr="007C7CB2" w14:paraId="43B50416" w14:textId="77777777" w:rsidTr="00A92784">
        <w:trPr>
          <w:trHeight w:val="420"/>
        </w:trPr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E848DE" w14:textId="77777777" w:rsidR="006E7D84" w:rsidRPr="007C7CB2" w:rsidRDefault="006E7D84" w:rsidP="00A92784">
            <w:pPr>
              <w:spacing w:line="259" w:lineRule="auto"/>
              <w:ind w:firstLine="0"/>
              <w:rPr>
                <w:rFonts w:ascii="Calibri" w:hAnsi="Calibri"/>
                <w:szCs w:val="24"/>
              </w:rPr>
            </w:pPr>
            <w:r w:rsidRPr="007C7CB2">
              <w:rPr>
                <w:b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4052C7" w14:textId="77777777" w:rsidR="006E7D84" w:rsidRPr="007C7CB2" w:rsidRDefault="006E7D84" w:rsidP="00A92784">
            <w:pPr>
              <w:spacing w:line="259" w:lineRule="auto"/>
              <w:ind w:firstLine="0"/>
              <w:rPr>
                <w:rFonts w:ascii="Calibri" w:hAnsi="Calibri"/>
                <w:szCs w:val="24"/>
              </w:rPr>
            </w:pPr>
            <w:r w:rsidRPr="007C7CB2">
              <w:rPr>
                <w:b/>
                <w:szCs w:val="24"/>
              </w:rPr>
              <w:t>Критерии оценки показателя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B465E0" w14:textId="77777777" w:rsidR="006E7D84" w:rsidRPr="007C7CB2" w:rsidRDefault="006E7D84" w:rsidP="00A92784">
            <w:pPr>
              <w:spacing w:line="259" w:lineRule="auto"/>
              <w:ind w:firstLine="0"/>
              <w:rPr>
                <w:rFonts w:ascii="Calibri" w:hAnsi="Calibri"/>
                <w:szCs w:val="24"/>
              </w:rPr>
            </w:pPr>
            <w:r w:rsidRPr="007C7CB2">
              <w:rPr>
                <w:b/>
                <w:szCs w:val="24"/>
              </w:rPr>
              <w:t>Отчетный период</w:t>
            </w:r>
          </w:p>
        </w:tc>
      </w:tr>
      <w:tr w:rsidR="006E7D84" w:rsidRPr="007C7CB2" w14:paraId="399B93C9" w14:textId="77777777" w:rsidTr="00A92784">
        <w:trPr>
          <w:trHeight w:val="420"/>
        </w:trPr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6AA54C" w14:textId="77777777" w:rsidR="006E7D84" w:rsidRPr="007C7CB2" w:rsidRDefault="006E7D84" w:rsidP="00A92784">
            <w:pPr>
              <w:spacing w:line="259" w:lineRule="auto"/>
              <w:ind w:firstLine="0"/>
              <w:rPr>
                <w:rFonts w:ascii="Calibri" w:hAnsi="Calibri"/>
                <w:szCs w:val="24"/>
              </w:rPr>
            </w:pPr>
            <w:r w:rsidRPr="007C7CB2">
              <w:rPr>
                <w:szCs w:val="24"/>
              </w:rPr>
              <w:t>Планирование занятий по учебным дисциплинам (модулям)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541E44" w14:textId="77777777" w:rsidR="006E7D84" w:rsidRPr="007C7CB2" w:rsidRDefault="006E7D84" w:rsidP="00A92784">
            <w:pPr>
              <w:spacing w:line="259" w:lineRule="auto"/>
              <w:ind w:firstLine="0"/>
              <w:rPr>
                <w:rFonts w:ascii="Calibri" w:hAnsi="Calibri"/>
                <w:szCs w:val="24"/>
              </w:rPr>
            </w:pPr>
            <w:r w:rsidRPr="007C7CB2">
              <w:rPr>
                <w:szCs w:val="24"/>
              </w:rPr>
              <w:t>наличие плана на основании заявок организаций и учета периодики обучения (Да\нет)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619DF62" w14:textId="77777777" w:rsidR="006E7D84" w:rsidRPr="007C7CB2" w:rsidRDefault="006E7D84" w:rsidP="00A92784">
            <w:pPr>
              <w:spacing w:line="259" w:lineRule="auto"/>
              <w:ind w:firstLine="0"/>
              <w:rPr>
                <w:rFonts w:ascii="Calibri" w:hAnsi="Calibri"/>
                <w:szCs w:val="24"/>
              </w:rPr>
            </w:pPr>
            <w:r w:rsidRPr="007C7CB2">
              <w:rPr>
                <w:szCs w:val="24"/>
              </w:rPr>
              <w:t>Полугодие (с 10.01-01.07, с 1.09-31.12), год.</w:t>
            </w:r>
          </w:p>
        </w:tc>
      </w:tr>
      <w:tr w:rsidR="006E7D84" w:rsidRPr="007C7CB2" w14:paraId="2605E01D" w14:textId="77777777" w:rsidTr="00A92784">
        <w:trPr>
          <w:trHeight w:val="420"/>
        </w:trPr>
        <w:tc>
          <w:tcPr>
            <w:tcW w:w="40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2081500D" w14:textId="77777777" w:rsidR="006E7D84" w:rsidRPr="007C7CB2" w:rsidRDefault="006E7D84" w:rsidP="00A92784">
            <w:pPr>
              <w:spacing w:line="259" w:lineRule="auto"/>
              <w:ind w:firstLine="0"/>
              <w:rPr>
                <w:rFonts w:ascii="Calibri" w:hAnsi="Calibri"/>
                <w:szCs w:val="24"/>
              </w:rPr>
            </w:pPr>
            <w:r w:rsidRPr="007C7CB2">
              <w:rPr>
                <w:szCs w:val="24"/>
              </w:rPr>
              <w:t>Разработк</w:t>
            </w:r>
            <w:proofErr w:type="gramStart"/>
            <w:r w:rsidRPr="007C7CB2">
              <w:rPr>
                <w:szCs w:val="24"/>
              </w:rPr>
              <w:t>а(</w:t>
            </w:r>
            <w:proofErr w:type="gramEnd"/>
            <w:r w:rsidRPr="007C7CB2">
              <w:rPr>
                <w:szCs w:val="24"/>
              </w:rPr>
              <w:t>обновление) рабочих программ, тестов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1BE8C7E2" w14:textId="77777777" w:rsidR="006E7D84" w:rsidRPr="007C7CB2" w:rsidRDefault="006E7D84" w:rsidP="00A92784">
            <w:pPr>
              <w:spacing w:line="259" w:lineRule="auto"/>
              <w:ind w:firstLine="0"/>
              <w:rPr>
                <w:rFonts w:ascii="Calibri" w:hAnsi="Calibri"/>
                <w:szCs w:val="24"/>
              </w:rPr>
            </w:pPr>
            <w:r w:rsidRPr="007C7CB2">
              <w:rPr>
                <w:szCs w:val="24"/>
              </w:rPr>
              <w:t>Да\нет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4C48F5AE" w14:textId="77777777" w:rsidR="006E7D84" w:rsidRPr="007C7CB2" w:rsidRDefault="006E7D84" w:rsidP="00A92784">
            <w:pPr>
              <w:spacing w:line="259" w:lineRule="auto"/>
              <w:ind w:firstLine="0"/>
              <w:rPr>
                <w:rFonts w:ascii="Calibri" w:hAnsi="Calibri"/>
                <w:szCs w:val="24"/>
              </w:rPr>
            </w:pPr>
            <w:r w:rsidRPr="007C7CB2">
              <w:rPr>
                <w:szCs w:val="24"/>
              </w:rPr>
              <w:t>Год (по итогам года)</w:t>
            </w:r>
          </w:p>
        </w:tc>
      </w:tr>
      <w:tr w:rsidR="006E7D84" w:rsidRPr="007C7CB2" w14:paraId="6B344671" w14:textId="77777777" w:rsidTr="00A92784">
        <w:trPr>
          <w:trHeight w:val="420"/>
        </w:trPr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A739273" w14:textId="77777777" w:rsidR="006E7D84" w:rsidRPr="007C7CB2" w:rsidRDefault="006E7D84" w:rsidP="00A92784">
            <w:pPr>
              <w:spacing w:line="259" w:lineRule="auto"/>
              <w:ind w:firstLine="0"/>
              <w:rPr>
                <w:rFonts w:ascii="Calibri" w:hAnsi="Calibri"/>
                <w:szCs w:val="24"/>
              </w:rPr>
            </w:pPr>
            <w:r w:rsidRPr="007C7CB2">
              <w:rPr>
                <w:szCs w:val="24"/>
              </w:rPr>
              <w:t>Ведение документации, обеспечивающей реализацию программ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C61E6B" w14:textId="77777777" w:rsidR="006E7D84" w:rsidRPr="007C7CB2" w:rsidRDefault="006E7D84" w:rsidP="00A92784">
            <w:pPr>
              <w:spacing w:line="259" w:lineRule="auto"/>
              <w:ind w:firstLine="0"/>
              <w:rPr>
                <w:rFonts w:ascii="Calibri" w:hAnsi="Calibri"/>
                <w:szCs w:val="24"/>
              </w:rPr>
            </w:pPr>
            <w:r w:rsidRPr="007C7CB2">
              <w:rPr>
                <w:szCs w:val="24"/>
              </w:rPr>
              <w:t>Добросовестное выполнение</w:t>
            </w:r>
          </w:p>
          <w:p w14:paraId="2189C424" w14:textId="77777777" w:rsidR="006E7D84" w:rsidRPr="007C7CB2" w:rsidRDefault="006E7D84" w:rsidP="00A92784">
            <w:pPr>
              <w:spacing w:line="259" w:lineRule="auto"/>
              <w:ind w:firstLine="0"/>
              <w:rPr>
                <w:rFonts w:ascii="Calibri" w:hAnsi="Calibri"/>
                <w:szCs w:val="24"/>
              </w:rPr>
            </w:pPr>
            <w:r w:rsidRPr="007C7CB2">
              <w:rPr>
                <w:szCs w:val="24"/>
              </w:rPr>
              <w:t>Да\нет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D3667AE" w14:textId="77777777" w:rsidR="006E7D84" w:rsidRPr="007C7CB2" w:rsidRDefault="006E7D84" w:rsidP="00A92784">
            <w:pPr>
              <w:spacing w:line="259" w:lineRule="auto"/>
              <w:ind w:firstLine="0"/>
              <w:rPr>
                <w:rFonts w:ascii="Calibri" w:hAnsi="Calibri"/>
                <w:szCs w:val="24"/>
              </w:rPr>
            </w:pPr>
            <w:r w:rsidRPr="007C7CB2">
              <w:rPr>
                <w:szCs w:val="24"/>
              </w:rPr>
              <w:t>В течение года в рабочем порядке</w:t>
            </w:r>
          </w:p>
        </w:tc>
      </w:tr>
      <w:tr w:rsidR="006E7D84" w:rsidRPr="007C7CB2" w14:paraId="4E3E227D" w14:textId="77777777" w:rsidTr="00A92784">
        <w:trPr>
          <w:trHeight w:val="420"/>
        </w:trPr>
        <w:tc>
          <w:tcPr>
            <w:tcW w:w="40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4F7F3AC9" w14:textId="77777777" w:rsidR="006E7D84" w:rsidRPr="007C7CB2" w:rsidRDefault="006E7D84" w:rsidP="00A92784">
            <w:pPr>
              <w:spacing w:line="259" w:lineRule="auto"/>
              <w:ind w:firstLine="0"/>
              <w:rPr>
                <w:rFonts w:ascii="Calibri" w:hAnsi="Calibri"/>
                <w:szCs w:val="24"/>
              </w:rPr>
            </w:pPr>
            <w:r w:rsidRPr="007C7CB2">
              <w:rPr>
                <w:szCs w:val="24"/>
              </w:rPr>
              <w:t>Изучение и внедрение передового опыта и инновационных технологий в работе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5EFF13D9" w14:textId="77777777" w:rsidR="006E7D84" w:rsidRPr="007C7CB2" w:rsidRDefault="006E7D84" w:rsidP="00A92784">
            <w:pPr>
              <w:spacing w:line="259" w:lineRule="auto"/>
              <w:ind w:firstLine="0"/>
              <w:rPr>
                <w:rFonts w:ascii="Calibri" w:hAnsi="Calibri"/>
                <w:szCs w:val="24"/>
              </w:rPr>
            </w:pPr>
            <w:r w:rsidRPr="007C7CB2">
              <w:rPr>
                <w:szCs w:val="24"/>
              </w:rPr>
              <w:t>Использование видео и телекоммуникаций в обучении.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7AA95C12" w14:textId="77777777" w:rsidR="006E7D84" w:rsidRPr="007C7CB2" w:rsidRDefault="006E7D84" w:rsidP="00A92784">
            <w:pPr>
              <w:spacing w:line="259" w:lineRule="auto"/>
              <w:ind w:firstLine="0"/>
              <w:rPr>
                <w:szCs w:val="24"/>
              </w:rPr>
            </w:pPr>
          </w:p>
        </w:tc>
      </w:tr>
      <w:tr w:rsidR="006E7D84" w:rsidRPr="007C7CB2" w14:paraId="54E03A77" w14:textId="77777777" w:rsidTr="00A92784">
        <w:trPr>
          <w:trHeight w:val="420"/>
        </w:trPr>
        <w:tc>
          <w:tcPr>
            <w:tcW w:w="407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BDEA4E" w14:textId="77777777" w:rsidR="006E7D84" w:rsidRPr="007C7CB2" w:rsidRDefault="006E7D84" w:rsidP="00A92784">
            <w:pPr>
              <w:spacing w:line="259" w:lineRule="auto"/>
              <w:ind w:firstLine="0"/>
              <w:rPr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D28475" w14:textId="77777777" w:rsidR="006E7D84" w:rsidRPr="007C7CB2" w:rsidRDefault="006E7D84" w:rsidP="00A92784">
            <w:pPr>
              <w:spacing w:line="259" w:lineRule="auto"/>
              <w:ind w:firstLine="0"/>
              <w:rPr>
                <w:rFonts w:ascii="Calibri" w:hAnsi="Calibri"/>
                <w:szCs w:val="24"/>
              </w:rPr>
            </w:pPr>
            <w:r w:rsidRPr="007C7CB2">
              <w:rPr>
                <w:szCs w:val="24"/>
              </w:rPr>
              <w:t>Ведение дистанционных специализированных платформ, мониторинг информационных порталов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7305957" w14:textId="77777777" w:rsidR="006E7D84" w:rsidRPr="007C7CB2" w:rsidRDefault="006E7D84" w:rsidP="00A92784">
            <w:pPr>
              <w:spacing w:line="259" w:lineRule="auto"/>
              <w:ind w:firstLine="0"/>
              <w:rPr>
                <w:rFonts w:ascii="Calibri" w:hAnsi="Calibri"/>
                <w:szCs w:val="24"/>
              </w:rPr>
            </w:pPr>
            <w:r w:rsidRPr="007C7CB2">
              <w:rPr>
                <w:szCs w:val="24"/>
              </w:rPr>
              <w:t>В течение года в рабочем порядке</w:t>
            </w:r>
          </w:p>
        </w:tc>
      </w:tr>
      <w:tr w:rsidR="006E7D84" w:rsidRPr="007C7CB2" w14:paraId="4C4EF8CE" w14:textId="77777777" w:rsidTr="00A92784">
        <w:trPr>
          <w:trHeight w:val="420"/>
        </w:trPr>
        <w:tc>
          <w:tcPr>
            <w:tcW w:w="40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392FDB98" w14:textId="77777777" w:rsidR="006E7D84" w:rsidRPr="007C7CB2" w:rsidRDefault="006E7D84" w:rsidP="00A92784">
            <w:pPr>
              <w:spacing w:line="259" w:lineRule="auto"/>
              <w:ind w:firstLine="0"/>
              <w:rPr>
                <w:rFonts w:ascii="Calibri" w:hAnsi="Calibri"/>
                <w:szCs w:val="24"/>
              </w:rPr>
            </w:pPr>
            <w:r w:rsidRPr="007C7CB2">
              <w:rPr>
                <w:szCs w:val="24"/>
              </w:rPr>
              <w:t>Соблюдение трудовой дисциплины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7C08336D" w14:textId="77777777" w:rsidR="006E7D84" w:rsidRPr="007C7CB2" w:rsidRDefault="006E7D84" w:rsidP="00A92784">
            <w:pPr>
              <w:spacing w:line="259" w:lineRule="auto"/>
              <w:ind w:firstLine="0"/>
              <w:rPr>
                <w:rFonts w:ascii="Calibri" w:hAnsi="Calibri"/>
                <w:szCs w:val="24"/>
              </w:rPr>
            </w:pPr>
            <w:r w:rsidRPr="007C7CB2">
              <w:rPr>
                <w:szCs w:val="24"/>
              </w:rPr>
              <w:t>Добросовестное исполнение должностных обязанностей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61A9DB4D" w14:textId="77777777" w:rsidR="006E7D84" w:rsidRPr="007C7CB2" w:rsidRDefault="006E7D84" w:rsidP="00A92784">
            <w:pPr>
              <w:spacing w:line="259" w:lineRule="auto"/>
              <w:ind w:firstLine="0"/>
              <w:rPr>
                <w:rFonts w:ascii="Calibri" w:hAnsi="Calibri"/>
                <w:szCs w:val="24"/>
              </w:rPr>
            </w:pPr>
            <w:r w:rsidRPr="007C7CB2">
              <w:rPr>
                <w:szCs w:val="24"/>
              </w:rPr>
              <w:t>В течение года</w:t>
            </w:r>
          </w:p>
        </w:tc>
      </w:tr>
      <w:tr w:rsidR="006E7D84" w:rsidRPr="007C7CB2" w14:paraId="215DCAEB" w14:textId="77777777" w:rsidTr="00A92784">
        <w:trPr>
          <w:trHeight w:val="420"/>
        </w:trPr>
        <w:tc>
          <w:tcPr>
            <w:tcW w:w="40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6AB389E2" w14:textId="77777777" w:rsidR="006E7D84" w:rsidRPr="007C7CB2" w:rsidRDefault="006E7D84" w:rsidP="00A92784">
            <w:pPr>
              <w:spacing w:line="259" w:lineRule="auto"/>
              <w:ind w:firstLine="0"/>
              <w:rPr>
                <w:szCs w:val="24"/>
              </w:rPr>
            </w:pPr>
            <w:r w:rsidRPr="007C7CB2">
              <w:rPr>
                <w:szCs w:val="24"/>
              </w:rPr>
              <w:t xml:space="preserve">Увеличение объемов предоставляемых услуг, </w:t>
            </w:r>
            <w:proofErr w:type="spellStart"/>
            <w:r w:rsidRPr="007C7CB2">
              <w:rPr>
                <w:szCs w:val="24"/>
              </w:rPr>
              <w:t>клиентоориентированность</w:t>
            </w:r>
            <w:proofErr w:type="spellEnd"/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04BD8809" w14:textId="77777777" w:rsidR="006E7D84" w:rsidRPr="007C7CB2" w:rsidRDefault="006E7D84" w:rsidP="00A92784">
            <w:pPr>
              <w:spacing w:line="259" w:lineRule="auto"/>
              <w:ind w:firstLine="0"/>
              <w:rPr>
                <w:rFonts w:ascii="Calibri" w:hAnsi="Calibri"/>
                <w:szCs w:val="24"/>
              </w:rPr>
            </w:pPr>
            <w:r w:rsidRPr="007C7CB2">
              <w:rPr>
                <w:szCs w:val="24"/>
              </w:rPr>
              <w:t>Сохранение клиентской базы, увеличение доходов учреждения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76186814" w14:textId="77777777" w:rsidR="006E7D84" w:rsidRPr="007C7CB2" w:rsidRDefault="006E7D84" w:rsidP="00A92784">
            <w:pPr>
              <w:spacing w:line="259" w:lineRule="auto"/>
              <w:ind w:firstLine="0"/>
              <w:rPr>
                <w:rFonts w:ascii="Calibri" w:hAnsi="Calibri"/>
                <w:szCs w:val="24"/>
              </w:rPr>
            </w:pPr>
            <w:r w:rsidRPr="007C7CB2">
              <w:rPr>
                <w:szCs w:val="24"/>
              </w:rPr>
              <w:t>По итогам года</w:t>
            </w:r>
          </w:p>
        </w:tc>
      </w:tr>
      <w:tr w:rsidR="006E7D84" w:rsidRPr="007C7CB2" w14:paraId="385872D8" w14:textId="77777777" w:rsidTr="00A92784">
        <w:trPr>
          <w:trHeight w:val="420"/>
        </w:trPr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3E5265" w14:textId="77777777" w:rsidR="006E7D84" w:rsidRPr="007C7CB2" w:rsidRDefault="006E7D84" w:rsidP="00A92784">
            <w:pPr>
              <w:spacing w:line="259" w:lineRule="auto"/>
              <w:ind w:firstLine="0"/>
              <w:rPr>
                <w:rFonts w:ascii="Calibri" w:hAnsi="Calibri"/>
                <w:szCs w:val="24"/>
              </w:rPr>
            </w:pPr>
            <w:r w:rsidRPr="007C7CB2">
              <w:rPr>
                <w:szCs w:val="24"/>
              </w:rPr>
              <w:t>Профессиональная компетентность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EBA8EF" w14:textId="77777777" w:rsidR="006E7D84" w:rsidRPr="007C7CB2" w:rsidRDefault="006E7D84" w:rsidP="00A92784">
            <w:pPr>
              <w:spacing w:line="259" w:lineRule="auto"/>
              <w:ind w:firstLine="0"/>
              <w:rPr>
                <w:rFonts w:ascii="Calibri" w:hAnsi="Calibri"/>
                <w:szCs w:val="24"/>
              </w:rPr>
            </w:pPr>
            <w:r w:rsidRPr="007C7CB2">
              <w:rPr>
                <w:szCs w:val="24"/>
              </w:rPr>
              <w:t xml:space="preserve">Своевременная переподготовка в соответствии с </w:t>
            </w:r>
            <w:proofErr w:type="gramStart"/>
            <w:r w:rsidRPr="007C7CB2">
              <w:rPr>
                <w:szCs w:val="24"/>
              </w:rPr>
              <w:t>план-графиком</w:t>
            </w:r>
            <w:proofErr w:type="gramEnd"/>
            <w:r w:rsidRPr="007C7CB2">
              <w:rPr>
                <w:szCs w:val="24"/>
              </w:rPr>
              <w:t xml:space="preserve"> переподготовок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BCB429" w14:textId="77777777" w:rsidR="006E7D84" w:rsidRPr="007C7CB2" w:rsidRDefault="006E7D84" w:rsidP="00A92784">
            <w:pPr>
              <w:spacing w:line="259" w:lineRule="auto"/>
              <w:ind w:firstLine="0"/>
              <w:rPr>
                <w:rFonts w:ascii="Calibri" w:hAnsi="Calibri"/>
                <w:szCs w:val="24"/>
              </w:rPr>
            </w:pPr>
            <w:r w:rsidRPr="007C7CB2">
              <w:rPr>
                <w:szCs w:val="24"/>
              </w:rPr>
              <w:t>План-график переподготовок</w:t>
            </w:r>
          </w:p>
        </w:tc>
      </w:tr>
      <w:tr w:rsidR="006E7D84" w:rsidRPr="007C7CB2" w14:paraId="16CB6E85" w14:textId="77777777" w:rsidTr="00A92784">
        <w:trPr>
          <w:trHeight w:val="420"/>
        </w:trPr>
        <w:tc>
          <w:tcPr>
            <w:tcW w:w="4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3A9C2A" w14:textId="77777777" w:rsidR="006E7D84" w:rsidRPr="007C7CB2" w:rsidRDefault="006E7D84" w:rsidP="00A92784">
            <w:pPr>
              <w:spacing w:line="259" w:lineRule="auto"/>
              <w:ind w:firstLine="0"/>
              <w:rPr>
                <w:rFonts w:ascii="Calibri" w:hAnsi="Calibri"/>
                <w:szCs w:val="24"/>
              </w:rPr>
            </w:pPr>
            <w:r w:rsidRPr="007C7CB2">
              <w:rPr>
                <w:szCs w:val="24"/>
              </w:rPr>
              <w:t>Эффективность, контроль в реализации планов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85CCFA" w14:textId="77777777" w:rsidR="006E7D84" w:rsidRPr="007C7CB2" w:rsidRDefault="006E7D84" w:rsidP="00A92784">
            <w:pPr>
              <w:spacing w:line="259" w:lineRule="auto"/>
              <w:ind w:firstLine="0"/>
              <w:rPr>
                <w:rFonts w:ascii="Calibri" w:hAnsi="Calibri"/>
                <w:szCs w:val="24"/>
              </w:rPr>
            </w:pPr>
            <w:r w:rsidRPr="007C7CB2">
              <w:rPr>
                <w:szCs w:val="24"/>
              </w:rPr>
              <w:t>Выполнение муниципального задания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31564DD" w14:textId="77777777" w:rsidR="006E7D84" w:rsidRPr="007C7CB2" w:rsidRDefault="006E7D84" w:rsidP="00A92784">
            <w:pPr>
              <w:spacing w:line="259" w:lineRule="auto"/>
              <w:ind w:firstLine="0"/>
              <w:rPr>
                <w:rFonts w:ascii="Calibri" w:hAnsi="Calibri"/>
                <w:szCs w:val="24"/>
              </w:rPr>
            </w:pPr>
            <w:r w:rsidRPr="007C7CB2">
              <w:rPr>
                <w:szCs w:val="24"/>
              </w:rPr>
              <w:t>По итогам года</w:t>
            </w:r>
          </w:p>
        </w:tc>
      </w:tr>
      <w:bookmarkEnd w:id="2"/>
    </w:tbl>
    <w:p w14:paraId="155B9E17" w14:textId="77777777" w:rsidR="006E7D84" w:rsidRPr="007C7CB2" w:rsidRDefault="006E7D84" w:rsidP="006E7D84">
      <w:pPr>
        <w:autoSpaceDE w:val="0"/>
        <w:adjustRightInd w:val="0"/>
        <w:spacing w:line="276" w:lineRule="auto"/>
        <w:ind w:firstLine="0"/>
        <w:jc w:val="center"/>
        <w:rPr>
          <w:bCs/>
          <w:szCs w:val="24"/>
        </w:rPr>
      </w:pPr>
    </w:p>
    <w:p w14:paraId="76CC8D8D" w14:textId="77777777" w:rsidR="006E7D84" w:rsidRPr="007C7CB2" w:rsidRDefault="006E7D84" w:rsidP="006E7D84">
      <w:pPr>
        <w:autoSpaceDE w:val="0"/>
        <w:adjustRightInd w:val="0"/>
        <w:spacing w:line="276" w:lineRule="auto"/>
        <w:ind w:firstLine="0"/>
        <w:jc w:val="center"/>
        <w:rPr>
          <w:b/>
          <w:bCs/>
          <w:szCs w:val="24"/>
        </w:rPr>
      </w:pPr>
      <w:r w:rsidRPr="007C7CB2">
        <w:rPr>
          <w:b/>
          <w:bCs/>
          <w:szCs w:val="24"/>
        </w:rPr>
        <w:t>Показатели эффективности деятельности директора и заместителя директора</w:t>
      </w:r>
    </w:p>
    <w:p w14:paraId="205F5914" w14:textId="77777777" w:rsidR="006E7D84" w:rsidRPr="007C7CB2" w:rsidRDefault="006E7D84" w:rsidP="006E7D84">
      <w:pPr>
        <w:autoSpaceDE w:val="0"/>
        <w:adjustRightInd w:val="0"/>
        <w:spacing w:line="276" w:lineRule="auto"/>
        <w:ind w:firstLine="0"/>
        <w:jc w:val="center"/>
        <w:rPr>
          <w:b/>
          <w:bCs/>
          <w:szCs w:val="24"/>
        </w:rPr>
      </w:pPr>
      <w:r w:rsidRPr="007C7CB2">
        <w:rPr>
          <w:b/>
          <w:bCs/>
          <w:szCs w:val="24"/>
        </w:rPr>
        <w:t>МБУ ДПО «БУМЦ по ГОЧС»</w:t>
      </w:r>
    </w:p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3369"/>
        <w:gridCol w:w="3827"/>
        <w:gridCol w:w="2551"/>
      </w:tblGrid>
      <w:tr w:rsidR="006E7D84" w:rsidRPr="007C7CB2" w14:paraId="33AC2853" w14:textId="77777777" w:rsidTr="006E7D84">
        <w:trPr>
          <w:trHeight w:val="420"/>
          <w:jc w:val="center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E91BAD" w14:textId="77777777" w:rsidR="006E7D84" w:rsidRPr="007C7CB2" w:rsidRDefault="006E7D84" w:rsidP="00A927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firstLine="0"/>
              <w:jc w:val="center"/>
              <w:textAlignment w:val="baseline"/>
              <w:rPr>
                <w:rFonts w:eastAsia="SimSun"/>
                <w:kern w:val="2"/>
                <w:szCs w:val="24"/>
              </w:rPr>
            </w:pPr>
            <w:r w:rsidRPr="007C7CB2">
              <w:rPr>
                <w:b/>
                <w:kern w:val="2"/>
                <w:szCs w:val="24"/>
              </w:rPr>
              <w:t>Наименование показателя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D7734B" w14:textId="77777777" w:rsidR="006E7D84" w:rsidRPr="007C7CB2" w:rsidRDefault="006E7D84" w:rsidP="00A927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firstLine="0"/>
              <w:jc w:val="center"/>
              <w:textAlignment w:val="baseline"/>
              <w:rPr>
                <w:rFonts w:eastAsia="SimSun"/>
                <w:kern w:val="2"/>
                <w:szCs w:val="24"/>
              </w:rPr>
            </w:pPr>
            <w:r w:rsidRPr="007C7CB2">
              <w:rPr>
                <w:b/>
                <w:kern w:val="2"/>
                <w:szCs w:val="24"/>
              </w:rPr>
              <w:t>Критерии оценки показателя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6EEDF8" w14:textId="77777777" w:rsidR="006E7D84" w:rsidRPr="007C7CB2" w:rsidRDefault="006E7D84" w:rsidP="00A927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firstLine="0"/>
              <w:jc w:val="center"/>
              <w:textAlignment w:val="baseline"/>
              <w:rPr>
                <w:rFonts w:eastAsia="SimSun"/>
                <w:kern w:val="2"/>
                <w:szCs w:val="24"/>
              </w:rPr>
            </w:pPr>
            <w:r w:rsidRPr="007C7CB2">
              <w:rPr>
                <w:b/>
                <w:kern w:val="2"/>
                <w:szCs w:val="24"/>
              </w:rPr>
              <w:t>Отчетный период</w:t>
            </w:r>
          </w:p>
        </w:tc>
      </w:tr>
      <w:tr w:rsidR="006E7D84" w:rsidRPr="007C7CB2" w14:paraId="7C5ED6C6" w14:textId="77777777" w:rsidTr="006E7D84">
        <w:trPr>
          <w:trHeight w:val="420"/>
          <w:jc w:val="center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E93BAD6" w14:textId="77777777" w:rsidR="006E7D84" w:rsidRPr="007C7CB2" w:rsidRDefault="006E7D84" w:rsidP="00A927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firstLine="0"/>
              <w:jc w:val="center"/>
              <w:textAlignment w:val="baseline"/>
              <w:rPr>
                <w:rFonts w:eastAsia="SimSun"/>
                <w:kern w:val="2"/>
                <w:szCs w:val="24"/>
              </w:rPr>
            </w:pPr>
            <w:r w:rsidRPr="007C7CB2">
              <w:rPr>
                <w:kern w:val="2"/>
                <w:szCs w:val="24"/>
              </w:rPr>
              <w:t>Осуществление инновационной деятельности и содействие развитию дополнительного профессионального образования, внедрение современных механизмов управления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47396E8" w14:textId="77777777" w:rsidR="006E7D84" w:rsidRPr="007C7CB2" w:rsidRDefault="006E7D84" w:rsidP="00A927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firstLine="0"/>
              <w:jc w:val="center"/>
              <w:textAlignment w:val="baseline"/>
              <w:rPr>
                <w:rFonts w:eastAsia="SimSun"/>
                <w:kern w:val="2"/>
                <w:szCs w:val="24"/>
              </w:rPr>
            </w:pPr>
            <w:r w:rsidRPr="007C7CB2">
              <w:rPr>
                <w:kern w:val="2"/>
                <w:szCs w:val="24"/>
              </w:rPr>
              <w:t>Организация и проведение мероприятий различного уровня в пределах своих должностных полномочий, направленных на улучшение показателей деятельности учреждений - Да\нет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71232A" w14:textId="77777777" w:rsidR="006E7D84" w:rsidRPr="007C7CB2" w:rsidRDefault="006E7D84" w:rsidP="00A927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firstLine="0"/>
              <w:jc w:val="center"/>
              <w:textAlignment w:val="baseline"/>
              <w:rPr>
                <w:rFonts w:eastAsia="SimSun"/>
                <w:kern w:val="2"/>
                <w:szCs w:val="24"/>
              </w:rPr>
            </w:pPr>
            <w:r w:rsidRPr="007C7CB2">
              <w:rPr>
                <w:kern w:val="2"/>
                <w:szCs w:val="24"/>
              </w:rPr>
              <w:t>Год (на конец календарного года)</w:t>
            </w:r>
          </w:p>
        </w:tc>
      </w:tr>
      <w:tr w:rsidR="006E7D84" w:rsidRPr="007C7CB2" w14:paraId="539EBCCD" w14:textId="77777777" w:rsidTr="006E7D84">
        <w:trPr>
          <w:trHeight w:val="420"/>
          <w:jc w:val="center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D6265EF" w14:textId="77777777" w:rsidR="006E7D84" w:rsidRPr="007C7CB2" w:rsidRDefault="006E7D84" w:rsidP="00A927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firstLine="0"/>
              <w:jc w:val="center"/>
              <w:textAlignment w:val="baseline"/>
              <w:rPr>
                <w:rFonts w:eastAsia="SimSun"/>
                <w:kern w:val="2"/>
                <w:szCs w:val="24"/>
              </w:rPr>
            </w:pPr>
            <w:r w:rsidRPr="007C7CB2">
              <w:rPr>
                <w:kern w:val="2"/>
                <w:szCs w:val="24"/>
              </w:rPr>
              <w:t>Участие в разработке и реализации проектов и программ районного и областного уровня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ED7358" w14:textId="77777777" w:rsidR="006E7D84" w:rsidRPr="007C7CB2" w:rsidRDefault="006E7D84" w:rsidP="00A927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firstLine="0"/>
              <w:jc w:val="center"/>
              <w:textAlignment w:val="baseline"/>
              <w:rPr>
                <w:rFonts w:eastAsia="SimSun"/>
                <w:kern w:val="2"/>
                <w:szCs w:val="24"/>
              </w:rPr>
            </w:pPr>
            <w:r w:rsidRPr="007C7CB2">
              <w:rPr>
                <w:kern w:val="2"/>
                <w:szCs w:val="24"/>
              </w:rPr>
              <w:t xml:space="preserve">Освоение новых программ дополнительного профессионального образования </w:t>
            </w:r>
            <w:proofErr w:type="gramStart"/>
            <w:r w:rsidRPr="007C7CB2">
              <w:rPr>
                <w:kern w:val="2"/>
                <w:szCs w:val="24"/>
              </w:rPr>
              <w:t>-Д</w:t>
            </w:r>
            <w:proofErr w:type="gramEnd"/>
            <w:r w:rsidRPr="007C7CB2">
              <w:rPr>
                <w:kern w:val="2"/>
                <w:szCs w:val="24"/>
              </w:rPr>
              <w:t>а\нет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A6EB191" w14:textId="77777777" w:rsidR="006E7D84" w:rsidRPr="007C7CB2" w:rsidRDefault="006E7D84" w:rsidP="00A927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firstLine="0"/>
              <w:jc w:val="center"/>
              <w:textAlignment w:val="baseline"/>
              <w:rPr>
                <w:rFonts w:eastAsia="SimSun"/>
                <w:kern w:val="2"/>
                <w:szCs w:val="24"/>
              </w:rPr>
            </w:pPr>
            <w:r w:rsidRPr="007C7CB2">
              <w:rPr>
                <w:kern w:val="2"/>
                <w:szCs w:val="24"/>
              </w:rPr>
              <w:t>Год (по итогам года)</w:t>
            </w:r>
          </w:p>
        </w:tc>
      </w:tr>
      <w:tr w:rsidR="006E7D84" w:rsidRPr="007C7CB2" w14:paraId="2D0B9C0E" w14:textId="77777777" w:rsidTr="006E7D84">
        <w:trPr>
          <w:trHeight w:val="420"/>
          <w:jc w:val="center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BDD600" w14:textId="77777777" w:rsidR="006E7D84" w:rsidRPr="007C7CB2" w:rsidRDefault="006E7D84" w:rsidP="00A927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firstLine="0"/>
              <w:jc w:val="center"/>
              <w:textAlignment w:val="baseline"/>
              <w:rPr>
                <w:rFonts w:eastAsia="SimSun"/>
                <w:kern w:val="2"/>
                <w:szCs w:val="24"/>
              </w:rPr>
            </w:pPr>
            <w:r w:rsidRPr="007C7CB2">
              <w:rPr>
                <w:kern w:val="2"/>
                <w:szCs w:val="24"/>
              </w:rPr>
              <w:t>Изучение, обобщение передового опыта работы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CC76318" w14:textId="77777777" w:rsidR="006E7D84" w:rsidRPr="007C7CB2" w:rsidRDefault="006E7D84" w:rsidP="00A927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firstLine="0"/>
              <w:jc w:val="center"/>
              <w:textAlignment w:val="baseline"/>
              <w:rPr>
                <w:rFonts w:eastAsia="SimSun"/>
                <w:kern w:val="2"/>
                <w:szCs w:val="24"/>
              </w:rPr>
            </w:pPr>
            <w:r w:rsidRPr="007C7CB2">
              <w:rPr>
                <w:kern w:val="2"/>
                <w:szCs w:val="24"/>
              </w:rPr>
              <w:t xml:space="preserve">Освоение и применение в работе современных форм и методов организации труда, информационных и </w:t>
            </w:r>
            <w:r w:rsidRPr="007C7CB2">
              <w:rPr>
                <w:kern w:val="2"/>
                <w:szCs w:val="24"/>
              </w:rPr>
              <w:lastRenderedPageBreak/>
              <w:t>коммуникационных ресурсов</w:t>
            </w:r>
          </w:p>
          <w:p w14:paraId="58313FD2" w14:textId="77777777" w:rsidR="006E7D84" w:rsidRPr="007C7CB2" w:rsidRDefault="006E7D84" w:rsidP="00A927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firstLine="0"/>
              <w:jc w:val="center"/>
              <w:textAlignment w:val="baseline"/>
              <w:rPr>
                <w:rFonts w:eastAsia="SimSun"/>
                <w:kern w:val="2"/>
                <w:szCs w:val="24"/>
              </w:rPr>
            </w:pPr>
            <w:r w:rsidRPr="007C7CB2">
              <w:rPr>
                <w:kern w:val="2"/>
                <w:szCs w:val="24"/>
              </w:rPr>
              <w:t>Да\нет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6A4CA7" w14:textId="77777777" w:rsidR="006E7D84" w:rsidRPr="007C7CB2" w:rsidRDefault="006E7D84" w:rsidP="00A927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firstLine="0"/>
              <w:jc w:val="center"/>
              <w:textAlignment w:val="baseline"/>
              <w:rPr>
                <w:rFonts w:eastAsia="SimSun"/>
                <w:kern w:val="2"/>
                <w:szCs w:val="24"/>
              </w:rPr>
            </w:pPr>
            <w:r w:rsidRPr="007C7CB2">
              <w:rPr>
                <w:kern w:val="2"/>
                <w:szCs w:val="24"/>
              </w:rPr>
              <w:lastRenderedPageBreak/>
              <w:t>Год (на конец календарного года)</w:t>
            </w:r>
          </w:p>
        </w:tc>
      </w:tr>
      <w:tr w:rsidR="006E7D84" w:rsidRPr="007C7CB2" w14:paraId="6D8F7140" w14:textId="77777777" w:rsidTr="006E7D84">
        <w:trPr>
          <w:trHeight w:val="420"/>
          <w:jc w:val="center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316E8274" w14:textId="77777777" w:rsidR="006E7D84" w:rsidRPr="007C7CB2" w:rsidRDefault="006E7D84" w:rsidP="00A927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firstLine="0"/>
              <w:jc w:val="center"/>
              <w:textAlignment w:val="baseline"/>
              <w:rPr>
                <w:rFonts w:eastAsia="SimSun"/>
                <w:kern w:val="2"/>
                <w:szCs w:val="24"/>
              </w:rPr>
            </w:pPr>
            <w:r w:rsidRPr="007C7CB2">
              <w:rPr>
                <w:kern w:val="2"/>
                <w:szCs w:val="24"/>
              </w:rPr>
              <w:lastRenderedPageBreak/>
              <w:t>Эффективность, контроль своевременности реализации планов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778F6CE9" w14:textId="77777777" w:rsidR="006E7D84" w:rsidRPr="007C7CB2" w:rsidRDefault="006E7D84" w:rsidP="00A927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firstLine="0"/>
              <w:jc w:val="center"/>
              <w:textAlignment w:val="baseline"/>
              <w:rPr>
                <w:rFonts w:eastAsia="SimSun"/>
                <w:kern w:val="2"/>
                <w:szCs w:val="24"/>
              </w:rPr>
            </w:pPr>
            <w:r w:rsidRPr="007C7CB2">
              <w:rPr>
                <w:kern w:val="2"/>
                <w:szCs w:val="24"/>
              </w:rPr>
              <w:t>Выполнение муниципального задания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54521F81" w14:textId="77777777" w:rsidR="006E7D84" w:rsidRPr="007C7CB2" w:rsidRDefault="006E7D84" w:rsidP="00A927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firstLine="0"/>
              <w:jc w:val="center"/>
              <w:textAlignment w:val="baseline"/>
              <w:rPr>
                <w:rFonts w:eastAsia="SimSun"/>
                <w:kern w:val="2"/>
                <w:szCs w:val="24"/>
              </w:rPr>
            </w:pPr>
            <w:r w:rsidRPr="007C7CB2">
              <w:rPr>
                <w:kern w:val="2"/>
                <w:szCs w:val="24"/>
              </w:rPr>
              <w:t>Год (на конец календарного года)</w:t>
            </w:r>
          </w:p>
        </w:tc>
      </w:tr>
      <w:tr w:rsidR="006E7D84" w:rsidRPr="007C7CB2" w14:paraId="11EA8271" w14:textId="77777777" w:rsidTr="006E7D84">
        <w:trPr>
          <w:trHeight w:val="420"/>
          <w:jc w:val="center"/>
        </w:trPr>
        <w:tc>
          <w:tcPr>
            <w:tcW w:w="3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2F898D7" w14:textId="77777777" w:rsidR="006E7D84" w:rsidRPr="007C7CB2" w:rsidRDefault="006E7D84" w:rsidP="00A927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firstLine="0"/>
              <w:jc w:val="center"/>
              <w:textAlignment w:val="baseline"/>
              <w:rPr>
                <w:rFonts w:eastAsia="SimSun"/>
                <w:kern w:val="2"/>
                <w:szCs w:val="24"/>
              </w:rPr>
            </w:pPr>
            <w:r w:rsidRPr="007C7CB2">
              <w:rPr>
                <w:kern w:val="2"/>
                <w:szCs w:val="24"/>
              </w:rPr>
              <w:t>Выполнение муниципального задания</w:t>
            </w:r>
          </w:p>
        </w:tc>
        <w:tc>
          <w:tcPr>
            <w:tcW w:w="38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0C3BDD" w14:textId="77777777" w:rsidR="006E7D84" w:rsidRPr="007C7CB2" w:rsidRDefault="006E7D84" w:rsidP="00A927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firstLine="0"/>
              <w:jc w:val="center"/>
              <w:textAlignment w:val="baseline"/>
              <w:rPr>
                <w:rFonts w:eastAsia="SimSun"/>
                <w:kern w:val="2"/>
                <w:szCs w:val="24"/>
              </w:rPr>
            </w:pPr>
            <w:r w:rsidRPr="007C7CB2">
              <w:rPr>
                <w:kern w:val="2"/>
                <w:szCs w:val="24"/>
              </w:rPr>
              <w:t>Успешное и добросовестное выполнение должностных обязанносте</w:t>
            </w:r>
            <w:proofErr w:type="gramStart"/>
            <w:r w:rsidRPr="007C7CB2">
              <w:rPr>
                <w:kern w:val="2"/>
                <w:szCs w:val="24"/>
              </w:rPr>
              <w:t>й-</w:t>
            </w:r>
            <w:proofErr w:type="gramEnd"/>
            <w:r w:rsidRPr="007C7CB2">
              <w:rPr>
                <w:kern w:val="2"/>
                <w:szCs w:val="24"/>
              </w:rPr>
              <w:t xml:space="preserve"> Да\нет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6132E7" w14:textId="77777777" w:rsidR="006E7D84" w:rsidRPr="007C7CB2" w:rsidRDefault="006E7D84" w:rsidP="00A9278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ind w:firstLine="0"/>
              <w:jc w:val="center"/>
              <w:textAlignment w:val="baseline"/>
              <w:rPr>
                <w:rFonts w:eastAsia="SimSun"/>
                <w:kern w:val="2"/>
                <w:szCs w:val="24"/>
              </w:rPr>
            </w:pPr>
            <w:r w:rsidRPr="007C7CB2">
              <w:rPr>
                <w:kern w:val="2"/>
                <w:szCs w:val="24"/>
              </w:rPr>
              <w:t>Год (на конец календарного года)</w:t>
            </w:r>
          </w:p>
        </w:tc>
      </w:tr>
    </w:tbl>
    <w:p w14:paraId="6C9AD734" w14:textId="77777777" w:rsidR="006E7D84" w:rsidRPr="007C7CB2" w:rsidRDefault="006E7D84" w:rsidP="006E7D84">
      <w:pPr>
        <w:spacing w:line="259" w:lineRule="auto"/>
        <w:ind w:firstLine="0"/>
        <w:jc w:val="center"/>
        <w:rPr>
          <w:b/>
          <w:szCs w:val="24"/>
        </w:rPr>
      </w:pPr>
    </w:p>
    <w:p w14:paraId="0B3EE1E7" w14:textId="77777777" w:rsidR="006E7D84" w:rsidRPr="007C7CB2" w:rsidRDefault="006E7D84" w:rsidP="006E7D84">
      <w:pPr>
        <w:spacing w:line="259" w:lineRule="auto"/>
        <w:ind w:firstLine="0"/>
        <w:jc w:val="center"/>
        <w:rPr>
          <w:b/>
          <w:szCs w:val="24"/>
        </w:rPr>
      </w:pPr>
      <w:r w:rsidRPr="007C7CB2">
        <w:rPr>
          <w:b/>
          <w:szCs w:val="24"/>
        </w:rPr>
        <w:t>Показатели эффективности деятельности ведущего менеджера МБУ ДПО «БУМЦ по ГОЧС»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11"/>
        <w:gridCol w:w="2967"/>
        <w:gridCol w:w="3193"/>
      </w:tblGrid>
      <w:tr w:rsidR="006E7D84" w:rsidRPr="007C7CB2" w14:paraId="3C5F03D5" w14:textId="77777777" w:rsidTr="00A92784">
        <w:trPr>
          <w:trHeight w:val="420"/>
          <w:jc w:val="center"/>
        </w:trPr>
        <w:tc>
          <w:tcPr>
            <w:tcW w:w="3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6CFFB6" w14:textId="77777777" w:rsidR="006E7D84" w:rsidRPr="007C7CB2" w:rsidRDefault="006E7D84" w:rsidP="00A92784">
            <w:pPr>
              <w:spacing w:line="259" w:lineRule="auto"/>
              <w:ind w:firstLine="0"/>
              <w:rPr>
                <w:szCs w:val="24"/>
              </w:rPr>
            </w:pPr>
            <w:bookmarkStart w:id="3" w:name="_Hlk153272099"/>
            <w:r w:rsidRPr="007C7CB2">
              <w:rPr>
                <w:b/>
                <w:szCs w:val="24"/>
              </w:rPr>
              <w:t>Наименование показателя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E9AA3B7" w14:textId="77777777" w:rsidR="006E7D84" w:rsidRPr="007C7CB2" w:rsidRDefault="006E7D84" w:rsidP="00A92784">
            <w:pPr>
              <w:spacing w:line="259" w:lineRule="auto"/>
              <w:ind w:firstLine="0"/>
              <w:rPr>
                <w:szCs w:val="24"/>
              </w:rPr>
            </w:pPr>
            <w:r w:rsidRPr="007C7CB2">
              <w:rPr>
                <w:b/>
                <w:szCs w:val="24"/>
              </w:rPr>
              <w:t>Критерии оценки показателя</w:t>
            </w:r>
          </w:p>
        </w:tc>
        <w:tc>
          <w:tcPr>
            <w:tcW w:w="3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D87589B" w14:textId="77777777" w:rsidR="006E7D84" w:rsidRPr="007C7CB2" w:rsidRDefault="006E7D84" w:rsidP="00A92784">
            <w:pPr>
              <w:spacing w:line="259" w:lineRule="auto"/>
              <w:ind w:firstLine="0"/>
              <w:rPr>
                <w:szCs w:val="24"/>
              </w:rPr>
            </w:pPr>
            <w:r w:rsidRPr="007C7CB2">
              <w:rPr>
                <w:b/>
                <w:szCs w:val="24"/>
              </w:rPr>
              <w:t>Отчетный период</w:t>
            </w:r>
          </w:p>
        </w:tc>
      </w:tr>
      <w:tr w:rsidR="006E7D84" w:rsidRPr="007C7CB2" w14:paraId="6FD321C3" w14:textId="77777777" w:rsidTr="00A92784">
        <w:trPr>
          <w:trHeight w:val="420"/>
          <w:jc w:val="center"/>
        </w:trPr>
        <w:tc>
          <w:tcPr>
            <w:tcW w:w="3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22CDD5" w14:textId="77777777" w:rsidR="006E7D84" w:rsidRPr="007C7CB2" w:rsidRDefault="006E7D84" w:rsidP="00A92784">
            <w:pPr>
              <w:spacing w:line="259" w:lineRule="auto"/>
              <w:ind w:firstLine="0"/>
              <w:rPr>
                <w:szCs w:val="24"/>
              </w:rPr>
            </w:pPr>
            <w:r w:rsidRPr="007C7CB2">
              <w:rPr>
                <w:szCs w:val="24"/>
              </w:rPr>
              <w:t>Компетентность, профессионализм в ведении документации учреждения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3F3AD8" w14:textId="77777777" w:rsidR="006E7D84" w:rsidRPr="007C7CB2" w:rsidRDefault="006E7D84" w:rsidP="00A92784">
            <w:pPr>
              <w:spacing w:line="259" w:lineRule="auto"/>
              <w:ind w:firstLine="0"/>
              <w:rPr>
                <w:szCs w:val="24"/>
              </w:rPr>
            </w:pPr>
            <w:r w:rsidRPr="007C7CB2">
              <w:rPr>
                <w:szCs w:val="24"/>
              </w:rPr>
              <w:t xml:space="preserve">Своевременное оформление договоров и  </w:t>
            </w:r>
            <w:proofErr w:type="gramStart"/>
            <w:r w:rsidRPr="007C7CB2">
              <w:rPr>
                <w:szCs w:val="24"/>
              </w:rPr>
              <w:t>контроль за</w:t>
            </w:r>
            <w:proofErr w:type="gramEnd"/>
            <w:r w:rsidRPr="007C7CB2">
              <w:rPr>
                <w:szCs w:val="24"/>
              </w:rPr>
              <w:t xml:space="preserve"> документооборотом, работа с реестрами</w:t>
            </w:r>
          </w:p>
        </w:tc>
        <w:tc>
          <w:tcPr>
            <w:tcW w:w="3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2C161D6" w14:textId="77777777" w:rsidR="006E7D84" w:rsidRPr="007C7CB2" w:rsidRDefault="006E7D84" w:rsidP="00A92784">
            <w:pPr>
              <w:spacing w:line="259" w:lineRule="auto"/>
              <w:ind w:firstLine="0"/>
              <w:rPr>
                <w:szCs w:val="24"/>
              </w:rPr>
            </w:pPr>
            <w:r w:rsidRPr="007C7CB2">
              <w:rPr>
                <w:szCs w:val="24"/>
              </w:rPr>
              <w:t>На отчетный период по требованию</w:t>
            </w:r>
          </w:p>
        </w:tc>
      </w:tr>
      <w:tr w:rsidR="006E7D84" w:rsidRPr="007C7CB2" w14:paraId="49463EA7" w14:textId="77777777" w:rsidTr="00A92784">
        <w:trPr>
          <w:trHeight w:val="420"/>
          <w:jc w:val="center"/>
        </w:trPr>
        <w:tc>
          <w:tcPr>
            <w:tcW w:w="34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11C31993" w14:textId="77777777" w:rsidR="006E7D84" w:rsidRPr="007C7CB2" w:rsidRDefault="006E7D84" w:rsidP="00A92784">
            <w:pPr>
              <w:spacing w:line="259" w:lineRule="auto"/>
              <w:ind w:firstLine="0"/>
              <w:rPr>
                <w:szCs w:val="24"/>
              </w:rPr>
            </w:pPr>
            <w:r w:rsidRPr="007C7CB2">
              <w:rPr>
                <w:szCs w:val="24"/>
              </w:rPr>
              <w:t>Соблюдение трудовой дисциплины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04B8C6E4" w14:textId="77777777" w:rsidR="006E7D84" w:rsidRPr="007C7CB2" w:rsidRDefault="006E7D84" w:rsidP="00A92784">
            <w:pPr>
              <w:spacing w:line="259" w:lineRule="auto"/>
              <w:ind w:firstLine="0"/>
              <w:rPr>
                <w:szCs w:val="24"/>
              </w:rPr>
            </w:pPr>
            <w:r w:rsidRPr="007C7CB2">
              <w:rPr>
                <w:szCs w:val="24"/>
              </w:rPr>
              <w:t>Добросовестное исполнение должностных обязанностей</w:t>
            </w:r>
          </w:p>
        </w:tc>
        <w:tc>
          <w:tcPr>
            <w:tcW w:w="31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3FB2CBEE" w14:textId="77777777" w:rsidR="006E7D84" w:rsidRPr="007C7CB2" w:rsidRDefault="006E7D84" w:rsidP="00A92784">
            <w:pPr>
              <w:spacing w:line="259" w:lineRule="auto"/>
              <w:ind w:firstLine="0"/>
              <w:rPr>
                <w:szCs w:val="24"/>
              </w:rPr>
            </w:pPr>
            <w:r w:rsidRPr="007C7CB2">
              <w:rPr>
                <w:szCs w:val="24"/>
              </w:rPr>
              <w:t>В течение года</w:t>
            </w:r>
          </w:p>
        </w:tc>
      </w:tr>
      <w:tr w:rsidR="006E7D84" w:rsidRPr="007C7CB2" w14:paraId="6E5B810F" w14:textId="77777777" w:rsidTr="00A92784">
        <w:trPr>
          <w:trHeight w:val="420"/>
          <w:jc w:val="center"/>
        </w:trPr>
        <w:tc>
          <w:tcPr>
            <w:tcW w:w="341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711C4788" w14:textId="77777777" w:rsidR="006E7D84" w:rsidRPr="007C7CB2" w:rsidRDefault="006E7D84" w:rsidP="00A92784">
            <w:pPr>
              <w:spacing w:line="259" w:lineRule="auto"/>
              <w:ind w:firstLine="0"/>
              <w:rPr>
                <w:szCs w:val="24"/>
              </w:rPr>
            </w:pPr>
            <w:r w:rsidRPr="007C7CB2">
              <w:rPr>
                <w:szCs w:val="24"/>
              </w:rPr>
              <w:t xml:space="preserve">Увеличение объемов предоставляемых услуг, </w:t>
            </w:r>
            <w:proofErr w:type="spellStart"/>
            <w:r w:rsidRPr="007C7CB2">
              <w:rPr>
                <w:szCs w:val="24"/>
              </w:rPr>
              <w:t>клиентоориентированность</w:t>
            </w:r>
            <w:proofErr w:type="spellEnd"/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64F112AE" w14:textId="77777777" w:rsidR="006E7D84" w:rsidRPr="007C7CB2" w:rsidRDefault="006E7D84" w:rsidP="00A92784">
            <w:pPr>
              <w:spacing w:line="259" w:lineRule="auto"/>
              <w:ind w:firstLine="0"/>
              <w:rPr>
                <w:szCs w:val="24"/>
              </w:rPr>
            </w:pPr>
            <w:r w:rsidRPr="007C7CB2">
              <w:rPr>
                <w:szCs w:val="24"/>
              </w:rPr>
              <w:t>Сохранение клиентской базы,  привлечение новых клиентов, увеличение доходов учреждения</w:t>
            </w:r>
          </w:p>
        </w:tc>
        <w:tc>
          <w:tcPr>
            <w:tcW w:w="31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14:paraId="0F669B2B" w14:textId="77777777" w:rsidR="006E7D84" w:rsidRPr="007C7CB2" w:rsidRDefault="006E7D84" w:rsidP="00A92784">
            <w:pPr>
              <w:spacing w:line="259" w:lineRule="auto"/>
              <w:ind w:firstLine="0"/>
              <w:rPr>
                <w:szCs w:val="24"/>
              </w:rPr>
            </w:pPr>
            <w:r w:rsidRPr="007C7CB2">
              <w:rPr>
                <w:szCs w:val="24"/>
              </w:rPr>
              <w:t>По итогам года</w:t>
            </w:r>
          </w:p>
        </w:tc>
      </w:tr>
      <w:tr w:rsidR="006E7D84" w:rsidRPr="007C7CB2" w14:paraId="63AE532A" w14:textId="77777777" w:rsidTr="00A92784">
        <w:trPr>
          <w:trHeight w:val="420"/>
          <w:jc w:val="center"/>
        </w:trPr>
        <w:tc>
          <w:tcPr>
            <w:tcW w:w="3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72FE61" w14:textId="77777777" w:rsidR="006E7D84" w:rsidRPr="007C7CB2" w:rsidRDefault="006E7D84" w:rsidP="00A92784">
            <w:pPr>
              <w:spacing w:line="259" w:lineRule="auto"/>
              <w:ind w:firstLine="0"/>
              <w:rPr>
                <w:szCs w:val="24"/>
              </w:rPr>
            </w:pPr>
            <w:r w:rsidRPr="007C7CB2">
              <w:rPr>
                <w:szCs w:val="24"/>
              </w:rPr>
              <w:t>Профессиональная компетентность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95B8AA" w14:textId="77777777" w:rsidR="006E7D84" w:rsidRPr="007C7CB2" w:rsidRDefault="006E7D84" w:rsidP="00A92784">
            <w:pPr>
              <w:spacing w:line="259" w:lineRule="auto"/>
              <w:ind w:firstLine="0"/>
              <w:rPr>
                <w:szCs w:val="24"/>
              </w:rPr>
            </w:pPr>
            <w:r w:rsidRPr="007C7CB2">
              <w:rPr>
                <w:szCs w:val="24"/>
              </w:rPr>
              <w:t>Своевременное повышение</w:t>
            </w:r>
          </w:p>
          <w:p w14:paraId="07DA1B0B" w14:textId="77777777" w:rsidR="006E7D84" w:rsidRPr="007C7CB2" w:rsidRDefault="006E7D84" w:rsidP="00A92784">
            <w:pPr>
              <w:spacing w:line="259" w:lineRule="auto"/>
              <w:ind w:firstLine="0"/>
              <w:rPr>
                <w:szCs w:val="24"/>
              </w:rPr>
            </w:pPr>
            <w:r w:rsidRPr="007C7CB2">
              <w:rPr>
                <w:szCs w:val="24"/>
              </w:rPr>
              <w:t>квалификации</w:t>
            </w:r>
          </w:p>
        </w:tc>
        <w:tc>
          <w:tcPr>
            <w:tcW w:w="3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4C1AD5" w14:textId="77777777" w:rsidR="006E7D84" w:rsidRPr="007C7CB2" w:rsidRDefault="006E7D84" w:rsidP="00A92784">
            <w:pPr>
              <w:spacing w:line="259" w:lineRule="auto"/>
              <w:ind w:firstLine="0"/>
              <w:rPr>
                <w:szCs w:val="24"/>
              </w:rPr>
            </w:pPr>
            <w:r w:rsidRPr="007C7CB2">
              <w:rPr>
                <w:szCs w:val="24"/>
              </w:rPr>
              <w:t>По требованию</w:t>
            </w:r>
          </w:p>
        </w:tc>
      </w:tr>
      <w:tr w:rsidR="006E7D84" w:rsidRPr="007C7CB2" w14:paraId="0520B80E" w14:textId="77777777" w:rsidTr="00A92784">
        <w:trPr>
          <w:trHeight w:val="420"/>
          <w:jc w:val="center"/>
        </w:trPr>
        <w:tc>
          <w:tcPr>
            <w:tcW w:w="3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1B960C7" w14:textId="77777777" w:rsidR="006E7D84" w:rsidRPr="007C7CB2" w:rsidRDefault="006E7D84" w:rsidP="00A92784">
            <w:pPr>
              <w:spacing w:line="259" w:lineRule="auto"/>
              <w:ind w:firstLine="0"/>
              <w:rPr>
                <w:szCs w:val="24"/>
              </w:rPr>
            </w:pPr>
            <w:r w:rsidRPr="007C7CB2">
              <w:rPr>
                <w:szCs w:val="24"/>
              </w:rPr>
              <w:t>Эффективность, контроль в реализации планов</w:t>
            </w:r>
          </w:p>
        </w:tc>
        <w:tc>
          <w:tcPr>
            <w:tcW w:w="2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FC28910" w14:textId="77777777" w:rsidR="006E7D84" w:rsidRPr="007C7CB2" w:rsidRDefault="006E7D84" w:rsidP="00A92784">
            <w:pPr>
              <w:spacing w:line="259" w:lineRule="auto"/>
              <w:ind w:firstLine="0"/>
              <w:rPr>
                <w:szCs w:val="24"/>
              </w:rPr>
            </w:pPr>
            <w:r w:rsidRPr="007C7CB2">
              <w:rPr>
                <w:szCs w:val="24"/>
              </w:rPr>
              <w:t>Выполнение муниципального задания</w:t>
            </w:r>
          </w:p>
        </w:tc>
        <w:tc>
          <w:tcPr>
            <w:tcW w:w="3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10EB53" w14:textId="77777777" w:rsidR="006E7D84" w:rsidRPr="007C7CB2" w:rsidRDefault="006E7D84" w:rsidP="00A92784">
            <w:pPr>
              <w:spacing w:line="259" w:lineRule="auto"/>
              <w:ind w:firstLine="0"/>
              <w:rPr>
                <w:szCs w:val="24"/>
              </w:rPr>
            </w:pPr>
            <w:r w:rsidRPr="007C7CB2">
              <w:rPr>
                <w:szCs w:val="24"/>
              </w:rPr>
              <w:t>По итогам года</w:t>
            </w:r>
          </w:p>
        </w:tc>
      </w:tr>
      <w:bookmarkEnd w:id="3"/>
    </w:tbl>
    <w:p w14:paraId="5341AFF3" w14:textId="77777777" w:rsidR="006E7D84" w:rsidRPr="007C7CB2" w:rsidRDefault="006E7D84" w:rsidP="006E7D84">
      <w:pPr>
        <w:ind w:left="709" w:firstLine="0"/>
        <w:rPr>
          <w:szCs w:val="24"/>
        </w:rPr>
      </w:pPr>
    </w:p>
    <w:p w14:paraId="1A07E654" w14:textId="77777777" w:rsidR="006E7D84" w:rsidRPr="007C7CB2" w:rsidRDefault="006E7D84" w:rsidP="006E7D84">
      <w:pPr>
        <w:spacing w:line="360" w:lineRule="auto"/>
        <w:ind w:firstLine="567"/>
        <w:rPr>
          <w:szCs w:val="24"/>
        </w:rPr>
      </w:pPr>
      <w:r w:rsidRPr="007C7CB2">
        <w:rPr>
          <w:szCs w:val="24"/>
        </w:rPr>
        <w:t>2.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3C1BF151" w14:textId="77777777" w:rsidR="006E7D84" w:rsidRPr="007C7CB2" w:rsidRDefault="006E7D84" w:rsidP="006E7D84">
      <w:pPr>
        <w:spacing w:line="360" w:lineRule="auto"/>
        <w:ind w:firstLine="567"/>
        <w:rPr>
          <w:szCs w:val="24"/>
        </w:rPr>
      </w:pPr>
      <w:r w:rsidRPr="007C7CB2">
        <w:rPr>
          <w:szCs w:val="24"/>
        </w:rPr>
        <w:t xml:space="preserve">3. Настоящее постановление вступает в силу </w:t>
      </w:r>
      <w:proofErr w:type="gramStart"/>
      <w:r w:rsidRPr="007C7CB2">
        <w:rPr>
          <w:szCs w:val="24"/>
        </w:rPr>
        <w:t>с</w:t>
      </w:r>
      <w:proofErr w:type="gramEnd"/>
      <w:r w:rsidRPr="007C7CB2">
        <w:rPr>
          <w:szCs w:val="24"/>
        </w:rPr>
        <w:t xml:space="preserve"> даты его официального опубликования и распространяет свое действие на правоотношения, возникшие с 01 января 2026 года.</w:t>
      </w:r>
    </w:p>
    <w:p w14:paraId="1705913C" w14:textId="3F0B8963" w:rsidR="006E7D84" w:rsidRPr="007C7CB2" w:rsidRDefault="006E7D84" w:rsidP="006E7D84">
      <w:pPr>
        <w:spacing w:line="360" w:lineRule="auto"/>
        <w:ind w:firstLine="567"/>
        <w:rPr>
          <w:szCs w:val="24"/>
        </w:rPr>
      </w:pPr>
      <w:r w:rsidRPr="007C7CB2">
        <w:rPr>
          <w:szCs w:val="24"/>
        </w:rPr>
        <w:t xml:space="preserve">4. </w:t>
      </w:r>
      <w:proofErr w:type="gramStart"/>
      <w:r w:rsidRPr="007C7CB2">
        <w:rPr>
          <w:szCs w:val="24"/>
        </w:rPr>
        <w:t>Контроль за</w:t>
      </w:r>
      <w:proofErr w:type="gramEnd"/>
      <w:r w:rsidRPr="007C7CB2">
        <w:rPr>
          <w:szCs w:val="24"/>
        </w:rPr>
        <w:t xml:space="preserve"> исполнением настоящего постановления возложить на заместителя главы администрации А.Е. </w:t>
      </w:r>
      <w:proofErr w:type="spellStart"/>
      <w:r w:rsidRPr="007C7CB2">
        <w:rPr>
          <w:szCs w:val="24"/>
        </w:rPr>
        <w:t>Табакову</w:t>
      </w:r>
      <w:proofErr w:type="spellEnd"/>
      <w:r w:rsidRPr="007C7CB2">
        <w:rPr>
          <w:szCs w:val="24"/>
        </w:rPr>
        <w:t>.</w:t>
      </w:r>
    </w:p>
    <w:p w14:paraId="4BA17859" w14:textId="77777777" w:rsidR="006E7D84" w:rsidRPr="007C7CB2" w:rsidRDefault="006E7D84" w:rsidP="006E7D84">
      <w:pPr>
        <w:ind w:firstLine="0"/>
        <w:rPr>
          <w:szCs w:val="24"/>
        </w:rPr>
      </w:pPr>
    </w:p>
    <w:p w14:paraId="0C92C819" w14:textId="77777777" w:rsidR="006E7D84" w:rsidRPr="007C7CB2" w:rsidRDefault="006E7D84" w:rsidP="006E7D84">
      <w:pPr>
        <w:ind w:firstLine="0"/>
        <w:rPr>
          <w:szCs w:val="24"/>
        </w:rPr>
      </w:pPr>
    </w:p>
    <w:p w14:paraId="761331C8" w14:textId="3253F4D5" w:rsidR="006E7D84" w:rsidRPr="007C7CB2" w:rsidRDefault="006E7D84" w:rsidP="006E7D84">
      <w:pPr>
        <w:ind w:firstLine="0"/>
        <w:rPr>
          <w:szCs w:val="24"/>
        </w:rPr>
      </w:pPr>
      <w:proofErr w:type="spellStart"/>
      <w:r w:rsidRPr="007C7CB2">
        <w:rPr>
          <w:szCs w:val="24"/>
        </w:rPr>
        <w:t>Врип</w:t>
      </w:r>
      <w:proofErr w:type="spellEnd"/>
      <w:r w:rsidRPr="007C7CB2">
        <w:rPr>
          <w:szCs w:val="24"/>
        </w:rPr>
        <w:t xml:space="preserve"> главы местного самоуправления</w:t>
      </w:r>
      <w:r w:rsidRPr="007C7CB2">
        <w:rPr>
          <w:szCs w:val="24"/>
        </w:rPr>
        <w:tab/>
      </w:r>
      <w:r w:rsidRPr="007C7CB2">
        <w:rPr>
          <w:szCs w:val="24"/>
        </w:rPr>
        <w:tab/>
      </w:r>
      <w:r w:rsidRPr="007C7CB2">
        <w:rPr>
          <w:szCs w:val="24"/>
        </w:rPr>
        <w:tab/>
      </w:r>
      <w:r w:rsidRPr="007C7CB2">
        <w:rPr>
          <w:szCs w:val="24"/>
        </w:rPr>
        <w:tab/>
      </w:r>
      <w:r w:rsidRPr="007C7CB2">
        <w:rPr>
          <w:szCs w:val="24"/>
        </w:rPr>
        <w:tab/>
      </w:r>
      <w:r w:rsidRPr="007C7CB2">
        <w:rPr>
          <w:szCs w:val="24"/>
        </w:rPr>
        <w:tab/>
        <w:t xml:space="preserve">И.И. </w:t>
      </w:r>
      <w:proofErr w:type="spellStart"/>
      <w:r w:rsidRPr="007C7CB2">
        <w:rPr>
          <w:szCs w:val="24"/>
        </w:rPr>
        <w:t>Фирер</w:t>
      </w:r>
      <w:bookmarkEnd w:id="0"/>
      <w:proofErr w:type="spellEnd"/>
    </w:p>
    <w:sectPr w:rsidR="006E7D84" w:rsidRPr="007C7CB2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C0CBBF" w14:textId="77777777" w:rsidR="008E320C" w:rsidRDefault="008E320C" w:rsidP="007F0268">
      <w:r>
        <w:separator/>
      </w:r>
    </w:p>
  </w:endnote>
  <w:endnote w:type="continuationSeparator" w:id="0">
    <w:p w14:paraId="31EE4DB3" w14:textId="77777777" w:rsidR="008E320C" w:rsidRDefault="008E320C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7C5BB" w14:textId="77777777" w:rsidR="008E320C" w:rsidRDefault="008E320C" w:rsidP="007F0268">
      <w:r>
        <w:separator/>
      </w:r>
    </w:p>
  </w:footnote>
  <w:footnote w:type="continuationSeparator" w:id="0">
    <w:p w14:paraId="4D543A04" w14:textId="77777777" w:rsidR="008E320C" w:rsidRDefault="008E320C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7C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07492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4B85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785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E7D84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CB2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320C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347"/>
    <w:rsid w:val="00956B96"/>
    <w:rsid w:val="00957871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4C1A"/>
    <w:rsid w:val="00C76136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6D7B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8B559-2EF7-48DA-A4CB-ED528F02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2264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7</cp:revision>
  <dcterms:created xsi:type="dcterms:W3CDTF">2026-04-07T11:27:00Z</dcterms:created>
  <dcterms:modified xsi:type="dcterms:W3CDTF">2026-04-07T12:24:00Z</dcterms:modified>
</cp:coreProperties>
</file>