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9C00B2">
      <w:pPr>
        <w:ind w:firstLine="0"/>
        <w:jc w:val="center"/>
        <w:rPr>
          <w:rFonts w:eastAsia="Times New Roman"/>
          <w:b/>
          <w:sz w:val="32"/>
          <w:lang w:eastAsia="ru-RU"/>
        </w:rPr>
      </w:pPr>
    </w:p>
    <w:p w14:paraId="60F52D2B" w14:textId="77777777" w:rsidR="00E21790" w:rsidRPr="00E21790" w:rsidRDefault="00E21790" w:rsidP="009C00B2">
      <w:pPr>
        <w:ind w:firstLine="0"/>
        <w:jc w:val="center"/>
        <w:rPr>
          <w:rFonts w:eastAsia="Times New Roman"/>
          <w:b/>
          <w:sz w:val="32"/>
          <w:lang w:eastAsia="ru-RU"/>
        </w:rPr>
      </w:pPr>
      <w:r w:rsidRPr="00E21790">
        <w:rPr>
          <w:rFonts w:eastAsia="Times New Roman"/>
          <w:b/>
          <w:sz w:val="32"/>
          <w:lang w:eastAsia="ru-RU"/>
        </w:rPr>
        <w:t>ПОСТАНОВЛЕНИЕ</w:t>
      </w:r>
    </w:p>
    <w:p w14:paraId="15534597" w14:textId="77777777" w:rsidR="006A1033" w:rsidRDefault="006A1033" w:rsidP="000961EF">
      <w:pPr>
        <w:ind w:firstLine="0"/>
        <w:jc w:val="center"/>
        <w:rPr>
          <w:b/>
          <w:bCs/>
        </w:rPr>
      </w:pPr>
    </w:p>
    <w:p w14:paraId="72914DDE" w14:textId="05EC501F" w:rsidR="003B20EE" w:rsidRPr="008272E4" w:rsidRDefault="003B20EE" w:rsidP="000961EF">
      <w:pPr>
        <w:tabs>
          <w:tab w:val="left" w:pos="6237"/>
        </w:tabs>
        <w:ind w:firstLine="0"/>
        <w:jc w:val="center"/>
        <w:rPr>
          <w:b/>
          <w:bCs/>
        </w:rPr>
      </w:pPr>
      <w:r>
        <w:rPr>
          <w:rFonts w:eastAsia="Times New Roman"/>
          <w:lang w:eastAsia="ru-RU"/>
        </w:rPr>
        <w:t xml:space="preserve">от </w:t>
      </w:r>
      <w:r w:rsidR="00B563B5">
        <w:rPr>
          <w:rFonts w:eastAsia="Times New Roman"/>
          <w:lang w:eastAsia="ru-RU"/>
        </w:rPr>
        <w:t>15</w:t>
      </w:r>
      <w:r>
        <w:rPr>
          <w:rFonts w:eastAsia="Times New Roman"/>
          <w:lang w:eastAsia="ru-RU"/>
        </w:rPr>
        <w:t>.0</w:t>
      </w:r>
      <w:r w:rsidR="008C741D">
        <w:rPr>
          <w:rFonts w:eastAsia="Times New Roman"/>
          <w:lang w:eastAsia="ru-RU"/>
        </w:rPr>
        <w:t>4</w:t>
      </w:r>
      <w:r>
        <w:rPr>
          <w:rFonts w:eastAsia="Times New Roman"/>
          <w:lang w:eastAsia="ru-RU"/>
        </w:rPr>
        <w:t xml:space="preserve">.2026 № </w:t>
      </w:r>
      <w:r w:rsidR="00D645A3">
        <w:rPr>
          <w:rFonts w:eastAsia="Times New Roman"/>
          <w:lang w:eastAsia="ru-RU"/>
        </w:rPr>
        <w:t>8</w:t>
      </w:r>
      <w:r w:rsidR="00B563B5">
        <w:rPr>
          <w:rFonts w:eastAsia="Times New Roman"/>
          <w:lang w:eastAsia="ru-RU"/>
        </w:rPr>
        <w:t>89</w:t>
      </w:r>
    </w:p>
    <w:p w14:paraId="0DF3D702" w14:textId="77777777" w:rsidR="000961EF" w:rsidRPr="00A84575" w:rsidRDefault="000961EF" w:rsidP="00A84575">
      <w:pPr>
        <w:ind w:firstLine="0"/>
        <w:jc w:val="center"/>
        <w:rPr>
          <w:b/>
          <w:bCs/>
        </w:rPr>
      </w:pPr>
    </w:p>
    <w:p w14:paraId="079934CC" w14:textId="77777777" w:rsidR="00A84575" w:rsidRPr="00A84575" w:rsidRDefault="00A84575" w:rsidP="00A84575">
      <w:pPr>
        <w:ind w:firstLine="0"/>
        <w:jc w:val="center"/>
        <w:rPr>
          <w:b/>
          <w:bCs/>
        </w:rPr>
      </w:pPr>
      <w:r w:rsidRPr="00A84575">
        <w:rPr>
          <w:b/>
          <w:bCs/>
        </w:rPr>
        <w:t>О назначении рейтингового голосования в форме дистанционного голосования по выбору общественных территорий Балахнинского муниципального округа Нижегородской области, подлежащих благоустройству в первоочередном порядке в 2027 году, в соответствии с муниципальной программой «Формирование комфортной городской среды на территории Балахнинского муниципального округа Нижегородской области»</w:t>
      </w:r>
    </w:p>
    <w:p w14:paraId="35D9B18F" w14:textId="77777777" w:rsidR="005B152B" w:rsidRPr="00A84575" w:rsidRDefault="005B152B" w:rsidP="00A84575">
      <w:pPr>
        <w:ind w:firstLine="0"/>
        <w:jc w:val="center"/>
        <w:rPr>
          <w:b/>
          <w:bCs/>
        </w:rPr>
      </w:pPr>
    </w:p>
    <w:p w14:paraId="54181423" w14:textId="6EAAF211" w:rsidR="00A84575" w:rsidRPr="00A84575" w:rsidRDefault="00A84575" w:rsidP="00A84575">
      <w:pPr>
        <w:spacing w:line="360" w:lineRule="auto"/>
        <w:ind w:firstLine="567"/>
        <w:rPr>
          <w:b/>
          <w:bCs/>
        </w:rPr>
      </w:pPr>
      <w:proofErr w:type="gramStart"/>
      <w:r w:rsidRPr="00A84575">
        <w:t>В соответствии с постановлением Правительства Нижегородской области от 04.03.2019 №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Приказом министерства энергетики жилищно-коммунального хозяйства Нижегородской области от 25.03.2026 № 329-65/26П/од «Об установлении на территории Нижегородской</w:t>
      </w:r>
      <w:proofErr w:type="gramEnd"/>
      <w:r w:rsidRPr="00A84575">
        <w:t xml:space="preserve"> </w:t>
      </w:r>
      <w:proofErr w:type="gramStart"/>
      <w:r w:rsidRPr="00A84575">
        <w:t xml:space="preserve">области периода проведения рейтингового голосования по выбору общественных территорий, подлежащих благоустройству в первоочередном порядке в 2027 году, в соответствии с муниципальными программами формирования современной городской среды муниципальных районов, городских и муниципальных округов Нижегородской области», муниципальной программой «Формирование комфортной городской среды на территории Балахнинского муниципального округа Нижегородской области», утвержденной постановлением администрации Балахнинского муниципального района Нижегородской области </w:t>
      </w:r>
      <w:r w:rsidRPr="00A47EAE">
        <w:t>от 13.11.2020 № 1612</w:t>
      </w:r>
      <w:r w:rsidRPr="00A84575">
        <w:t xml:space="preserve"> (с изменениями</w:t>
      </w:r>
      <w:proofErr w:type="gramEnd"/>
      <w:r w:rsidRPr="00A84575">
        <w:t xml:space="preserve">, </w:t>
      </w:r>
      <w:proofErr w:type="gramStart"/>
      <w:r w:rsidRPr="00A84575">
        <w:t xml:space="preserve">внесенными постановлениями Администрации Балахнинского муниципального округа Нижегородской области </w:t>
      </w:r>
      <w:r w:rsidRPr="00A47EAE">
        <w:t>от 20.02.2021 № 202</w:t>
      </w:r>
      <w:r w:rsidRPr="00A84575">
        <w:t xml:space="preserve">, </w:t>
      </w:r>
      <w:r w:rsidRPr="00A47EAE">
        <w:t>от 02.04.2021 № 550</w:t>
      </w:r>
      <w:r w:rsidRPr="00A84575">
        <w:t xml:space="preserve">, </w:t>
      </w:r>
      <w:r w:rsidRPr="00A47EAE">
        <w:t>от 02.11.2021 № 2023</w:t>
      </w:r>
      <w:r w:rsidRPr="00A84575">
        <w:t xml:space="preserve">, </w:t>
      </w:r>
      <w:r w:rsidRPr="00A47EAE">
        <w:t>от 25.01.2022 № 118</w:t>
      </w:r>
      <w:r w:rsidRPr="00A84575">
        <w:t xml:space="preserve">, </w:t>
      </w:r>
      <w:r w:rsidRPr="00A47EAE">
        <w:t>от 28.02.2022 № 345</w:t>
      </w:r>
      <w:r w:rsidRPr="00A84575">
        <w:t xml:space="preserve">, </w:t>
      </w:r>
      <w:r w:rsidRPr="00A47EAE">
        <w:t>от 14.04.2022 № 716</w:t>
      </w:r>
      <w:r w:rsidRPr="00A84575">
        <w:t xml:space="preserve">, </w:t>
      </w:r>
      <w:r w:rsidRPr="00A47EAE">
        <w:t>от 13.05.2022 № 847</w:t>
      </w:r>
      <w:r w:rsidRPr="00A84575">
        <w:t xml:space="preserve">, </w:t>
      </w:r>
      <w:r w:rsidRPr="00A47EAE">
        <w:t>от 05.07.2022 № 1266</w:t>
      </w:r>
      <w:r w:rsidRPr="00A84575">
        <w:t xml:space="preserve">, </w:t>
      </w:r>
      <w:r w:rsidRPr="00A47EAE">
        <w:t>от 18.07.2022 № 1406</w:t>
      </w:r>
      <w:r w:rsidRPr="00A84575">
        <w:t xml:space="preserve">, </w:t>
      </w:r>
      <w:r w:rsidRPr="00A47EAE">
        <w:t>от 27.09.2022 № 1937</w:t>
      </w:r>
      <w:r w:rsidRPr="00A84575">
        <w:t xml:space="preserve">, </w:t>
      </w:r>
      <w:r w:rsidRPr="00A47EAE">
        <w:t>от 13.10.2022 № 2100</w:t>
      </w:r>
      <w:r w:rsidRPr="00A84575">
        <w:t xml:space="preserve">, </w:t>
      </w:r>
      <w:r w:rsidRPr="00A47EAE">
        <w:t>от 14.12.2022 № 2634</w:t>
      </w:r>
      <w:r w:rsidRPr="00A84575">
        <w:t xml:space="preserve">, </w:t>
      </w:r>
      <w:r w:rsidRPr="00A47EAE">
        <w:t>от 29.12.2022 № 2799</w:t>
      </w:r>
      <w:r w:rsidRPr="00A84575">
        <w:t xml:space="preserve">, </w:t>
      </w:r>
      <w:r w:rsidRPr="00A47EAE">
        <w:t>от 17.01.2023 № 50</w:t>
      </w:r>
      <w:r w:rsidRPr="00A84575">
        <w:t xml:space="preserve">, </w:t>
      </w:r>
      <w:r w:rsidRPr="00A47EAE">
        <w:t>от 25.01.2023 № 96</w:t>
      </w:r>
      <w:r w:rsidRPr="00A84575">
        <w:t xml:space="preserve">, </w:t>
      </w:r>
      <w:r w:rsidRPr="00A47EAE">
        <w:t>от 04.04.2023 №617</w:t>
      </w:r>
      <w:r w:rsidRPr="00A84575">
        <w:t xml:space="preserve">, </w:t>
      </w:r>
      <w:r w:rsidRPr="00A47EAE">
        <w:t>от 29.08.2023 №1540</w:t>
      </w:r>
      <w:r w:rsidRPr="00A84575">
        <w:t xml:space="preserve">, </w:t>
      </w:r>
      <w:r w:rsidRPr="00A47EAE">
        <w:t>от</w:t>
      </w:r>
      <w:proofErr w:type="gramEnd"/>
      <w:r w:rsidRPr="00A47EAE">
        <w:t xml:space="preserve"> 13.12.2023 №2377</w:t>
      </w:r>
      <w:r w:rsidRPr="00A84575">
        <w:t xml:space="preserve">, </w:t>
      </w:r>
      <w:r w:rsidRPr="00A47EAE">
        <w:t>от 26.12.2023 №2513</w:t>
      </w:r>
      <w:r w:rsidRPr="00A84575">
        <w:t xml:space="preserve">, </w:t>
      </w:r>
      <w:r w:rsidRPr="00A47EAE">
        <w:t>от 17.01.2024 №53</w:t>
      </w:r>
      <w:r w:rsidRPr="00A84575">
        <w:t xml:space="preserve">, </w:t>
      </w:r>
      <w:r w:rsidRPr="00A47EAE">
        <w:t>от 13.02.2024 №273</w:t>
      </w:r>
      <w:r w:rsidRPr="00A84575">
        <w:t xml:space="preserve">, </w:t>
      </w:r>
      <w:r w:rsidRPr="00A47EAE">
        <w:t>от 03.04.2024 №668</w:t>
      </w:r>
      <w:r w:rsidRPr="00A84575">
        <w:t xml:space="preserve">, </w:t>
      </w:r>
      <w:r w:rsidRPr="00A47EAE">
        <w:t>от 17.07.2024 №1459</w:t>
      </w:r>
      <w:r w:rsidRPr="00A84575">
        <w:t xml:space="preserve">, </w:t>
      </w:r>
      <w:r w:rsidRPr="00A47EAE">
        <w:t>от 29.08.2024 №1773</w:t>
      </w:r>
      <w:r w:rsidRPr="00A84575">
        <w:t xml:space="preserve">, </w:t>
      </w:r>
      <w:r w:rsidRPr="00A47EAE">
        <w:t>от 17.12.2024 №2672</w:t>
      </w:r>
      <w:r w:rsidRPr="00A84575">
        <w:t xml:space="preserve">, </w:t>
      </w:r>
      <w:r w:rsidRPr="00A47EAE">
        <w:t>от 27.01.2025 №132</w:t>
      </w:r>
      <w:r w:rsidRPr="00A84575">
        <w:t xml:space="preserve">, </w:t>
      </w:r>
      <w:r w:rsidRPr="00A47EAE">
        <w:t>от 28.02.2025 №388</w:t>
      </w:r>
      <w:r w:rsidRPr="00A84575">
        <w:t>,</w:t>
      </w:r>
      <w:r w:rsidR="00CC316E">
        <w:t xml:space="preserve"> </w:t>
      </w:r>
      <w:r w:rsidRPr="00A47EAE">
        <w:t>от 10.02.2026 №268</w:t>
      </w:r>
      <w:r w:rsidRPr="00A84575">
        <w:t xml:space="preserve">), Администрация Балахнинского муниципального округа </w:t>
      </w:r>
      <w:proofErr w:type="gramStart"/>
      <w:r w:rsidRPr="00A84575">
        <w:rPr>
          <w:b/>
          <w:bCs/>
        </w:rPr>
        <w:t>п</w:t>
      </w:r>
      <w:proofErr w:type="gramEnd"/>
      <w:r w:rsidRPr="00A84575">
        <w:rPr>
          <w:b/>
          <w:bCs/>
        </w:rPr>
        <w:t xml:space="preserve"> о с т а н о в л я е т:</w:t>
      </w:r>
    </w:p>
    <w:p w14:paraId="3AC970A3" w14:textId="77777777" w:rsidR="00A84575" w:rsidRPr="00A84575" w:rsidRDefault="00A84575" w:rsidP="00A84575">
      <w:pPr>
        <w:spacing w:line="360" w:lineRule="auto"/>
        <w:ind w:firstLine="567"/>
      </w:pPr>
      <w:r w:rsidRPr="00A84575">
        <w:t xml:space="preserve">1. Назначить проведение рейтингового голосования по выбору общественных территорий Балахнинского муниципального округа Нижегородской области, подлежащих </w:t>
      </w:r>
      <w:r w:rsidRPr="00A84575">
        <w:lastRenderedPageBreak/>
        <w:t>благоустройству в первоочередном порядке в 2027 году, в соответствии с муниципальной программой «Формирование комфортной городской среды на территории Балахнинского муниципального округа Нижегородской области» в срок:</w:t>
      </w:r>
    </w:p>
    <w:p w14:paraId="5CF2E299" w14:textId="77777777" w:rsidR="00A84575" w:rsidRPr="00A84575" w:rsidRDefault="00A84575" w:rsidP="00A84575">
      <w:pPr>
        <w:spacing w:line="360" w:lineRule="auto"/>
        <w:ind w:firstLine="567"/>
      </w:pPr>
      <w:r w:rsidRPr="00A84575">
        <w:t>- с 21 апреля 2026 года по 12 июня 2026 года в форме дистанционного голосования;</w:t>
      </w:r>
    </w:p>
    <w:p w14:paraId="6CEBE910" w14:textId="77777777" w:rsidR="00A84575" w:rsidRPr="00A84575" w:rsidRDefault="00A84575" w:rsidP="00A84575">
      <w:pPr>
        <w:spacing w:line="360" w:lineRule="auto"/>
        <w:ind w:firstLine="567"/>
      </w:pPr>
      <w:r w:rsidRPr="00A84575">
        <w:t xml:space="preserve">- с 21 апреля 2026 года по 12 июня 2026 года ежедневно с 9.00 до 17.00 в специально оборудованных местах для дистанционного голосования. </w:t>
      </w:r>
    </w:p>
    <w:p w14:paraId="3158F0B7" w14:textId="77777777" w:rsidR="00A84575" w:rsidRPr="00A84575" w:rsidRDefault="00A84575" w:rsidP="00A84575">
      <w:pPr>
        <w:spacing w:line="360" w:lineRule="auto"/>
        <w:ind w:firstLine="567"/>
      </w:pPr>
      <w:r w:rsidRPr="00A84575">
        <w:t>2. Определить способы проведения рейтингового голосования:</w:t>
      </w:r>
    </w:p>
    <w:p w14:paraId="3C177785" w14:textId="77777777" w:rsidR="00A84575" w:rsidRPr="00A84575" w:rsidRDefault="00A84575" w:rsidP="00A84575">
      <w:pPr>
        <w:spacing w:line="360" w:lineRule="auto"/>
        <w:ind w:firstLine="567"/>
      </w:pPr>
      <w:r w:rsidRPr="00A84575">
        <w:t>- в форме дистанционного голосования путем онлайн-голосования на сайте «pos.gosuslugi.ru» в информационно-телекоммуникационной сети «Интернет» (далее – Сайт), а также онлайн-голосования в специально оборудованных местах для дистанционного голосования, расположенных по следующим адресам:</w:t>
      </w:r>
    </w:p>
    <w:p w14:paraId="6B50F764" w14:textId="0258CB0D" w:rsidR="00A84575" w:rsidRPr="00A84575" w:rsidRDefault="00A84575" w:rsidP="00A84575">
      <w:pPr>
        <w:spacing w:line="360" w:lineRule="auto"/>
        <w:ind w:firstLine="567"/>
      </w:pPr>
      <w:r>
        <w:t>-</w:t>
      </w:r>
      <w:r w:rsidRPr="00A84575">
        <w:t xml:space="preserve"> Муниципальное бюджетное учреждение культуры «Районный дом культуры», расположенное по адресу: Нижегородская область, г. </w:t>
      </w:r>
      <w:proofErr w:type="spellStart"/>
      <w:r w:rsidRPr="00A84575">
        <w:t>Балахна</w:t>
      </w:r>
      <w:proofErr w:type="gramStart"/>
      <w:r w:rsidRPr="00A84575">
        <w:t>,у</w:t>
      </w:r>
      <w:proofErr w:type="gramEnd"/>
      <w:r w:rsidRPr="00A84575">
        <w:t>л</w:t>
      </w:r>
      <w:proofErr w:type="spellEnd"/>
      <w:r w:rsidRPr="00A84575">
        <w:t>. Дзержинского, д. 45 (1 этаж, фойе);</w:t>
      </w:r>
    </w:p>
    <w:p w14:paraId="1C2F9B83" w14:textId="271A29F9" w:rsidR="00A84575" w:rsidRPr="00A84575" w:rsidRDefault="00A84575" w:rsidP="00A84575">
      <w:pPr>
        <w:spacing w:line="360" w:lineRule="auto"/>
        <w:ind w:firstLine="567"/>
      </w:pPr>
      <w:r w:rsidRPr="00A84575">
        <w:t>-</w:t>
      </w:r>
      <w:r>
        <w:t xml:space="preserve"> </w:t>
      </w:r>
      <w:r w:rsidRPr="00A84575">
        <w:t>Муниципальное автономное учреждение Центр дополнительного образования "Дом Москвы", расположенное по адресу: Нижегородская область, г. Балахна, пл. Минина, д. 1 (1 этаж, фойе);</w:t>
      </w:r>
    </w:p>
    <w:p w14:paraId="696D9E85" w14:textId="26E5ACA4" w:rsidR="00A84575" w:rsidRPr="00A84575" w:rsidRDefault="00A84575" w:rsidP="00A84575">
      <w:pPr>
        <w:spacing w:line="360" w:lineRule="auto"/>
        <w:ind w:firstLine="567"/>
      </w:pPr>
      <w:r w:rsidRPr="00A84575">
        <w:t>- Муниципальное бюджетное учреждение культуры «Дом культуры «Волга», расположенное по адресу: Нижегородская область, г. Балахна, пр. Дзержинского, д. 38 (1 этаж, фойе);</w:t>
      </w:r>
      <w:r>
        <w:t xml:space="preserve"> </w:t>
      </w:r>
    </w:p>
    <w:p w14:paraId="2D673B6B" w14:textId="77777777" w:rsidR="00A84575" w:rsidRPr="00A84575" w:rsidRDefault="00A84575" w:rsidP="00A84575">
      <w:pPr>
        <w:spacing w:line="360" w:lineRule="auto"/>
        <w:ind w:firstLine="567"/>
      </w:pPr>
      <w:r w:rsidRPr="00A84575">
        <w:t xml:space="preserve">- Муниципальное бюджетное учреждение ДО «СШ ФОК «Олимпийский», расположенное по адресу: Нижегородская область, </w:t>
      </w:r>
      <w:proofErr w:type="spellStart"/>
      <w:r w:rsidRPr="00A84575">
        <w:t>г.Балахна</w:t>
      </w:r>
      <w:proofErr w:type="spellEnd"/>
      <w:r w:rsidRPr="00A84575">
        <w:t>, ул. Олимпийская, д. 2 (1 этаж, фойе).</w:t>
      </w:r>
    </w:p>
    <w:p w14:paraId="6C5F4F4F" w14:textId="77777777" w:rsidR="00A84575" w:rsidRPr="00A84575" w:rsidRDefault="00A84575" w:rsidP="00A84575">
      <w:pPr>
        <w:spacing w:line="360" w:lineRule="auto"/>
        <w:ind w:firstLine="567"/>
      </w:pPr>
      <w:r w:rsidRPr="00A84575">
        <w:t>3. Утвердить прилагаемый Перечень общественных территорий муниципального образования Балахнинский муниципальный округ Нижегородской области, представленных для рейтингового голосования в форме дистанционного голосования.</w:t>
      </w:r>
    </w:p>
    <w:p w14:paraId="1F7288EE" w14:textId="77777777" w:rsidR="00A84575" w:rsidRPr="00A84575" w:rsidRDefault="00A84575" w:rsidP="00A84575">
      <w:pPr>
        <w:spacing w:line="360" w:lineRule="auto"/>
        <w:ind w:firstLine="567"/>
      </w:pPr>
      <w:r w:rsidRPr="00A84575">
        <w:t>4. Установить, что регистрация (идентификация) участников рейтингового голосования в форме дистанционного голосования осуществляется с соблюдением требований Федерального закона от 27 июля 2006 г. № 152-ФЗ «О персональных данных» посредством введения данных участника дистанционного голосования непосредственно на Сайте.</w:t>
      </w:r>
    </w:p>
    <w:p w14:paraId="07FBD66D" w14:textId="77777777" w:rsidR="00A84575" w:rsidRPr="00A84575" w:rsidRDefault="00A84575" w:rsidP="00A84575">
      <w:pPr>
        <w:spacing w:line="360" w:lineRule="auto"/>
        <w:ind w:firstLine="567"/>
      </w:pPr>
      <w:r w:rsidRPr="00A84575">
        <w:t>5. Установить, что после завершения рейтингового голосования в форме дистанционного голосования и проведения всех необходимых действий на Сайте, администрация Балахнинского муниципального округа направляет результаты рейтингового голосования в форме дистанционного голосования в общественную комиссию.</w:t>
      </w:r>
    </w:p>
    <w:p w14:paraId="635DBD68" w14:textId="77777777" w:rsidR="00A84575" w:rsidRPr="00A84575" w:rsidRDefault="00A84575" w:rsidP="00A84575">
      <w:pPr>
        <w:spacing w:line="360" w:lineRule="auto"/>
        <w:ind w:firstLine="567"/>
      </w:pPr>
      <w:r w:rsidRPr="00A84575">
        <w:t xml:space="preserve">6. Обеспечить размещение на официальном сайте Балахнинского муниципального округа Нижегородской области итоговых протоколов общественных комиссий об итогах </w:t>
      </w:r>
      <w:r w:rsidRPr="00A84575">
        <w:lastRenderedPageBreak/>
        <w:t>рейтингового голосования по выбору общественных территорий, подлежащих благоустройству в первоочередном порядке в 2027 году.</w:t>
      </w:r>
    </w:p>
    <w:p w14:paraId="1E382642" w14:textId="77777777" w:rsidR="00A84575" w:rsidRPr="00A84575" w:rsidRDefault="00A84575" w:rsidP="00A84575">
      <w:pPr>
        <w:spacing w:line="360" w:lineRule="auto"/>
        <w:ind w:firstLine="567"/>
      </w:pPr>
      <w:r w:rsidRPr="00A84575">
        <w:t>7. Победители по итогам рейтингового голосования в форме дистанционного голосования определяются по наибольшему числу голосов, полученных по результатам такого голосования за ту или иную общественную территорию. При равном количестве голосов, отданных участниками голосования за общественные территории, приоритет отдается той общественной территории, которая в соответствии с муниципальной программой «Формирование комфортной городской среды на территории Балахнинского муниципального округа Нижегородской области» подлежит благоустройству или окончанию благоустройства раньше.</w:t>
      </w:r>
    </w:p>
    <w:p w14:paraId="6B2085E5" w14:textId="71E919EC" w:rsidR="00A84575" w:rsidRPr="00A84575" w:rsidRDefault="00A84575" w:rsidP="00A84575">
      <w:pPr>
        <w:spacing w:line="360" w:lineRule="auto"/>
        <w:ind w:firstLine="567"/>
      </w:pPr>
      <w:r w:rsidRPr="00A84575">
        <w:t>8. Управлению организационной</w:t>
      </w:r>
      <w:r>
        <w:t xml:space="preserve"> </w:t>
      </w:r>
      <w:r w:rsidRPr="00A84575">
        <w:t>и проектной деятельности обеспечить официальное опубликование настоящего постановления в газете «Рабочая Балахна» и размещение на официальном интернет - сайте Балахнинского муниципального округа Нижегородской области.</w:t>
      </w:r>
    </w:p>
    <w:p w14:paraId="59BD8CD0" w14:textId="112869FD" w:rsidR="00A84575" w:rsidRPr="00A84575" w:rsidRDefault="00A84575" w:rsidP="00A84575">
      <w:pPr>
        <w:spacing w:line="360" w:lineRule="auto"/>
        <w:ind w:firstLine="567"/>
      </w:pPr>
      <w:r w:rsidRPr="00A84575">
        <w:t>9.</w:t>
      </w:r>
      <w:r>
        <w:t xml:space="preserve"> </w:t>
      </w:r>
      <w:r w:rsidRPr="00A84575">
        <w:t>Настоящее постановление вступает в силу после официального публикования.</w:t>
      </w:r>
    </w:p>
    <w:p w14:paraId="57CFF3AF" w14:textId="48D0B454" w:rsidR="00A84575" w:rsidRPr="00A84575" w:rsidRDefault="00A84575" w:rsidP="00A84575">
      <w:pPr>
        <w:spacing w:line="360" w:lineRule="auto"/>
        <w:ind w:firstLine="567"/>
      </w:pPr>
      <w:r w:rsidRPr="00A84575">
        <w:t xml:space="preserve">10. Контроль за исполнением настоящего распоряжения возложить на первого заместителя главы администрации (И.И. </w:t>
      </w:r>
      <w:proofErr w:type="spellStart"/>
      <w:r w:rsidRPr="00A84575">
        <w:t>Фирер</w:t>
      </w:r>
      <w:proofErr w:type="spellEnd"/>
      <w:r w:rsidRPr="00A84575">
        <w:t>).</w:t>
      </w:r>
    </w:p>
    <w:p w14:paraId="5FC45E88" w14:textId="77777777" w:rsidR="00A84575" w:rsidRPr="00A84575" w:rsidRDefault="00A84575" w:rsidP="00A84575">
      <w:pPr>
        <w:ind w:firstLine="0"/>
      </w:pPr>
    </w:p>
    <w:p w14:paraId="0B6B7F12" w14:textId="77777777" w:rsidR="00A84575" w:rsidRPr="00A84575" w:rsidRDefault="00A84575" w:rsidP="00A84575">
      <w:pPr>
        <w:ind w:firstLine="0"/>
      </w:pPr>
    </w:p>
    <w:p w14:paraId="35F68C16" w14:textId="77777777" w:rsidR="00A84575" w:rsidRPr="00A84575" w:rsidRDefault="00A84575" w:rsidP="00A84575">
      <w:pPr>
        <w:ind w:firstLine="0"/>
      </w:pPr>
    </w:p>
    <w:p w14:paraId="4E690AD2" w14:textId="6559F9C2" w:rsidR="00A84575" w:rsidRPr="00A84575" w:rsidRDefault="00A84575" w:rsidP="00A47EAE">
      <w:pPr>
        <w:ind w:firstLine="0"/>
      </w:pPr>
      <w:proofErr w:type="spellStart"/>
      <w:r w:rsidRPr="00A84575">
        <w:t>Врип</w:t>
      </w:r>
      <w:proofErr w:type="spellEnd"/>
      <w:r w:rsidRPr="00A84575">
        <w:t xml:space="preserve"> главы местного самоуправления</w:t>
      </w:r>
      <w:r w:rsidRPr="00A84575">
        <w:tab/>
      </w:r>
      <w:r w:rsidRPr="00A84575">
        <w:tab/>
      </w:r>
      <w:r w:rsidRPr="00A84575">
        <w:tab/>
      </w:r>
      <w:r w:rsidRPr="00A84575">
        <w:tab/>
      </w:r>
      <w:r w:rsidRPr="00A84575">
        <w:tab/>
      </w:r>
      <w:r w:rsidRPr="00A84575">
        <w:tab/>
        <w:t xml:space="preserve">И. И. </w:t>
      </w:r>
      <w:proofErr w:type="spellStart"/>
      <w:r w:rsidRPr="00A84575">
        <w:t>Фирер</w:t>
      </w:r>
      <w:bookmarkStart w:id="0" w:name="_GoBack"/>
      <w:bookmarkEnd w:id="0"/>
      <w:proofErr w:type="spellEnd"/>
    </w:p>
    <w:sectPr w:rsidR="00A84575" w:rsidRPr="00A84575" w:rsidSect="00A47EAE">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90AF7" w14:textId="77777777" w:rsidR="00974ED7" w:rsidRDefault="00974ED7" w:rsidP="007F0268">
      <w:r>
        <w:separator/>
      </w:r>
    </w:p>
  </w:endnote>
  <w:endnote w:type="continuationSeparator" w:id="0">
    <w:p w14:paraId="39268D2D" w14:textId="77777777" w:rsidR="00974ED7" w:rsidRDefault="00974ED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11FDB" w14:textId="77777777" w:rsidR="00974ED7" w:rsidRDefault="00974ED7" w:rsidP="007F0268">
      <w:r>
        <w:separator/>
      </w:r>
    </w:p>
  </w:footnote>
  <w:footnote w:type="continuationSeparator" w:id="0">
    <w:p w14:paraId="5A33EBF1" w14:textId="77777777" w:rsidR="00974ED7" w:rsidRDefault="00974ED7"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2">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7"/>
  </w:num>
  <w:num w:numId="2">
    <w:abstractNumId w:val="2"/>
  </w:num>
  <w:num w:numId="3">
    <w:abstractNumId w:val="3"/>
  </w:num>
  <w:num w:numId="4">
    <w:abstractNumId w:val="16"/>
  </w:num>
  <w:num w:numId="5">
    <w:abstractNumId w:val="10"/>
  </w:num>
  <w:num w:numId="6">
    <w:abstractNumId w:val="7"/>
  </w:num>
  <w:num w:numId="7">
    <w:abstractNumId w:val="6"/>
  </w:num>
  <w:num w:numId="8">
    <w:abstractNumId w:val="5"/>
  </w:num>
  <w:num w:numId="9">
    <w:abstractNumId w:val="8"/>
  </w:num>
  <w:num w:numId="10">
    <w:abstractNumId w:val="0"/>
  </w:num>
  <w:num w:numId="11">
    <w:abstractNumId w:val="15"/>
  </w:num>
  <w:num w:numId="12">
    <w:abstractNumId w:val="13"/>
  </w:num>
  <w:num w:numId="13">
    <w:abstractNumId w:val="12"/>
  </w:num>
  <w:num w:numId="14">
    <w:abstractNumId w:val="4"/>
  </w:num>
  <w:num w:numId="15">
    <w:abstractNumId w:val="9"/>
  </w:num>
  <w:num w:numId="16">
    <w:abstractNumId w:val="18"/>
  </w:num>
  <w:num w:numId="17">
    <w:abstractNumId w:val="14"/>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0BC7"/>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B41"/>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755"/>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1C7"/>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5B67"/>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15FC"/>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2A4"/>
    <w:rsid w:val="005A7876"/>
    <w:rsid w:val="005B05E1"/>
    <w:rsid w:val="005B1445"/>
    <w:rsid w:val="005B152B"/>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A8A"/>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29"/>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85"/>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4ED7"/>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47EAE"/>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575"/>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E5A"/>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0F2E"/>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3B5"/>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356"/>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16E"/>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3109"/>
    <w:rsid w:val="00D056CB"/>
    <w:rsid w:val="00D05750"/>
    <w:rsid w:val="00D05844"/>
    <w:rsid w:val="00D0692D"/>
    <w:rsid w:val="00D0751A"/>
    <w:rsid w:val="00D07730"/>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54"/>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5E22"/>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1A6A"/>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97D12"/>
    <w:rsid w:val="00EA0350"/>
    <w:rsid w:val="00EA0BED"/>
    <w:rsid w:val="00EA0CF7"/>
    <w:rsid w:val="00EA111C"/>
    <w:rsid w:val="00EA1156"/>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59307-8D74-4770-8A38-16C8893A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6</cp:revision>
  <dcterms:created xsi:type="dcterms:W3CDTF">2026-04-15T11:39:00Z</dcterms:created>
  <dcterms:modified xsi:type="dcterms:W3CDTF">2026-04-15T12:00:00Z</dcterms:modified>
</cp:coreProperties>
</file>