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D520C">
        <w:rPr>
          <w:rFonts w:ascii="Times New Roman" w:eastAsia="Times New Roman" w:hAnsi="Times New Roman" w:cs="Times New Roman"/>
          <w:sz w:val="24"/>
        </w:rPr>
        <w:t>0</w:t>
      </w:r>
      <w:r w:rsidR="00CB54E2">
        <w:rPr>
          <w:rFonts w:ascii="Times New Roman" w:eastAsia="Times New Roman" w:hAnsi="Times New Roman" w:cs="Times New Roman"/>
          <w:sz w:val="24"/>
        </w:rPr>
        <w:t>9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D67412">
        <w:rPr>
          <w:rFonts w:ascii="Times New Roman" w:eastAsia="Times New Roman" w:hAnsi="Times New Roman" w:cs="Times New Roman"/>
          <w:sz w:val="24"/>
        </w:rPr>
        <w:t>1721</w:t>
      </w:r>
    </w:p>
    <w:p w:rsidR="00307647" w:rsidRPr="00D67412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bookmarkStart w:id="0" w:name="_GoBack"/>
      <w:r w:rsidRPr="00D67412">
        <w:rPr>
          <w:b/>
          <w:noProof w:val="0"/>
          <w:szCs w:val="24"/>
        </w:rPr>
        <w:t>«Об утверждении Листа изменений к Уставу</w:t>
      </w: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D67412">
        <w:rPr>
          <w:b/>
          <w:noProof w:val="0"/>
          <w:szCs w:val="24"/>
        </w:rPr>
        <w:t>Муниципального бюджетного общеобразовательного учреждения</w:t>
      </w: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D67412">
        <w:rPr>
          <w:b/>
          <w:noProof w:val="0"/>
          <w:szCs w:val="24"/>
        </w:rPr>
        <w:t>«Средняя общеобразовательная школа № 10»,</w:t>
      </w: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proofErr w:type="gramStart"/>
      <w:r w:rsidRPr="00D67412">
        <w:rPr>
          <w:b/>
          <w:noProof w:val="0"/>
          <w:szCs w:val="24"/>
        </w:rPr>
        <w:t>утвержденного</w:t>
      </w:r>
      <w:proofErr w:type="gramEnd"/>
      <w:r w:rsidRPr="00D67412">
        <w:rPr>
          <w:b/>
          <w:noProof w:val="0"/>
          <w:szCs w:val="24"/>
        </w:rPr>
        <w:t xml:space="preserve"> распоряжением администрации</w:t>
      </w: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proofErr w:type="spellStart"/>
      <w:r w:rsidRPr="00D67412">
        <w:rPr>
          <w:b/>
          <w:noProof w:val="0"/>
          <w:szCs w:val="24"/>
        </w:rPr>
        <w:t>Балахнинского</w:t>
      </w:r>
      <w:proofErr w:type="spellEnd"/>
      <w:r w:rsidRPr="00D67412">
        <w:rPr>
          <w:b/>
          <w:noProof w:val="0"/>
          <w:szCs w:val="24"/>
        </w:rPr>
        <w:t xml:space="preserve"> муниципального района Нижегородской области</w:t>
      </w:r>
    </w:p>
    <w:p w:rsidR="00D67412" w:rsidRPr="00D67412" w:rsidRDefault="00D67412" w:rsidP="00D67412">
      <w:pPr>
        <w:pStyle w:val="a4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E20EA5">
        <w:rPr>
          <w:b/>
          <w:noProof w:val="0"/>
          <w:szCs w:val="24"/>
        </w:rPr>
        <w:t>от 08.07.2015 № 902-р</w:t>
      </w:r>
    </w:p>
    <w:bookmarkEnd w:id="0"/>
    <w:p w:rsidR="002B5DD2" w:rsidRPr="00D67412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412" w:rsidRPr="00D67412" w:rsidRDefault="00D67412" w:rsidP="00D67412">
      <w:pPr>
        <w:tabs>
          <w:tab w:val="left" w:pos="1113"/>
        </w:tabs>
        <w:spacing w:after="0" w:line="240" w:lineRule="auto"/>
        <w:ind w:left="-108" w:right="-108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proofErr w:type="spellStart"/>
      <w:r w:rsidRPr="00D6741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E20EA5">
        <w:rPr>
          <w:rFonts w:ascii="Times New Roman" w:eastAsia="Times New Roman" w:hAnsi="Times New Roman" w:cs="Times New Roman"/>
          <w:sz w:val="24"/>
          <w:szCs w:val="24"/>
        </w:rPr>
        <w:t>от 23.08.2019 года № 1625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 «О присвоении адреса объекту адресации», руководствуясь Федеральным законом от 29 декабря 2012 года № 273-ФЗ «Об образовании в Российской Федерации», Федеральным законом от 06.10.2003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</w:t>
      </w:r>
      <w:proofErr w:type="spellStart"/>
      <w:r w:rsidRPr="00D6741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 </w:t>
      </w:r>
      <w:proofErr w:type="gramStart"/>
      <w:r w:rsidRPr="00D6741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67412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</w:t>
      </w:r>
      <w:proofErr w:type="gramStart"/>
      <w:r w:rsidRPr="00D674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D67412">
        <w:rPr>
          <w:rFonts w:ascii="Times New Roman" w:eastAsia="Times New Roman" w:hAnsi="Times New Roman" w:cs="Times New Roman"/>
          <w:b/>
          <w:sz w:val="24"/>
          <w:szCs w:val="24"/>
        </w:rPr>
        <w:t xml:space="preserve"> я е т:</w:t>
      </w:r>
    </w:p>
    <w:p w:rsidR="00D67412" w:rsidRPr="00D67412" w:rsidRDefault="00D67412" w:rsidP="00D67412">
      <w:pPr>
        <w:tabs>
          <w:tab w:val="left" w:pos="1113"/>
        </w:tabs>
        <w:spacing w:after="0" w:line="240" w:lineRule="auto"/>
        <w:ind w:left="-108" w:right="-108" w:firstLine="5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noProof/>
          <w:sz w:val="24"/>
          <w:szCs w:val="24"/>
        </w:rPr>
        <w:t>1. Утвердить прилагаемый Лист изменений к Уставу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10», утвержденного распоряжением администрации Балахнинского муниципального района Нижегородской области </w:t>
      </w:r>
      <w:r w:rsidRPr="00E20E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 </w:t>
      </w:r>
      <w:r w:rsidRPr="00E20EA5">
        <w:rPr>
          <w:rFonts w:ascii="Times New Roman" w:eastAsia="Times New Roman" w:hAnsi="Times New Roman" w:cs="Times New Roman"/>
          <w:sz w:val="24"/>
          <w:szCs w:val="24"/>
        </w:rPr>
        <w:t>08.07.2015 № 902-р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412" w:rsidRPr="00D67412" w:rsidRDefault="00D67412" w:rsidP="00D67412">
      <w:pPr>
        <w:tabs>
          <w:tab w:val="left" w:pos="709"/>
          <w:tab w:val="left" w:pos="851"/>
          <w:tab w:val="left" w:pos="993"/>
          <w:tab w:val="left" w:pos="1276"/>
        </w:tabs>
        <w:spacing w:after="0"/>
        <w:ind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общеобразовательного учреждения «Средняя общеобразовательная школа № 10» (Мослов А. С.):</w:t>
      </w:r>
    </w:p>
    <w:p w:rsidR="00D67412" w:rsidRPr="00D67412" w:rsidRDefault="00D67412" w:rsidP="00D67412">
      <w:pPr>
        <w:tabs>
          <w:tab w:val="left" w:pos="851"/>
          <w:tab w:val="left" w:pos="993"/>
          <w:tab w:val="left" w:pos="1276"/>
        </w:tabs>
        <w:spacing w:after="0"/>
        <w:ind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1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выступить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государственную регистрацию изменений, вносимых в Устав учреждения, в ИФНС России по Нижегородской области, в сроки установленные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освободить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уплаты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пошлины в соответствии с п. 10 ст. 333, 35 </w:t>
      </w:r>
      <w:r w:rsidRPr="00E20EA5">
        <w:rPr>
          <w:rFonts w:ascii="Times New Roman" w:eastAsia="Times New Roman" w:hAnsi="Times New Roman" w:cs="Times New Roman"/>
          <w:sz w:val="24"/>
          <w:szCs w:val="24"/>
        </w:rPr>
        <w:t>НК РФ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412" w:rsidRPr="00D67412" w:rsidRDefault="00D67412" w:rsidP="00D67412">
      <w:pPr>
        <w:tabs>
          <w:tab w:val="left" w:pos="851"/>
          <w:tab w:val="left" w:pos="993"/>
          <w:tab w:val="left" w:pos="1276"/>
        </w:tabs>
        <w:spacing w:after="0"/>
        <w:ind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6741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D6741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D674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D67412" w:rsidRPr="00D67412" w:rsidRDefault="00D67412" w:rsidP="00D674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67412" w:rsidRPr="00D67412" w:rsidRDefault="00D67412" w:rsidP="00D674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67412" w:rsidRPr="00D67412" w:rsidRDefault="00D67412" w:rsidP="00D67412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412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ab/>
      </w:r>
      <w:r w:rsidRPr="00D67412">
        <w:rPr>
          <w:rFonts w:ascii="Times New Roman" w:eastAsia="Times New Roman" w:hAnsi="Times New Roman" w:cs="Times New Roman"/>
          <w:sz w:val="24"/>
          <w:szCs w:val="24"/>
        </w:rPr>
        <w:tab/>
      </w:r>
      <w:r w:rsidRPr="00D67412">
        <w:rPr>
          <w:rFonts w:ascii="Times New Roman" w:eastAsia="Times New Roman" w:hAnsi="Times New Roman" w:cs="Times New Roman"/>
          <w:sz w:val="24"/>
          <w:szCs w:val="24"/>
        </w:rPr>
        <w:tab/>
      </w:r>
      <w:r w:rsidRPr="00D67412">
        <w:rPr>
          <w:rFonts w:ascii="Times New Roman" w:eastAsia="Times New Roman" w:hAnsi="Times New Roman" w:cs="Times New Roman"/>
          <w:sz w:val="24"/>
          <w:szCs w:val="24"/>
        </w:rPr>
        <w:tab/>
      </w:r>
      <w:r w:rsidRPr="00D674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412">
        <w:rPr>
          <w:rFonts w:ascii="Times New Roman" w:eastAsia="Times New Roman" w:hAnsi="Times New Roman" w:cs="Times New Roman"/>
          <w:sz w:val="24"/>
          <w:szCs w:val="24"/>
        </w:rPr>
        <w:t>А. Н. Левкович</w:t>
      </w:r>
    </w:p>
    <w:p w:rsidR="00D67412" w:rsidRDefault="00D6741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D67412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7412" w:rsidRPr="00D67412" w:rsidRDefault="00D67412" w:rsidP="00D67412">
      <w:pPr>
        <w:tabs>
          <w:tab w:val="left" w:pos="5387"/>
          <w:tab w:val="left" w:pos="5529"/>
        </w:tabs>
        <w:spacing w:after="0"/>
        <w:jc w:val="right"/>
        <w:rPr>
          <w:rFonts w:ascii="Calibri" w:eastAsia="Calibri" w:hAnsi="Calibri" w:cs="Times New Roman"/>
          <w:szCs w:val="24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:rsidR="00D67412" w:rsidRPr="00D67412" w:rsidRDefault="00D67412" w:rsidP="00D67412">
      <w:pPr>
        <w:tabs>
          <w:tab w:val="left" w:pos="5812"/>
          <w:tab w:val="left" w:pos="5954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 администрации </w:t>
      </w:r>
    </w:p>
    <w:p w:rsidR="00D67412" w:rsidRPr="00D67412" w:rsidRDefault="00D67412" w:rsidP="00D67412">
      <w:pPr>
        <w:tabs>
          <w:tab w:val="left" w:pos="5529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</w:p>
    <w:p w:rsidR="00D67412" w:rsidRPr="00D67412" w:rsidRDefault="00D67412" w:rsidP="00D67412">
      <w:pPr>
        <w:tabs>
          <w:tab w:val="left" w:pos="5387"/>
          <w:tab w:val="left" w:pos="5529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Нижегородской области</w:t>
      </w:r>
    </w:p>
    <w:p w:rsidR="00D67412" w:rsidRPr="00D67412" w:rsidRDefault="00D67412" w:rsidP="00D67412">
      <w:pPr>
        <w:tabs>
          <w:tab w:val="left" w:pos="63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7412" w:rsidRPr="00D67412" w:rsidRDefault="00D67412" w:rsidP="00D67412">
      <w:pPr>
        <w:tabs>
          <w:tab w:val="left" w:pos="5954"/>
          <w:tab w:val="left" w:pos="637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09.09.</w:t>
      </w: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2019 г.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1721</w:t>
      </w:r>
    </w:p>
    <w:p w:rsidR="00D67412" w:rsidRPr="00D67412" w:rsidRDefault="00D67412" w:rsidP="00D67412">
      <w:pPr>
        <w:spacing w:after="0"/>
        <w:jc w:val="right"/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rPr>
          <w:rFonts w:ascii="Calibri" w:eastAsia="Calibri" w:hAnsi="Calibri" w:cs="Times New Roman"/>
          <w:lang w:eastAsia="en-US"/>
        </w:rPr>
      </w:pP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D67412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Лист изменений к Уставу</w:t>
      </w: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D67412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 Муниципального бюджетного общеобразовательного учреждения</w:t>
      </w: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D67412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«Средняя общеобразовательная школа № 10»</w:t>
      </w: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</w:p>
    <w:p w:rsidR="00D67412" w:rsidRPr="00D67412" w:rsidRDefault="00D67412" w:rsidP="00D67412">
      <w:pPr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</w:p>
    <w:p w:rsidR="00D67412" w:rsidRPr="00D67412" w:rsidRDefault="00D67412" w:rsidP="00D67412">
      <w:pPr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</w:p>
    <w:p w:rsidR="00D67412" w:rsidRPr="00D67412" w:rsidRDefault="00D67412" w:rsidP="00D67412">
      <w:pPr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</w:p>
    <w:p w:rsidR="00D67412" w:rsidRPr="00D67412" w:rsidRDefault="00D67412" w:rsidP="00D67412">
      <w:pPr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</w:p>
    <w:p w:rsidR="00D67412" w:rsidRPr="00D67412" w:rsidRDefault="00D67412" w:rsidP="00D67412">
      <w:pPr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Нижегородская область</w:t>
      </w: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Балахна </w:t>
      </w:r>
    </w:p>
    <w:p w:rsidR="00D67412" w:rsidRPr="00D67412" w:rsidRDefault="00D67412" w:rsidP="00D6741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2019 г.</w:t>
      </w:r>
    </w:p>
    <w:p w:rsidR="00D67412" w:rsidRDefault="00D67412" w:rsidP="00D6741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67412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7412" w:rsidRPr="00D67412" w:rsidRDefault="00D67412" w:rsidP="00D674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7412" w:rsidRPr="00D67412" w:rsidRDefault="00D67412" w:rsidP="00D674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Устав Муниципального бюджетного общеобразовательного учреждения «Средняя общеобразовательная школа № 10» следующие изменения:</w:t>
      </w:r>
    </w:p>
    <w:p w:rsidR="00D67412" w:rsidRPr="00D67412" w:rsidRDefault="00D67412" w:rsidP="00D6741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7412" w:rsidRPr="00D67412" w:rsidRDefault="00D67412" w:rsidP="00D6741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1.6  раздела 1. «Общие положения» изложить в следующей редакции:</w:t>
      </w:r>
    </w:p>
    <w:p w:rsidR="00D67412" w:rsidRPr="00D67412" w:rsidRDefault="00D67412" w:rsidP="00D67412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«1.6. Место нахождения Учреждения (фактический адрес совпадает с юридическим адресом): </w:t>
      </w:r>
    </w:p>
    <w:p w:rsidR="00D67412" w:rsidRPr="00D67412" w:rsidRDefault="00D67412" w:rsidP="00D6741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Юридический адрес: 606400, Российская Федерация, Нижегородская область, </w:t>
      </w:r>
      <w:proofErr w:type="spellStart"/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Балахнинский</w:t>
      </w:r>
      <w:proofErr w:type="spellEnd"/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район, городское поселение рабочий поселок Гидроторф, </w:t>
      </w:r>
      <w:proofErr w:type="spellStart"/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>р.п</w:t>
      </w:r>
      <w:proofErr w:type="spellEnd"/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>. Гидроторф, Центральная улица, дом 2 А.</w:t>
      </w:r>
    </w:p>
    <w:p w:rsidR="00D67412" w:rsidRPr="00D67412" w:rsidRDefault="00D67412" w:rsidP="00D674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имеет структурные подразделения, являющиеся образовательными Учреждениями, осуществляющими в качестве основного вида деятельности – реализацию общеобразовательных программ начального общего, основного общего, среднего общего образования (далее по тексту «структурные подразделения»).</w:t>
      </w:r>
    </w:p>
    <w:p w:rsidR="00D67412" w:rsidRPr="00D67412" w:rsidRDefault="00D67412" w:rsidP="00D674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Место нахождения структурных подразделений:</w:t>
      </w:r>
    </w:p>
    <w:p w:rsidR="00D67412" w:rsidRPr="00D67412" w:rsidRDefault="00D67412" w:rsidP="00D674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- 606400, Российская Федерация, Нижегородская область, </w:t>
      </w:r>
      <w:proofErr w:type="spell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Балахнинский</w:t>
      </w:r>
      <w:proofErr w:type="spellEnd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район, городское поселение рабочий поселок Гидроторф, </w:t>
      </w:r>
      <w:proofErr w:type="spell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. Гидроторф, Центральная улица, дом 2;</w:t>
      </w:r>
    </w:p>
    <w:p w:rsidR="00D67412" w:rsidRPr="00D67412" w:rsidRDefault="00D67412" w:rsidP="00D674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- 606425, Российская Федерация, Нижегородская область, </w:t>
      </w:r>
      <w:proofErr w:type="spell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Балахнинский</w:t>
      </w:r>
      <w:proofErr w:type="spellEnd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район, городское поселение рабочий поселок Гидроторф, </w:t>
      </w:r>
      <w:proofErr w:type="spell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. Гидроторф, Административная улица, дом 16.</w:t>
      </w:r>
    </w:p>
    <w:p w:rsidR="00D67412" w:rsidRPr="00D67412" w:rsidRDefault="00D67412" w:rsidP="00D674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На момент государственной регистрации настоящего Устава Учреждение не имеет филиалов и представительств</w:t>
      </w:r>
      <w:proofErr w:type="gramStart"/>
      <w:r w:rsidRPr="00D674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6741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D67412" w:rsidRPr="00D67412" w:rsidRDefault="00D67412" w:rsidP="00D67412">
      <w:pPr>
        <w:numPr>
          <w:ilvl w:val="0"/>
          <w:numId w:val="4"/>
        </w:numPr>
        <w:tabs>
          <w:tab w:val="left" w:pos="851"/>
        </w:tabs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412">
        <w:rPr>
          <w:rFonts w:ascii="Times New Roman" w:eastAsia="Times New Roman" w:hAnsi="Times New Roman" w:cs="Times New Roman"/>
          <w:sz w:val="28"/>
          <w:szCs w:val="28"/>
        </w:rPr>
        <w:t>Пункт 6.4  раздела 6 «Реорганизация, изменения типа, ликвидация учреждения, изменение Устава» изложить в следующей редакции:</w:t>
      </w:r>
    </w:p>
    <w:p w:rsidR="00D67412" w:rsidRPr="00D67412" w:rsidRDefault="00D67412" w:rsidP="00D67412">
      <w:pPr>
        <w:tabs>
          <w:tab w:val="left" w:pos="1418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412">
        <w:rPr>
          <w:rFonts w:ascii="Times New Roman" w:eastAsia="Times New Roman" w:hAnsi="Times New Roman" w:cs="Times New Roman"/>
          <w:sz w:val="28"/>
          <w:szCs w:val="28"/>
        </w:rPr>
        <w:t xml:space="preserve">«6.4. Ликвидация Учреждения может осуществляться по решению суда, условия ликвидации определяются в соответствии с ч. 3 ст. 61 </w:t>
      </w:r>
      <w:r w:rsidRPr="00E20EA5">
        <w:rPr>
          <w:rFonts w:ascii="Times New Roman" w:eastAsia="Times New Roman" w:hAnsi="Times New Roman" w:cs="Times New Roman"/>
          <w:sz w:val="28"/>
          <w:szCs w:val="28"/>
        </w:rPr>
        <w:t>ГК РФ</w:t>
      </w:r>
      <w:proofErr w:type="gramStart"/>
      <w:r w:rsidRPr="00D67412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D67412" w:rsidRPr="00D67412" w:rsidRDefault="00D67412" w:rsidP="00D674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12" w:rsidRPr="00D67412" w:rsidRDefault="00D67412" w:rsidP="00D6741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12" w:rsidRDefault="00D6741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D67412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61343"/>
    <w:multiLevelType w:val="hybridMultilevel"/>
    <w:tmpl w:val="6836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6F5BFA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67412"/>
    <w:rsid w:val="00D91E52"/>
    <w:rsid w:val="00DA61C9"/>
    <w:rsid w:val="00E02BAF"/>
    <w:rsid w:val="00E03591"/>
    <w:rsid w:val="00E14C96"/>
    <w:rsid w:val="00E20EA5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D6741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F5B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D6741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F5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2023-02-03T07:20:00Z</dcterms:created>
  <dcterms:modified xsi:type="dcterms:W3CDTF">2023-02-03T07:20:00Z</dcterms:modified>
</cp:coreProperties>
</file>