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1" w:rsidRPr="007576D8" w:rsidRDefault="00240E9C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4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от___________ №__________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«Приложение №6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A676F1" w:rsidRPr="007576D8" w:rsidRDefault="00A676F1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A676F1" w:rsidRPr="007576D8" w:rsidRDefault="0064798F" w:rsidP="00A676F1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tooltip="&quot;Об организации отдыха, оздоровления и занятости детей и молодежи Балахнинского муниципального округа&quot;&#10;Администрация Балахнинского муниципального округа, постановление от 11.08.2021 № 1462" w:history="1">
        <w:r w:rsidR="00A676F1" w:rsidRPr="007576D8">
          <w:rPr>
            <w:rFonts w:ascii="Times New Roman" w:eastAsia="Times New Roman" w:hAnsi="Times New Roman" w:cs="Times New Roman"/>
            <w:bCs/>
            <w:sz w:val="24"/>
            <w:szCs w:val="24"/>
          </w:rPr>
          <w:t>от 11.08.2021 № 1462</w:t>
        </w:r>
      </w:hyperlink>
    </w:p>
    <w:p w:rsidR="00A676F1" w:rsidRPr="007576D8" w:rsidRDefault="00A676F1" w:rsidP="00A676F1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76F1" w:rsidRPr="007576D8" w:rsidRDefault="00A676F1" w:rsidP="00A676F1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676F1" w:rsidRPr="007576D8" w:rsidRDefault="00A676F1" w:rsidP="00A6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A676F1" w:rsidRPr="007576D8" w:rsidRDefault="00A676F1" w:rsidP="00A6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смотре-конкурсе </w:t>
      </w:r>
    </w:p>
    <w:p w:rsidR="00A676F1" w:rsidRDefault="00A676F1" w:rsidP="00A6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«Лучшая дворовая площадка по месту жительства»</w:t>
      </w:r>
    </w:p>
    <w:p w:rsidR="00A676F1" w:rsidRDefault="00A676F1" w:rsidP="00BA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 – смотр-конкурс)</w:t>
      </w:r>
    </w:p>
    <w:p w:rsidR="00BA2068" w:rsidRPr="00BA2068" w:rsidRDefault="00BA2068" w:rsidP="00BA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76F1" w:rsidRPr="007576D8" w:rsidRDefault="00A676F1" w:rsidP="00A676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676F1" w:rsidRPr="007576D8" w:rsidRDefault="00A676F1" w:rsidP="00BA20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общий порядок организации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проведения смотра-конкурса по организации отдыха, оздоровления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занятости детей и молодежи «Лучшая дворовая площадка по месту жительства» (далее - смотр - конкурс).</w:t>
      </w:r>
    </w:p>
    <w:p w:rsidR="00A676F1" w:rsidRPr="007576D8" w:rsidRDefault="00A676F1" w:rsidP="00A67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Смотр-конкурс проводится Межведомственной комиссией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A676F1" w:rsidRPr="007576D8" w:rsidRDefault="00A676F1" w:rsidP="00A676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смотра-конкурса</w:t>
      </w:r>
    </w:p>
    <w:p w:rsidR="00A676F1" w:rsidRPr="007576D8" w:rsidRDefault="00A676F1" w:rsidP="00A67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эффективных форм и методов работы с детьми и молодежью, распространение лучшего опыта работы;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отдыха и оздоровления детей и молодежи, развития творчества, инициативы и самостоятельности;</w:t>
      </w:r>
    </w:p>
    <w:p w:rsidR="00A676F1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деятельности организаторов отдыха, методов профилактики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вонарушений несовершеннолетних.</w:t>
      </w:r>
    </w:p>
    <w:p w:rsidR="00A676F1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F1" w:rsidRPr="00F53B59" w:rsidRDefault="00A676F1" w:rsidP="00A676F1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смотра-конкурса</w:t>
      </w:r>
    </w:p>
    <w:p w:rsidR="00A676F1" w:rsidRPr="007576D8" w:rsidRDefault="00A676F1" w:rsidP="00A67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смотре-конкурсе участвуют муниципальные учреждения, организующие отдых, оздоровление и занятость детей и молодежи в летний период на игровых и спортивных площадках, расположенных по месту жительства, а также на базе учреждений образования, культуры, спорта.</w:t>
      </w:r>
    </w:p>
    <w:p w:rsidR="00A676F1" w:rsidRDefault="00A676F1" w:rsidP="00A676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6F1" w:rsidRPr="00F53B59" w:rsidRDefault="00A676F1" w:rsidP="00A676F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3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Смотр-конкурс проводится с 1 июня по 31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Участники смотра-конкурса представляют в</w:t>
      </w:r>
      <w:r w:rsidR="007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Межведомственную комиссию по организации отдыха, оздоровления и занятости детей и молодежи </w:t>
      </w:r>
      <w:proofErr w:type="spellStart"/>
      <w:r w:rsidR="007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="007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программно-методические материалы (программы, проекты деятельности детских площадок в период летних каникул) до 01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информационно-аналитические материалы до </w:t>
      </w:r>
      <w:r w:rsidR="00770E2F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</w:t>
      </w:r>
      <w:bookmarkStart w:id="0" w:name="_GoBack"/>
      <w:bookmarkEnd w:id="0"/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ежегодно.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Оценка деятельности дворовой площадки осуществляется на основе предоставления документации и результата выезда рабочей группы на место проведения дворовой площадки.</w:t>
      </w:r>
    </w:p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Критерии оценки деятельности дворовой площадки:</w:t>
      </w:r>
    </w:p>
    <w:p w:rsidR="00A676F1" w:rsidRPr="007576D8" w:rsidRDefault="00A676F1" w:rsidP="00A676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5738"/>
        <w:gridCol w:w="2864"/>
      </w:tblGrid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Нормативное правовое обеспечение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240E9C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A676F1"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приказа учреждения «Об организации работы дворовой площадки»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в наличии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соответствует частично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3 - содержание соответствует полностью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Кадровый состав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76F1" w:rsidRPr="007576D8" w:rsidTr="00BA2068">
        <w:trPr>
          <w:trHeight w:val="374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профессиональных организаций или образовательных организаций высшего образования или старших школьников (вожатые)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отсутствуют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принимают участие в реализации проекта в общем числе организаторов работы дворовой площадки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информационного стенда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имеется</w:t>
            </w:r>
          </w:p>
        </w:tc>
      </w:tr>
      <w:tr w:rsidR="00A676F1" w:rsidRPr="007576D8" w:rsidTr="00BA2068">
        <w:trPr>
          <w:trHeight w:val="114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печатной продукции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 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 имеется</w:t>
            </w:r>
          </w:p>
        </w:tc>
      </w:tr>
      <w:tr w:rsidR="00A676F1" w:rsidRPr="007576D8" w:rsidTr="00BA2068">
        <w:trPr>
          <w:trHeight w:val="114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Используемые для информирования работы площадки медиаканалы,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медиаресурсы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 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  имеется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в сети Интернет (сайт,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соцсети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 не размещается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размещается нерегулярно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размещается постоянно, в течение работы дворовой площадки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подачи информации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используются стандартные формы подачи информации 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используются разнообразные, современные формы подачи информации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работы, представленные на дворовой площадке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интересов и потребностей детей и молодежи при организации деятельности площадки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отсутствие анкет и опросных листов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наличие в папке-портфолио анкет и опросных листов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Межведомственное взаимодействие с различными учреждениями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A676F1">
            <w:pPr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hanging="10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1-имеется в наличии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методического сопровождения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направлений Стратегии развития направлений Общероссийского общественно-государственного </w:t>
            </w: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детей и молодежи "Движение Первых" при разработке программно-методического сопровождения по реализации областного проекта «Дворовая практика»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0 - не учитывается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1 - прослеживается частично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включены в содержание проекта, направления прослеживаются через обозначенные формы работы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работы площадок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в утреннее время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в дневное время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в вечернее время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на площадках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на площадке отсутствуют дети старше 12 лет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на площадке присутствуют дети разного возраста (от 4 до 18 лет)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 - преимущественно дети старше 12 лет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детей, посещающих дворовую площадку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A676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08" w:right="-68" w:firstLine="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журнал</w:t>
            </w:r>
          </w:p>
          <w:p w:rsidR="00A676F1" w:rsidRPr="007576D8" w:rsidRDefault="00A676F1" w:rsidP="00A676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08" w:right="-68" w:firstLine="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ведется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дворовой площадке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 не организован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1-организован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документации деятельности вожатого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1-присутствует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954E2D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питьевого режима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не организован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организован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954E2D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ограждения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отсутствует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1-присутствует</w:t>
            </w:r>
          </w:p>
        </w:tc>
      </w:tr>
      <w:tr w:rsidR="00A676F1" w:rsidRPr="007576D8" w:rsidTr="00BA206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954E2D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отсутствует, либо не в достаточном количестве</w:t>
            </w:r>
          </w:p>
          <w:p w:rsidR="00A676F1" w:rsidRPr="007576D8" w:rsidRDefault="00A676F1" w:rsidP="003F5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в достаточном количестве</w:t>
            </w:r>
          </w:p>
        </w:tc>
      </w:tr>
    </w:tbl>
    <w:p w:rsidR="00A676F1" w:rsidRPr="007576D8" w:rsidRDefault="00A676F1" w:rsidP="00A676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76F1" w:rsidRPr="00A6178B" w:rsidRDefault="00A676F1" w:rsidP="00A676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и награждение</w:t>
      </w:r>
    </w:p>
    <w:p w:rsidR="00A676F1" w:rsidRDefault="00366FBB" w:rsidP="00A6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</w:t>
      </w:r>
      <w:r w:rsidR="00A676F1" w:rsidRPr="00453215">
        <w:rPr>
          <w:rFonts w:ascii="Times New Roman" w:hAnsi="Times New Roman" w:cs="Times New Roman"/>
          <w:sz w:val="24"/>
          <w:szCs w:val="24"/>
        </w:rPr>
        <w:t xml:space="preserve">итогов </w:t>
      </w:r>
      <w:r w:rsidR="00A676F1">
        <w:rPr>
          <w:rFonts w:ascii="Times New Roman" w:hAnsi="Times New Roman" w:cs="Times New Roman"/>
          <w:sz w:val="24"/>
          <w:szCs w:val="24"/>
        </w:rPr>
        <w:t>смотра-к</w:t>
      </w:r>
      <w:r w:rsidR="00A676F1" w:rsidRPr="00453215">
        <w:rPr>
          <w:rFonts w:ascii="Times New Roman" w:hAnsi="Times New Roman" w:cs="Times New Roman"/>
          <w:sz w:val="24"/>
          <w:szCs w:val="24"/>
        </w:rPr>
        <w:t xml:space="preserve">онкурса </w:t>
      </w:r>
      <w:r>
        <w:rPr>
          <w:rFonts w:ascii="Times New Roman" w:hAnsi="Times New Roman" w:cs="Times New Roman"/>
          <w:sz w:val="24"/>
          <w:szCs w:val="24"/>
        </w:rPr>
        <w:t>провод</w:t>
      </w:r>
      <w:r w:rsidR="00196B3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676F1" w:rsidRPr="00453215">
        <w:rPr>
          <w:rFonts w:ascii="Times New Roman" w:hAnsi="Times New Roman" w:cs="Times New Roman"/>
          <w:sz w:val="24"/>
          <w:szCs w:val="24"/>
        </w:rPr>
        <w:t xml:space="preserve"> </w:t>
      </w:r>
      <w:r w:rsidR="00A676F1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</w:t>
      </w:r>
      <w:r w:rsidR="0019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A676F1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 w:rsidR="0019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676F1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A676F1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A676F1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A6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6F1" w:rsidRDefault="00A676F1" w:rsidP="00A6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смотра-конкурса осуществляется в соответствии с критериями, </w:t>
      </w:r>
      <w:r w:rsidRPr="00F1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указанными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ункте 4</w:t>
      </w:r>
      <w:r w:rsidRPr="00F1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1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F1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D54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смотре-конкурсе «Лучшая дворовая площадка по месту жительства».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676F1" w:rsidRPr="00AA69D9" w:rsidRDefault="00A676F1" w:rsidP="00A6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 смотра-конкурса, набравший наибольшее количество баллов, становится победителем. Далее по рейтингу определяются призеры, которые занимают 2 и 3 место.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76F1" w:rsidRPr="007576D8" w:rsidRDefault="00A676F1" w:rsidP="00D04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(1 место) и призеры (2 и 3 место) награждаются почетными дипломами за призовые места. Призовые места могут присуждаться нескольким организациям при наличии одинакового количества баллов. </w:t>
      </w:r>
      <w:r w:rsidR="00D04807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</w:t>
      </w:r>
      <w:r w:rsidR="00D0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D04807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 w:rsidR="00D0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04807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D04807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D04807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D0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за собой право присуждения номинаций отдельным учреждениям по итогам выездов.</w:t>
      </w:r>
    </w:p>
    <w:p w:rsidR="00A676F1" w:rsidRPr="007576D8" w:rsidRDefault="00A676F1" w:rsidP="00A6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6-82-99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5225) - Управление образования и социально-правовой защиты детства</w:t>
      </w:r>
    </w:p>
    <w:p w:rsidR="005E3237" w:rsidRPr="00D5471B" w:rsidRDefault="00A676F1" w:rsidP="00D5471B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sectPr w:rsidR="005E3237" w:rsidRPr="00D5471B" w:rsidSect="00D5471B">
      <w:headerReference w:type="default" r:id="rId8"/>
      <w:pgSz w:w="11906" w:h="16838"/>
      <w:pgMar w:top="568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98F" w:rsidRDefault="0064798F" w:rsidP="00BA2068">
      <w:pPr>
        <w:spacing w:after="0" w:line="240" w:lineRule="auto"/>
      </w:pPr>
      <w:r>
        <w:separator/>
      </w:r>
    </w:p>
  </w:endnote>
  <w:endnote w:type="continuationSeparator" w:id="0">
    <w:p w:rsidR="0064798F" w:rsidRDefault="0064798F" w:rsidP="00BA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98F" w:rsidRDefault="0064798F" w:rsidP="00BA2068">
      <w:pPr>
        <w:spacing w:after="0" w:line="240" w:lineRule="auto"/>
      </w:pPr>
      <w:r>
        <w:separator/>
      </w:r>
    </w:p>
  </w:footnote>
  <w:footnote w:type="continuationSeparator" w:id="0">
    <w:p w:rsidR="0064798F" w:rsidRDefault="0064798F" w:rsidP="00BA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315549"/>
      <w:docPartObj>
        <w:docPartGallery w:val="Page Numbers (Top of Page)"/>
        <w:docPartUnique/>
      </w:docPartObj>
    </w:sdtPr>
    <w:sdtEndPr/>
    <w:sdtContent>
      <w:p w:rsidR="00BA2068" w:rsidRDefault="00BA20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2F">
          <w:rPr>
            <w:noProof/>
          </w:rPr>
          <w:t>3</w:t>
        </w:r>
        <w:r>
          <w:fldChar w:fldCharType="end"/>
        </w:r>
      </w:p>
    </w:sdtContent>
  </w:sdt>
  <w:p w:rsidR="00BA2068" w:rsidRDefault="00BA20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B68"/>
    <w:multiLevelType w:val="hybridMultilevel"/>
    <w:tmpl w:val="E586CC42"/>
    <w:lvl w:ilvl="0" w:tplc="8F427E18"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2FD035D"/>
    <w:multiLevelType w:val="hybridMultilevel"/>
    <w:tmpl w:val="6D1EB488"/>
    <w:lvl w:ilvl="0" w:tplc="31E818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572E8A"/>
    <w:multiLevelType w:val="hybridMultilevel"/>
    <w:tmpl w:val="D6BEC906"/>
    <w:lvl w:ilvl="0" w:tplc="80F0E2A8"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6F"/>
    <w:rsid w:val="00111D6F"/>
    <w:rsid w:val="0015366B"/>
    <w:rsid w:val="0015637D"/>
    <w:rsid w:val="00196B3A"/>
    <w:rsid w:val="00240E9C"/>
    <w:rsid w:val="00366FBB"/>
    <w:rsid w:val="004003A7"/>
    <w:rsid w:val="0052207B"/>
    <w:rsid w:val="005E3237"/>
    <w:rsid w:val="0064798F"/>
    <w:rsid w:val="00770E2F"/>
    <w:rsid w:val="00954E2D"/>
    <w:rsid w:val="00A676F1"/>
    <w:rsid w:val="00BA2068"/>
    <w:rsid w:val="00BC2A25"/>
    <w:rsid w:val="00D04807"/>
    <w:rsid w:val="00D5471B"/>
    <w:rsid w:val="00E7016E"/>
    <w:rsid w:val="00E97744"/>
    <w:rsid w:val="00F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C609-5276-4F47-98F2-4F48778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016E"/>
    <w:rPr>
      <w:i/>
      <w:iCs/>
    </w:rPr>
  </w:style>
  <w:style w:type="paragraph" w:styleId="a4">
    <w:name w:val="No Spacing"/>
    <w:uiPriority w:val="1"/>
    <w:qFormat/>
    <w:rsid w:val="00E701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76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068"/>
  </w:style>
  <w:style w:type="paragraph" w:styleId="a8">
    <w:name w:val="footer"/>
    <w:basedOn w:val="a"/>
    <w:link w:val="a9"/>
    <w:uiPriority w:val="99"/>
    <w:unhideWhenUsed/>
    <w:rsid w:val="00BA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068"/>
  </w:style>
  <w:style w:type="paragraph" w:styleId="aa">
    <w:name w:val="Balloon Text"/>
    <w:basedOn w:val="a"/>
    <w:link w:val="ab"/>
    <w:uiPriority w:val="99"/>
    <w:semiHidden/>
    <w:unhideWhenUsed/>
    <w:rsid w:val="0095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4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495938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Елена Александровна</dc:creator>
  <cp:keywords/>
  <dc:description/>
  <cp:lastModifiedBy>Молчанова Елена Александровна</cp:lastModifiedBy>
  <cp:revision>12</cp:revision>
  <cp:lastPrinted>2026-05-19T07:24:00Z</cp:lastPrinted>
  <dcterms:created xsi:type="dcterms:W3CDTF">2026-04-08T06:50:00Z</dcterms:created>
  <dcterms:modified xsi:type="dcterms:W3CDTF">2026-05-22T12:16:00Z</dcterms:modified>
</cp:coreProperties>
</file>