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41" w:rsidRPr="001A0D41" w:rsidRDefault="001A0D41" w:rsidP="001A0D41">
      <w:pPr>
        <w:spacing w:after="0" w:line="240" w:lineRule="auto"/>
        <w:jc w:val="right"/>
        <w:rPr>
          <w:rFonts w:ascii="Times New Roman" w:hAnsi="Times New Roman"/>
          <w:sz w:val="24"/>
          <w:szCs w:val="24"/>
        </w:rPr>
      </w:pPr>
      <w:r w:rsidRPr="001A0D41">
        <w:rPr>
          <w:rFonts w:ascii="Times New Roman" w:hAnsi="Times New Roman"/>
          <w:sz w:val="24"/>
          <w:szCs w:val="24"/>
        </w:rPr>
        <w:t>Утверждено</w:t>
      </w:r>
    </w:p>
    <w:p w:rsidR="001A0D41" w:rsidRPr="001A0D41" w:rsidRDefault="001A0D41" w:rsidP="001A0D41">
      <w:pPr>
        <w:spacing w:after="0" w:line="240" w:lineRule="auto"/>
        <w:jc w:val="right"/>
        <w:rPr>
          <w:rFonts w:ascii="Times New Roman" w:hAnsi="Times New Roman"/>
          <w:sz w:val="24"/>
          <w:szCs w:val="24"/>
        </w:rPr>
      </w:pPr>
      <w:r w:rsidRPr="001A0D41">
        <w:rPr>
          <w:rFonts w:ascii="Times New Roman" w:hAnsi="Times New Roman"/>
          <w:sz w:val="24"/>
          <w:szCs w:val="24"/>
        </w:rPr>
        <w:t>решением Совета депутатов</w:t>
      </w:r>
    </w:p>
    <w:p w:rsidR="001A0D41" w:rsidRPr="001A0D41" w:rsidRDefault="001A0D41" w:rsidP="001A0D41">
      <w:pPr>
        <w:spacing w:after="0" w:line="240" w:lineRule="auto"/>
        <w:jc w:val="right"/>
        <w:rPr>
          <w:rFonts w:ascii="Times New Roman" w:hAnsi="Times New Roman"/>
          <w:sz w:val="24"/>
          <w:szCs w:val="24"/>
        </w:rPr>
      </w:pPr>
      <w:r w:rsidRPr="001A0D41">
        <w:rPr>
          <w:rFonts w:ascii="Times New Roman" w:hAnsi="Times New Roman"/>
          <w:sz w:val="24"/>
          <w:szCs w:val="24"/>
        </w:rPr>
        <w:t>Балахнинского муниципального округа</w:t>
      </w:r>
    </w:p>
    <w:p w:rsidR="001A0D41" w:rsidRPr="001A0D41" w:rsidRDefault="001A0D41" w:rsidP="001A0D41">
      <w:pPr>
        <w:spacing w:after="0" w:line="240" w:lineRule="auto"/>
        <w:jc w:val="right"/>
        <w:rPr>
          <w:rFonts w:ascii="Times New Roman" w:hAnsi="Times New Roman"/>
          <w:sz w:val="24"/>
          <w:szCs w:val="24"/>
        </w:rPr>
      </w:pPr>
      <w:r w:rsidRPr="001A0D41">
        <w:rPr>
          <w:rFonts w:ascii="Times New Roman" w:hAnsi="Times New Roman"/>
          <w:sz w:val="24"/>
          <w:szCs w:val="24"/>
        </w:rPr>
        <w:t>Нижегородской области</w:t>
      </w:r>
    </w:p>
    <w:p w:rsidR="004E41A7" w:rsidRPr="001A0D41" w:rsidRDefault="001A0D41" w:rsidP="001A0D41">
      <w:pPr>
        <w:spacing w:after="0" w:line="240" w:lineRule="auto"/>
        <w:jc w:val="right"/>
        <w:rPr>
          <w:rFonts w:ascii="Times New Roman" w:hAnsi="Times New Roman"/>
          <w:sz w:val="24"/>
          <w:szCs w:val="24"/>
        </w:rPr>
      </w:pPr>
      <w:r w:rsidRPr="001A0D41">
        <w:rPr>
          <w:rFonts w:ascii="Times New Roman" w:hAnsi="Times New Roman"/>
          <w:sz w:val="24"/>
          <w:szCs w:val="24"/>
        </w:rPr>
        <w:t xml:space="preserve">от </w:t>
      </w:r>
      <w:r w:rsidR="006A2C3A">
        <w:rPr>
          <w:rFonts w:ascii="Times New Roman" w:hAnsi="Times New Roman"/>
          <w:sz w:val="24"/>
          <w:szCs w:val="24"/>
        </w:rPr>
        <w:t>29</w:t>
      </w:r>
      <w:r w:rsidR="00FE2F1B">
        <w:rPr>
          <w:rFonts w:ascii="Times New Roman" w:hAnsi="Times New Roman"/>
          <w:sz w:val="24"/>
          <w:szCs w:val="24"/>
        </w:rPr>
        <w:t xml:space="preserve"> сентября </w:t>
      </w:r>
      <w:r w:rsidRPr="001A0D41">
        <w:rPr>
          <w:rFonts w:ascii="Times New Roman" w:hAnsi="Times New Roman"/>
          <w:sz w:val="24"/>
          <w:szCs w:val="24"/>
        </w:rPr>
        <w:t xml:space="preserve">2021 года № </w:t>
      </w:r>
      <w:r w:rsidR="006A2C3A">
        <w:rPr>
          <w:rFonts w:ascii="Times New Roman" w:hAnsi="Times New Roman"/>
          <w:sz w:val="24"/>
          <w:szCs w:val="24"/>
        </w:rPr>
        <w:t>260</w:t>
      </w:r>
    </w:p>
    <w:p w:rsidR="004E41A7" w:rsidRPr="001A0D41" w:rsidRDefault="004E41A7" w:rsidP="001A0D41">
      <w:pPr>
        <w:spacing w:after="0" w:line="240" w:lineRule="auto"/>
        <w:jc w:val="right"/>
        <w:rPr>
          <w:rFonts w:ascii="Times New Roman" w:hAnsi="Times New Roman"/>
          <w:sz w:val="24"/>
          <w:szCs w:val="24"/>
        </w:rPr>
      </w:pPr>
    </w:p>
    <w:p w:rsidR="004E41A7" w:rsidRDefault="004E41A7" w:rsidP="009F0197">
      <w:pPr>
        <w:spacing w:after="0" w:line="240" w:lineRule="auto"/>
        <w:rPr>
          <w:rFonts w:ascii="Times New Roman" w:hAnsi="Times New Roman"/>
          <w:sz w:val="18"/>
          <w:szCs w:val="20"/>
        </w:rPr>
      </w:pPr>
    </w:p>
    <w:p w:rsidR="004E41A7" w:rsidRPr="001A0D41" w:rsidRDefault="004E41A7" w:rsidP="009F0197">
      <w:pPr>
        <w:spacing w:after="0" w:line="240" w:lineRule="auto"/>
        <w:jc w:val="center"/>
        <w:rPr>
          <w:rFonts w:ascii="Times New Roman" w:hAnsi="Times New Roman"/>
          <w:b/>
          <w:bCs/>
          <w:sz w:val="24"/>
          <w:szCs w:val="24"/>
        </w:rPr>
      </w:pPr>
      <w:r w:rsidRPr="001A0D41">
        <w:rPr>
          <w:rFonts w:ascii="Times New Roman" w:hAnsi="Times New Roman"/>
          <w:b/>
          <w:bCs/>
          <w:sz w:val="24"/>
          <w:szCs w:val="24"/>
        </w:rPr>
        <w:t>ПОЛОЖЕНИЕ</w:t>
      </w:r>
    </w:p>
    <w:p w:rsidR="001A0D41" w:rsidRPr="005C068D" w:rsidRDefault="004E41A7" w:rsidP="009F0197">
      <w:pPr>
        <w:spacing w:after="0" w:line="240" w:lineRule="auto"/>
        <w:jc w:val="center"/>
        <w:rPr>
          <w:rFonts w:ascii="Times New Roman" w:hAnsi="Times New Roman"/>
          <w:b/>
          <w:bCs/>
          <w:sz w:val="24"/>
          <w:szCs w:val="24"/>
        </w:rPr>
      </w:pPr>
      <w:r w:rsidRPr="005C068D">
        <w:rPr>
          <w:rFonts w:ascii="Times New Roman" w:hAnsi="Times New Roman"/>
          <w:b/>
          <w:bCs/>
          <w:sz w:val="24"/>
          <w:szCs w:val="24"/>
        </w:rPr>
        <w:t xml:space="preserve">о муниципальном земельном контроле </w:t>
      </w:r>
      <w:r w:rsidR="001A0D41" w:rsidRPr="005C068D">
        <w:rPr>
          <w:rFonts w:ascii="Times New Roman" w:hAnsi="Times New Roman"/>
          <w:b/>
          <w:bCs/>
          <w:sz w:val="24"/>
          <w:szCs w:val="24"/>
        </w:rPr>
        <w:t>на территории</w:t>
      </w:r>
    </w:p>
    <w:p w:rsidR="004E41A7" w:rsidRPr="001A0D41" w:rsidRDefault="001A0D41" w:rsidP="009F0197">
      <w:pPr>
        <w:spacing w:after="0" w:line="240" w:lineRule="auto"/>
        <w:jc w:val="center"/>
        <w:rPr>
          <w:rFonts w:ascii="Times New Roman" w:hAnsi="Times New Roman"/>
          <w:bCs/>
          <w:sz w:val="24"/>
          <w:szCs w:val="24"/>
        </w:rPr>
      </w:pPr>
      <w:r w:rsidRPr="005C068D">
        <w:rPr>
          <w:rFonts w:ascii="Times New Roman" w:hAnsi="Times New Roman"/>
          <w:b/>
          <w:bCs/>
          <w:sz w:val="24"/>
          <w:szCs w:val="24"/>
        </w:rPr>
        <w:t xml:space="preserve"> Балахнинского муниципального округа Нижегородской области</w:t>
      </w:r>
    </w:p>
    <w:p w:rsidR="004E41A7" w:rsidRDefault="004E41A7" w:rsidP="009F0197">
      <w:pPr>
        <w:spacing w:after="0" w:line="240" w:lineRule="auto"/>
        <w:jc w:val="center"/>
        <w:rPr>
          <w:rFonts w:ascii="Times New Roman" w:hAnsi="Times New Roman"/>
          <w:bCs/>
          <w:sz w:val="28"/>
          <w:szCs w:val="20"/>
        </w:rPr>
      </w:pP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8"/>
          <w:szCs w:val="20"/>
        </w:rPr>
        <w:tab/>
      </w:r>
      <w:r w:rsidRPr="00301AA0">
        <w:rPr>
          <w:rFonts w:ascii="Times New Roman" w:hAnsi="Times New Roman"/>
          <w:sz w:val="24"/>
          <w:szCs w:val="24"/>
        </w:rPr>
        <w:t xml:space="preserve">1. Настоящее Положение устанавливает задачи, направления и порядок осуществления муниципального земельного контроля на территории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Нижегородской области. </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Муниципальный контроль - деятель</w:t>
      </w:r>
      <w:r w:rsidR="002174AA">
        <w:rPr>
          <w:rFonts w:ascii="Times New Roman" w:hAnsi="Times New Roman"/>
          <w:sz w:val="24"/>
          <w:szCs w:val="24"/>
        </w:rPr>
        <w:t xml:space="preserve">ность контрольного </w:t>
      </w:r>
      <w:r w:rsidRPr="00301AA0">
        <w:rPr>
          <w:rFonts w:ascii="Times New Roman" w:hAnsi="Times New Roman"/>
          <w:sz w:val="24"/>
          <w:szCs w:val="24"/>
        </w:rPr>
        <w:t xml:space="preserve">органа, направленная на  предупреждение, выявление и пресечение нарушений обязательных требований. </w:t>
      </w:r>
    </w:p>
    <w:p w:rsidR="00781BC8"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2.  </w:t>
      </w:r>
      <w:r w:rsidR="00781BC8" w:rsidRPr="00781BC8">
        <w:rPr>
          <w:rFonts w:ascii="Times New Roman" w:hAnsi="Times New Roman"/>
          <w:sz w:val="24"/>
          <w:szCs w:val="24"/>
        </w:rPr>
        <w:t xml:space="preserve">Предметом муниципального земельного контроля является соблюдение юридическими лицами, индивидуальными предпринимателями, гражданами </w:t>
      </w:r>
      <w:r w:rsidR="00781BC8">
        <w:rPr>
          <w:rFonts w:ascii="Times New Roman" w:hAnsi="Times New Roman"/>
          <w:sz w:val="24"/>
          <w:szCs w:val="24"/>
        </w:rPr>
        <w:t xml:space="preserve"> (далее – контролируемые лица) </w:t>
      </w:r>
      <w:r w:rsidR="00781BC8" w:rsidRPr="00781BC8">
        <w:rPr>
          <w:rFonts w:ascii="Times New Roman" w:hAnsi="Times New Roman"/>
          <w:sz w:val="24"/>
          <w:szCs w:val="24"/>
        </w:rPr>
        <w:t>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Объектами земельных отношений являются земли, земельные участки или части земельных участков.</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Администрация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Нижегородской области  </w:t>
      </w:r>
      <w:r w:rsidR="00781BC8">
        <w:rPr>
          <w:rFonts w:ascii="Times New Roman" w:hAnsi="Times New Roman"/>
          <w:sz w:val="24"/>
          <w:szCs w:val="24"/>
        </w:rPr>
        <w:t xml:space="preserve"> (далее – Администрация) </w:t>
      </w:r>
      <w:r w:rsidRPr="00301AA0">
        <w:rPr>
          <w:rFonts w:ascii="Times New Roman" w:hAnsi="Times New Roman"/>
          <w:sz w:val="24"/>
          <w:szCs w:val="24"/>
        </w:rPr>
        <w:t xml:space="preserve">осуществляет учет объектов муниципального контроля.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При сборе, обработке, анализе и учете сведений об объектах контроля для целей их учета </w:t>
      </w:r>
      <w:r w:rsidR="00781BC8">
        <w:rPr>
          <w:rFonts w:ascii="Times New Roman" w:hAnsi="Times New Roman"/>
          <w:sz w:val="24"/>
          <w:szCs w:val="24"/>
        </w:rPr>
        <w:t>А</w:t>
      </w:r>
      <w:r w:rsidRPr="00301AA0">
        <w:rPr>
          <w:rFonts w:ascii="Times New Roman" w:hAnsi="Times New Roman"/>
          <w:sz w:val="24"/>
          <w:szCs w:val="24"/>
        </w:rPr>
        <w:t xml:space="preserve">дминистрация использует информацию, представляемую ей в соответствии с нормативными правовыми актами, </w:t>
      </w:r>
      <w:proofErr w:type="gramStart"/>
      <w:r w:rsidRPr="00301AA0">
        <w:rPr>
          <w:rFonts w:ascii="Times New Roman" w:hAnsi="Times New Roman"/>
          <w:sz w:val="24"/>
          <w:szCs w:val="24"/>
        </w:rPr>
        <w:t>информацию</w:t>
      </w:r>
      <w:proofErr w:type="gramEnd"/>
      <w:r w:rsidRPr="00301AA0">
        <w:rPr>
          <w:rFonts w:ascii="Times New Roman" w:hAnsi="Times New Roman"/>
          <w:sz w:val="24"/>
          <w:szCs w:val="24"/>
        </w:rPr>
        <w:t xml:space="preserve"> получаемую в рамках межведомственного взаимодействия, а также общедоступную информацию.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301AA0">
        <w:rPr>
          <w:rFonts w:ascii="Times New Roman" w:hAnsi="Times New Roman"/>
          <w:sz w:val="24"/>
          <w:szCs w:val="24"/>
        </w:rPr>
        <w:t>также</w:t>
      </w:r>
      <w:proofErr w:type="gramEnd"/>
      <w:r w:rsidRPr="00301AA0">
        <w:rPr>
          <w:rFonts w:ascii="Times New Roman" w:hAnsi="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3. Муниципальный земельный контроль на территории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Нижегородской области осуществляется </w:t>
      </w:r>
      <w:r w:rsidR="00B4499A">
        <w:rPr>
          <w:rFonts w:ascii="Times New Roman" w:hAnsi="Times New Roman"/>
          <w:sz w:val="24"/>
          <w:szCs w:val="24"/>
        </w:rPr>
        <w:t>А</w:t>
      </w:r>
      <w:r w:rsidRPr="00301AA0">
        <w:rPr>
          <w:rFonts w:ascii="Times New Roman" w:hAnsi="Times New Roman"/>
          <w:sz w:val="24"/>
          <w:szCs w:val="24"/>
        </w:rPr>
        <w:t>дминистрацией (далее - орган муниципального земельного контроля).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4. К отношениям, связанным с осуществлением муниципального земельного контроля, применяются положения Федерального закона от 31 июля 2020г. № 248-ФЗ "О государственном контроле (надзоре) и муниципальном контроле в Российской Федерации"</w:t>
      </w:r>
      <w:r w:rsidR="00B03442">
        <w:rPr>
          <w:rFonts w:ascii="Times New Roman" w:hAnsi="Times New Roman"/>
          <w:sz w:val="24"/>
          <w:szCs w:val="24"/>
        </w:rPr>
        <w:t xml:space="preserve"> (далее – Федеральный закон № 248-ФЗ)</w:t>
      </w:r>
      <w:r w:rsidRPr="00301AA0">
        <w:rPr>
          <w:rFonts w:ascii="Times New Roman" w:hAnsi="Times New Roman"/>
          <w:sz w:val="24"/>
          <w:szCs w:val="24"/>
        </w:rPr>
        <w:t xml:space="preserve">, Земельного кодекса Российской Федерации, Федерального закона от 06 октября 2003г. №131-ФЗ "Об общих принципах организации местного самоуправления в Российской Федерации".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5. </w:t>
      </w:r>
      <w:r w:rsidR="005E06B1">
        <w:rPr>
          <w:rFonts w:ascii="Times New Roman" w:hAnsi="Times New Roman"/>
          <w:sz w:val="24"/>
          <w:szCs w:val="24"/>
        </w:rPr>
        <w:t xml:space="preserve">Орган муниципального земельного контроля </w:t>
      </w:r>
      <w:r w:rsidRPr="00301AA0">
        <w:rPr>
          <w:rFonts w:ascii="Times New Roman" w:hAnsi="Times New Roman"/>
          <w:sz w:val="24"/>
          <w:szCs w:val="24"/>
        </w:rPr>
        <w:t xml:space="preserve">осуществляет муниципальный земельный </w:t>
      </w:r>
      <w:proofErr w:type="gramStart"/>
      <w:r w:rsidRPr="00301AA0">
        <w:rPr>
          <w:rFonts w:ascii="Times New Roman" w:hAnsi="Times New Roman"/>
          <w:sz w:val="24"/>
          <w:szCs w:val="24"/>
        </w:rPr>
        <w:t>контроль за</w:t>
      </w:r>
      <w:proofErr w:type="gramEnd"/>
      <w:r w:rsidRPr="00301AA0">
        <w:rPr>
          <w:rFonts w:ascii="Times New Roman" w:hAnsi="Times New Roman"/>
          <w:sz w:val="24"/>
          <w:szCs w:val="24"/>
        </w:rPr>
        <w:t xml:space="preserve"> соблюдением: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б) обязательных требований об использовании земельных </w:t>
      </w:r>
      <w:proofErr w:type="spellStart"/>
      <w:r w:rsidRPr="00301AA0">
        <w:rPr>
          <w:rFonts w:ascii="Times New Roman" w:hAnsi="Times New Roman"/>
          <w:sz w:val="24"/>
          <w:szCs w:val="24"/>
        </w:rPr>
        <w:t>участковпо</w:t>
      </w:r>
      <w:proofErr w:type="spellEnd"/>
      <w:r w:rsidRPr="00301AA0">
        <w:rPr>
          <w:rFonts w:ascii="Times New Roman" w:hAnsi="Times New Roman"/>
          <w:sz w:val="24"/>
          <w:szCs w:val="24"/>
        </w:rPr>
        <w:t xml:space="preserve"> целевому назначению в соответствии с их принадлежностью к той или иной категории земель и (или) разрешенным использованием;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t>г) обязательных требований, связанных с обязанностью</w:t>
      </w:r>
      <w:r w:rsidR="00DB5C27">
        <w:rPr>
          <w:rFonts w:ascii="Times New Roman" w:hAnsi="Times New Roman"/>
          <w:sz w:val="24"/>
          <w:szCs w:val="24"/>
        </w:rPr>
        <w:t xml:space="preserve"> </w:t>
      </w:r>
      <w:r w:rsidRPr="00301AA0">
        <w:rPr>
          <w:rFonts w:ascii="Times New Roman" w:hAnsi="Times New Roman"/>
          <w:sz w:val="24"/>
          <w:szCs w:val="24"/>
        </w:rPr>
        <w:t>по приведению земель в состояние, пригодное для использования</w:t>
      </w:r>
      <w:r w:rsidR="00DB5C27">
        <w:rPr>
          <w:rFonts w:ascii="Times New Roman" w:hAnsi="Times New Roman"/>
          <w:sz w:val="24"/>
          <w:szCs w:val="24"/>
        </w:rPr>
        <w:t xml:space="preserve"> </w:t>
      </w:r>
      <w:r w:rsidRPr="00301AA0">
        <w:rPr>
          <w:rFonts w:ascii="Times New Roman" w:hAnsi="Times New Roman"/>
          <w:sz w:val="24"/>
          <w:szCs w:val="24"/>
        </w:rPr>
        <w:t>по целевому назначению;</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r>
      <w:r w:rsidR="00781BC8">
        <w:rPr>
          <w:rFonts w:ascii="Times New Roman" w:hAnsi="Times New Roman"/>
          <w:sz w:val="24"/>
          <w:szCs w:val="24"/>
        </w:rPr>
        <w:t>д</w:t>
      </w:r>
      <w:r w:rsidRPr="00301AA0">
        <w:rPr>
          <w:rFonts w:ascii="Times New Roman" w:hAnsi="Times New Roman"/>
          <w:sz w:val="24"/>
          <w:szCs w:val="24"/>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r:id="rId9" w:history="1">
        <w:r w:rsidRPr="00301AA0">
          <w:rPr>
            <w:rStyle w:val="a5"/>
            <w:rFonts w:ascii="Times New Roman" w:hAnsi="Times New Roman"/>
            <w:color w:val="auto"/>
            <w:sz w:val="24"/>
            <w:szCs w:val="24"/>
            <w:u w:val="none"/>
          </w:rPr>
          <w:t>законом</w:t>
        </w:r>
      </w:hyperlink>
      <w:r w:rsidRPr="00301AA0">
        <w:rPr>
          <w:rFonts w:ascii="Times New Roman" w:hAnsi="Times New Roman"/>
          <w:sz w:val="24"/>
          <w:szCs w:val="24"/>
        </w:rPr>
        <w:t xml:space="preserve">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з) исполнения предписаний об устранении нарушений обязательных требований, выданных должностными лицами органа муниципального земельного контроля в пределах компетенции.</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6. Руководствуясь п.7 статьи 22 Федерального закона №</w:t>
      </w:r>
      <w:r w:rsidR="00E277CB">
        <w:rPr>
          <w:rFonts w:ascii="Times New Roman" w:hAnsi="Times New Roman"/>
          <w:sz w:val="24"/>
          <w:szCs w:val="24"/>
        </w:rPr>
        <w:t xml:space="preserve"> </w:t>
      </w:r>
      <w:r w:rsidRPr="00301AA0">
        <w:rPr>
          <w:rFonts w:ascii="Times New Roman" w:hAnsi="Times New Roman"/>
          <w:sz w:val="24"/>
          <w:szCs w:val="24"/>
        </w:rPr>
        <w:t xml:space="preserve">248-ФЗ система оценки и управления рисками при осуществлении муниципального земельного контроля на территории </w:t>
      </w:r>
      <w:r w:rsidR="001A0D41" w:rsidRPr="00301AA0">
        <w:rPr>
          <w:rFonts w:ascii="Times New Roman" w:hAnsi="Times New Roman"/>
          <w:sz w:val="24"/>
          <w:szCs w:val="24"/>
        </w:rPr>
        <w:t xml:space="preserve">Балахнинского </w:t>
      </w:r>
      <w:r w:rsidRPr="00301AA0">
        <w:rPr>
          <w:rFonts w:ascii="Times New Roman" w:hAnsi="Times New Roman"/>
          <w:sz w:val="24"/>
          <w:szCs w:val="24"/>
        </w:rPr>
        <w:t>муниципального округа Нижегородской области не применяется.</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7. Руководствуясь п.2 статьи 61 Федерального закона №</w:t>
      </w:r>
      <w:r w:rsidR="00E277CB">
        <w:rPr>
          <w:rFonts w:ascii="Times New Roman" w:hAnsi="Times New Roman"/>
          <w:sz w:val="24"/>
          <w:szCs w:val="24"/>
        </w:rPr>
        <w:t xml:space="preserve"> </w:t>
      </w:r>
      <w:r w:rsidRPr="00301AA0">
        <w:rPr>
          <w:rFonts w:ascii="Times New Roman" w:hAnsi="Times New Roman"/>
          <w:sz w:val="24"/>
          <w:szCs w:val="24"/>
        </w:rPr>
        <w:t xml:space="preserve">248-ФЗ муниципальный земельный контроль на территории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Нижегородской области осуществляется без проведения плановых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8. В соответствии с частью 3 статьи 66 Федерального закона № 248-ФЗ все внеплановые контрольные (надзорные) мероприятия могут проводиться только после согласования с органами прокуратуры.</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9. До 31 декабря 2023 года </w:t>
      </w:r>
      <w:r w:rsidR="005E06B1">
        <w:rPr>
          <w:rFonts w:ascii="Times New Roman" w:hAnsi="Times New Roman"/>
          <w:sz w:val="24"/>
          <w:szCs w:val="24"/>
        </w:rPr>
        <w:t>Администрация</w:t>
      </w:r>
      <w:r w:rsidRPr="00301AA0">
        <w:rPr>
          <w:rFonts w:ascii="Times New Roman" w:hAnsi="Times New Roman"/>
          <w:sz w:val="24"/>
          <w:szCs w:val="24"/>
        </w:rPr>
        <w:t xml:space="preserve"> готовит в ходе осуществления муниципального земельного контроля документы, информирует контролируемых лиц о совершаемых должностными лицами органа муниципального земельного контроля действиях и принимаемых решениях, обменивается документами и сведениями с контролируемыми лицами на бумажном носителе.</w:t>
      </w:r>
    </w:p>
    <w:p w:rsidR="004E41A7" w:rsidRPr="00301AA0" w:rsidRDefault="004E41A7" w:rsidP="009F0197">
      <w:pPr>
        <w:spacing w:after="0" w:line="240" w:lineRule="auto"/>
        <w:jc w:val="both"/>
        <w:rPr>
          <w:rFonts w:ascii="Times New Roman" w:hAnsi="Times New Roman"/>
          <w:bCs/>
          <w:sz w:val="24"/>
          <w:szCs w:val="24"/>
        </w:rPr>
      </w:pPr>
      <w:r w:rsidRPr="00301AA0">
        <w:rPr>
          <w:rFonts w:ascii="Times New Roman" w:hAnsi="Times New Roman"/>
          <w:sz w:val="24"/>
          <w:szCs w:val="24"/>
        </w:rPr>
        <w:tab/>
        <w:t xml:space="preserve">Формы </w:t>
      </w:r>
      <w:proofErr w:type="spellStart"/>
      <w:r w:rsidRPr="00301AA0">
        <w:rPr>
          <w:rFonts w:ascii="Times New Roman" w:hAnsi="Times New Roman"/>
          <w:sz w:val="24"/>
          <w:szCs w:val="24"/>
        </w:rPr>
        <w:t>документов</w:t>
      </w:r>
      <w:r w:rsidRPr="00301AA0">
        <w:rPr>
          <w:rFonts w:ascii="Times New Roman" w:hAnsi="Times New Roman"/>
          <w:bCs/>
          <w:sz w:val="24"/>
          <w:szCs w:val="24"/>
        </w:rPr>
        <w:t>составляемые</w:t>
      </w:r>
      <w:proofErr w:type="spellEnd"/>
      <w:r w:rsidRPr="00301AA0">
        <w:rPr>
          <w:rFonts w:ascii="Times New Roman" w:hAnsi="Times New Roman"/>
          <w:bCs/>
          <w:sz w:val="24"/>
          <w:szCs w:val="24"/>
        </w:rPr>
        <w:t xml:space="preserve"> и используемые при осуществлении муниципального земельного контроля на территории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w:t>
      </w:r>
      <w:r w:rsidRPr="00301AA0">
        <w:rPr>
          <w:rFonts w:ascii="Times New Roman" w:hAnsi="Times New Roman"/>
          <w:bCs/>
          <w:sz w:val="24"/>
          <w:szCs w:val="24"/>
        </w:rPr>
        <w:t xml:space="preserve"> Нижегородской области утверждены Приказом Министерства экономического развития Российской Федерации № 151 от 31.03.2021г.</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10. Оценка результативности и эффективности осуществления муниципального земельного контроля осуществляется </w:t>
      </w:r>
      <w:proofErr w:type="gramStart"/>
      <w:r w:rsidRPr="00301AA0">
        <w:rPr>
          <w:rFonts w:ascii="Times New Roman" w:hAnsi="Times New Roman"/>
          <w:sz w:val="24"/>
          <w:szCs w:val="24"/>
        </w:rPr>
        <w:t>согласно статьи</w:t>
      </w:r>
      <w:proofErr w:type="gramEnd"/>
      <w:r w:rsidRPr="00301AA0">
        <w:rPr>
          <w:rFonts w:ascii="Times New Roman" w:hAnsi="Times New Roman"/>
          <w:sz w:val="24"/>
          <w:szCs w:val="24"/>
        </w:rPr>
        <w:t xml:space="preserve"> 30 Федерального закона № 248-ФЗ.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11.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распоряжением </w:t>
      </w:r>
      <w:r w:rsidR="005E06B1">
        <w:rPr>
          <w:rFonts w:ascii="Times New Roman" w:hAnsi="Times New Roman"/>
          <w:sz w:val="24"/>
          <w:szCs w:val="24"/>
        </w:rPr>
        <w:t>А</w:t>
      </w:r>
      <w:r w:rsidRPr="00301AA0">
        <w:rPr>
          <w:rFonts w:ascii="Times New Roman" w:hAnsi="Times New Roman"/>
          <w:sz w:val="24"/>
          <w:szCs w:val="24"/>
        </w:rPr>
        <w:t xml:space="preserve">дминистрации, также могут проводиться профилактические мероприятия, не предусмотренные программой профилактики рисков причинения вреда.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12. При осуществлении муниципального земельного контроля на территории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Нижегородской области могут проводиться следующие виды профилактических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t>а) информирование;</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б) обобщение правоприменительной практики</w:t>
      </w:r>
    </w:p>
    <w:p w:rsidR="004E41A7" w:rsidRPr="00301AA0" w:rsidRDefault="004E41A7" w:rsidP="00617A86">
      <w:pPr>
        <w:spacing w:after="0" w:line="240" w:lineRule="auto"/>
        <w:ind w:firstLine="708"/>
        <w:jc w:val="both"/>
        <w:rPr>
          <w:rFonts w:ascii="Times New Roman" w:hAnsi="Times New Roman"/>
          <w:sz w:val="24"/>
          <w:szCs w:val="24"/>
        </w:rPr>
      </w:pPr>
      <w:r w:rsidRPr="00301AA0">
        <w:rPr>
          <w:rFonts w:ascii="Times New Roman" w:hAnsi="Times New Roman"/>
          <w:sz w:val="24"/>
          <w:szCs w:val="24"/>
        </w:rPr>
        <w:t>в) объявление предостережений;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г) консультирование;</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д) профилактический визит.</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13. Информирование осуществляется органом муниципального земельного контроля посредством размещения соответствующих сведений </w:t>
      </w:r>
      <w:r w:rsidR="00967279" w:rsidRPr="00967279">
        <w:rPr>
          <w:rFonts w:ascii="Times New Roman" w:hAnsi="Times New Roman"/>
          <w:sz w:val="24"/>
          <w:szCs w:val="24"/>
        </w:rPr>
        <w:t xml:space="preserve">на официальном Интернет-сайте Балахнинского муниципального округа Нижегородской области </w:t>
      </w:r>
      <w:r w:rsidRPr="00301AA0">
        <w:rPr>
          <w:rFonts w:ascii="Times New Roman" w:hAnsi="Times New Roman"/>
          <w:sz w:val="24"/>
          <w:szCs w:val="24"/>
        </w:rPr>
        <w:t>и средствах массовой информации.</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Органы муниципального земельного контроля обязаны размещать и поддерживать в актуальном состоянии </w:t>
      </w:r>
      <w:r w:rsidR="00967279" w:rsidRPr="00967279">
        <w:rPr>
          <w:rFonts w:ascii="Times New Roman" w:hAnsi="Times New Roman"/>
          <w:sz w:val="24"/>
          <w:szCs w:val="24"/>
        </w:rPr>
        <w:t>на официальном Интернет-сайте Балахнинского муниципального округа Нижегородской области</w:t>
      </w:r>
      <w:r w:rsidRPr="00301AA0">
        <w:rPr>
          <w:rFonts w:ascii="Times New Roman" w:hAnsi="Times New Roman"/>
          <w:sz w:val="24"/>
          <w:szCs w:val="24"/>
        </w:rPr>
        <w:t xml:space="preserve"> сведения, предусмотренные частью 3 статьи 46 Федерального закона № 248-ФЗ.</w:t>
      </w:r>
    </w:p>
    <w:p w:rsidR="004E41A7" w:rsidRPr="00301AA0" w:rsidRDefault="004E41A7" w:rsidP="009223B3">
      <w:pPr>
        <w:spacing w:after="0" w:line="240" w:lineRule="auto"/>
        <w:jc w:val="both"/>
        <w:rPr>
          <w:rFonts w:ascii="Times New Roman" w:hAnsi="Times New Roman"/>
          <w:sz w:val="24"/>
          <w:szCs w:val="24"/>
        </w:rPr>
      </w:pPr>
      <w:r w:rsidRPr="00301AA0">
        <w:rPr>
          <w:rFonts w:ascii="Times New Roman" w:hAnsi="Times New Roman"/>
          <w:sz w:val="24"/>
          <w:szCs w:val="24"/>
        </w:rPr>
        <w:tab/>
        <w:t>14.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rsidR="004E41A7" w:rsidRPr="00301AA0" w:rsidRDefault="004E41A7" w:rsidP="009223B3">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По итогам обобщения правоприменительной практики органом муниципального земельного контроля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и размещается в срок до 1 июля года, следующего за отчетным годом, </w:t>
      </w:r>
      <w:r w:rsidR="00967279" w:rsidRPr="00967279">
        <w:rPr>
          <w:rFonts w:ascii="Times New Roman" w:hAnsi="Times New Roman"/>
          <w:sz w:val="24"/>
          <w:szCs w:val="24"/>
        </w:rPr>
        <w:t>на официальном Интернет-сайте Балахнинского муниципального округа Нижегородской области</w:t>
      </w:r>
      <w:r w:rsidRPr="00301AA0">
        <w:rPr>
          <w:rFonts w:ascii="Times New Roman" w:hAnsi="Times New Roman"/>
          <w:sz w:val="24"/>
          <w:szCs w:val="24"/>
        </w:rPr>
        <w:t>.</w:t>
      </w:r>
    </w:p>
    <w:p w:rsidR="004E41A7" w:rsidRPr="00301AA0" w:rsidRDefault="004E41A7" w:rsidP="009223B3">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15. </w:t>
      </w:r>
      <w:proofErr w:type="gramStart"/>
      <w:r w:rsidRPr="00301AA0">
        <w:rPr>
          <w:rFonts w:ascii="Times New Roman" w:hAnsi="Times New Roman"/>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301AA0">
        <w:rPr>
          <w:rFonts w:ascii="Times New Roman" w:hAnsi="Times New Roman"/>
          <w:sz w:val="24"/>
          <w:szCs w:val="24"/>
        </w:rPr>
        <w:t xml:space="preserve">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16. Консультирование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w:t>
      </w:r>
      <w:proofErr w:type="gramStart"/>
      <w:r w:rsidRPr="00301AA0">
        <w:rPr>
          <w:rFonts w:ascii="Times New Roman" w:hAnsi="Times New Roman"/>
          <w:sz w:val="24"/>
          <w:szCs w:val="24"/>
        </w:rPr>
        <w:t>х(</w:t>
      </w:r>
      <w:proofErr w:type="gramEnd"/>
      <w:r w:rsidRPr="00301AA0">
        <w:rPr>
          <w:rFonts w:ascii="Times New Roman" w:hAnsi="Times New Roman"/>
          <w:sz w:val="24"/>
          <w:szCs w:val="24"/>
        </w:rPr>
        <w:t>надзорных)</w:t>
      </w:r>
      <w:proofErr w:type="spellStart"/>
      <w:r w:rsidRPr="00301AA0">
        <w:rPr>
          <w:rFonts w:ascii="Times New Roman" w:hAnsi="Times New Roman"/>
          <w:sz w:val="24"/>
          <w:szCs w:val="24"/>
        </w:rPr>
        <w:t>мероприятийи</w:t>
      </w:r>
      <w:proofErr w:type="spellEnd"/>
      <w:r w:rsidRPr="00301AA0">
        <w:rPr>
          <w:rFonts w:ascii="Times New Roman" w:hAnsi="Times New Roman"/>
          <w:sz w:val="24"/>
          <w:szCs w:val="24"/>
        </w:rPr>
        <w:t xml:space="preserve"> не должно превышать 15 минут.</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Личный прием граждан проводится руководителем органа муниципального земельного контроля, его заместителями, начальник</w:t>
      </w:r>
      <w:r w:rsidR="00B1737D">
        <w:rPr>
          <w:rFonts w:ascii="Times New Roman" w:hAnsi="Times New Roman"/>
          <w:sz w:val="24"/>
          <w:szCs w:val="24"/>
        </w:rPr>
        <w:t>ом</w:t>
      </w:r>
      <w:r w:rsidRPr="00301AA0">
        <w:rPr>
          <w:rFonts w:ascii="Times New Roman" w:hAnsi="Times New Roman"/>
          <w:sz w:val="24"/>
          <w:szCs w:val="24"/>
        </w:rPr>
        <w:t xml:space="preserve"> структурн</w:t>
      </w:r>
      <w:r w:rsidR="00B1737D">
        <w:rPr>
          <w:rFonts w:ascii="Times New Roman" w:hAnsi="Times New Roman"/>
          <w:sz w:val="24"/>
          <w:szCs w:val="24"/>
        </w:rPr>
        <w:t>ого</w:t>
      </w:r>
      <w:r w:rsidRPr="00301AA0">
        <w:rPr>
          <w:rFonts w:ascii="Times New Roman" w:hAnsi="Times New Roman"/>
          <w:sz w:val="24"/>
          <w:szCs w:val="24"/>
        </w:rPr>
        <w:t xml:space="preserve"> подразделени</w:t>
      </w:r>
      <w:r w:rsidR="00B1737D">
        <w:rPr>
          <w:rFonts w:ascii="Times New Roman" w:hAnsi="Times New Roman"/>
          <w:sz w:val="24"/>
          <w:szCs w:val="24"/>
        </w:rPr>
        <w:t>я</w:t>
      </w:r>
      <w:r w:rsidRPr="00301AA0">
        <w:rPr>
          <w:rFonts w:ascii="Times New Roman" w:hAnsi="Times New Roman"/>
          <w:sz w:val="24"/>
          <w:szCs w:val="24"/>
        </w:rPr>
        <w:t xml:space="preserve">. Информация о месте приема, а также об установленных для приема днях и часах размещается </w:t>
      </w:r>
      <w:r w:rsidR="00967279" w:rsidRPr="00967279">
        <w:rPr>
          <w:rFonts w:ascii="Times New Roman" w:hAnsi="Times New Roman"/>
          <w:sz w:val="24"/>
          <w:szCs w:val="24"/>
        </w:rPr>
        <w:t>на официальном Интернет-сайте Балахнинского муниципального округа Нижегородской области</w:t>
      </w:r>
      <w:r w:rsidRPr="00301AA0">
        <w:rPr>
          <w:rFonts w:ascii="Times New Roman" w:hAnsi="Times New Roman"/>
          <w:sz w:val="24"/>
          <w:szCs w:val="24"/>
        </w:rPr>
        <w:t xml:space="preserve">.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t>Консультирование осуществляется в устной или письменной форме по следующим вопросам: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1) организация и осуществление муниципального  земельного контроля;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2) порядок осуществления контрольных (надзорных) мероприятий, установленных настоящим Положением;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3) порядок обжалования действий (бездействия) должностных лиц органа муниципального земельного контроля;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4) получение информации о нормативных правовых акта</w:t>
      </w:r>
      <w:proofErr w:type="gramStart"/>
      <w:r w:rsidRPr="00301AA0">
        <w:rPr>
          <w:rFonts w:ascii="Times New Roman" w:hAnsi="Times New Roman"/>
          <w:sz w:val="24"/>
          <w:szCs w:val="24"/>
        </w:rPr>
        <w:t>х(</w:t>
      </w:r>
      <w:proofErr w:type="gramEnd"/>
      <w:r w:rsidRPr="00301AA0">
        <w:rPr>
          <w:rFonts w:ascii="Times New Roman" w:hAnsi="Times New Roman"/>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Консультирование в письменной форме осуществляется должностным лицом в следующих случаях:</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а) контролируемым лицом представлен письменный запрос о представлении письменного ответа по вопросам консультирования;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б) за время консультирования предоставить ответ на поставленные вопросы невозможно;</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ответ на поставленные вопросы требует дополнительного запроса сведений.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w:t>
      </w:r>
      <w:r w:rsidR="00460E99">
        <w:rPr>
          <w:rFonts w:ascii="Times New Roman" w:hAnsi="Times New Roman"/>
          <w:sz w:val="24"/>
          <w:szCs w:val="24"/>
        </w:rPr>
        <w:t xml:space="preserve"> </w:t>
      </w:r>
      <w:r w:rsidRPr="00301AA0">
        <w:rPr>
          <w:rFonts w:ascii="Times New Roman" w:hAnsi="Times New Roman"/>
          <w:sz w:val="24"/>
          <w:szCs w:val="24"/>
        </w:rPr>
        <w:t>с законодательством Российской Федерации.</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r>
      <w:proofErr w:type="gramStart"/>
      <w:r w:rsidRPr="00301AA0">
        <w:rPr>
          <w:rFonts w:ascii="Times New Roman" w:hAnsi="Times New Roman"/>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Орган муниципального земельного контроля ведет журнал учета консультирований.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w:t>
      </w:r>
      <w:r w:rsidR="00967279" w:rsidRPr="00967279">
        <w:rPr>
          <w:rFonts w:ascii="Times New Roman" w:hAnsi="Times New Roman"/>
          <w:sz w:val="24"/>
          <w:szCs w:val="24"/>
        </w:rPr>
        <w:t>на официальном Интернет-сайте Балахнинского муниципального округа Нижегородской области</w:t>
      </w:r>
      <w:r w:rsidRPr="00301AA0">
        <w:rPr>
          <w:rFonts w:ascii="Times New Roman" w:hAnsi="Times New Roman"/>
          <w:sz w:val="24"/>
          <w:szCs w:val="24"/>
        </w:rPr>
        <w:t xml:space="preserve"> письменного разъяснения.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17.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В случае</w:t>
      </w:r>
      <w:proofErr w:type="gramStart"/>
      <w:r w:rsidRPr="00301AA0">
        <w:rPr>
          <w:rFonts w:ascii="Times New Roman" w:hAnsi="Times New Roman"/>
          <w:sz w:val="24"/>
          <w:szCs w:val="24"/>
        </w:rPr>
        <w:t>,</w:t>
      </w:r>
      <w:proofErr w:type="gramEnd"/>
      <w:r w:rsidRPr="00301AA0">
        <w:rPr>
          <w:rFonts w:ascii="Times New Roman" w:hAnsi="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18. В рамках осуществления муниципального земельного контроля при взаимодействии с контролируемым лицом проводятся следующие виды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r>
      <w:proofErr w:type="gramStart"/>
      <w:r w:rsidRPr="00301AA0">
        <w:rPr>
          <w:rFonts w:ascii="Times New Roman" w:hAnsi="Times New Roman"/>
          <w:sz w:val="24"/>
          <w:szCs w:val="24"/>
        </w:rPr>
        <w:t>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документарная проверка (посредством получения письменных объяснений, истребования документов);</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г) выездная проверка (посредством осмотра, опроса, получения письменных объяснений, истребования документов, инструментального обследования).</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Без взаимодействия с контролируемым лицом проводятся следующие контрольные (надзорные) мероприятия:</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а) наблюдение за соблюдением обязательных требований;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б) выездное обследование.</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19. Контрольные (надзорные) мероприятия, указанные в пункте 18 настоящего Положения, проводятся в форме внеплановых мероприятий и после согласования с органами прокуратуры.</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20. Основанием для проведения контрольных (надзорных)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r>
      <w:proofErr w:type="gramStart"/>
      <w:r w:rsidRPr="00301AA0">
        <w:rPr>
          <w:rFonts w:ascii="Times New Roman" w:hAnsi="Times New Roman"/>
          <w:sz w:val="24"/>
          <w:szCs w:val="24"/>
        </w:rPr>
        <w:t>а) наличие у органа муниципального земельного контроля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w:t>
      </w:r>
      <w:proofErr w:type="gramEnd"/>
      <w:r w:rsidR="00BF704B">
        <w:rPr>
          <w:rFonts w:ascii="Times New Roman" w:hAnsi="Times New Roman"/>
          <w:sz w:val="24"/>
          <w:szCs w:val="24"/>
        </w:rPr>
        <w:t xml:space="preserve"> </w:t>
      </w:r>
      <w:proofErr w:type="gramStart"/>
      <w:r w:rsidRPr="00301AA0">
        <w:rPr>
          <w:rFonts w:ascii="Times New Roman" w:hAnsi="Times New Roman"/>
          <w:sz w:val="24"/>
          <w:szCs w:val="24"/>
        </w:rPr>
        <w:t>проводимые</w:t>
      </w:r>
      <w:proofErr w:type="gramEnd"/>
      <w:r w:rsidRPr="00301AA0">
        <w:rPr>
          <w:rFonts w:ascii="Times New Roman" w:hAnsi="Times New Roman"/>
          <w:sz w:val="24"/>
          <w:szCs w:val="24"/>
        </w:rPr>
        <w:t xml:space="preserve"> в отношении иных контролируемых лиц;</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г)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21. Контрольные (надзорные) мероприятия, </w:t>
      </w:r>
      <w:proofErr w:type="spellStart"/>
      <w:r w:rsidRPr="00301AA0">
        <w:rPr>
          <w:rFonts w:ascii="Times New Roman" w:hAnsi="Times New Roman"/>
          <w:sz w:val="24"/>
          <w:szCs w:val="24"/>
        </w:rPr>
        <w:t>проводимыепри</w:t>
      </w:r>
      <w:proofErr w:type="spellEnd"/>
      <w:r w:rsidRPr="00301AA0">
        <w:rPr>
          <w:rFonts w:ascii="Times New Roman" w:hAnsi="Times New Roman"/>
          <w:sz w:val="24"/>
          <w:szCs w:val="24"/>
        </w:rPr>
        <w:t xml:space="preserve"> </w:t>
      </w:r>
      <w:proofErr w:type="gramStart"/>
      <w:r w:rsidRPr="00301AA0">
        <w:rPr>
          <w:rFonts w:ascii="Times New Roman" w:hAnsi="Times New Roman"/>
          <w:sz w:val="24"/>
          <w:szCs w:val="24"/>
        </w:rPr>
        <w:t>взаимодействии</w:t>
      </w:r>
      <w:proofErr w:type="gramEnd"/>
      <w:r w:rsidRPr="00301AA0">
        <w:rPr>
          <w:rFonts w:ascii="Times New Roman" w:hAnsi="Times New Roman"/>
          <w:sz w:val="24"/>
          <w:szCs w:val="24"/>
        </w:rPr>
        <w:t xml:space="preserve"> с контролируемым лицом, проводятся на основании решения о проведении контрольного (надзорного) мероприятия.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22.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23. Контрольные (надзорные) мероприятия, проводимые без взаимодействия с контролируемыми лицами, проводятся должностными лицами органа муниципального </w:t>
      </w:r>
      <w:r w:rsidRPr="00301AA0">
        <w:rPr>
          <w:rFonts w:ascii="Times New Roman" w:hAnsi="Times New Roman"/>
          <w:sz w:val="24"/>
          <w:szCs w:val="24"/>
        </w:rPr>
        <w:lastRenderedPageBreak/>
        <w:t>земельного контроля на основании заданий, выдаваемых руководителем или заместителем руководителя органа муниципального земельного контроля.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24. Контрольные (надзорные) мероприятия в отношении граждан, юридических лиц и индивидуальных предпринимателей проводятся должностными лицами органа муниципального земельного контроля в соответствии с Федеральным законом «О государственном контроле (надзоре) и муниципальном контроле в Российской Федерации». </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25. Орган муниципального земельного контроля при </w:t>
      </w:r>
      <w:proofErr w:type="spellStart"/>
      <w:r w:rsidRPr="00301AA0">
        <w:rPr>
          <w:rFonts w:ascii="Times New Roman" w:hAnsi="Times New Roman"/>
          <w:sz w:val="24"/>
          <w:szCs w:val="24"/>
        </w:rPr>
        <w:t>организациии</w:t>
      </w:r>
      <w:proofErr w:type="spellEnd"/>
      <w:r w:rsidRPr="00301AA0">
        <w:rPr>
          <w:rFonts w:ascii="Times New Roman" w:hAnsi="Times New Roman"/>
          <w:sz w:val="24"/>
          <w:szCs w:val="24"/>
        </w:rPr>
        <w:t xml:space="preserve">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01AA0">
        <w:rPr>
          <w:rFonts w:ascii="Times New Roman" w:hAnsi="Times New Roman"/>
          <w:sz w:val="24"/>
          <w:szCs w:val="24"/>
        </w:rPr>
        <w:t>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Правительством Российской Федерации, утвержденными постановлением</w:t>
      </w:r>
      <w:proofErr w:type="gramEnd"/>
      <w:r w:rsidRPr="00301AA0">
        <w:rPr>
          <w:rFonts w:ascii="Times New Roman" w:hAnsi="Times New Roman"/>
          <w:sz w:val="24"/>
          <w:szCs w:val="24"/>
        </w:rPr>
        <w:t xml:space="preserve"> Правительства Российской Федерации от 6 марта 2021 г. № 338«О межведомственном информационном взаимодействии в рамках осуществления государственного контроля (надзора), муниципального контроля». </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26. Срок проведения документарной проверки не может превышать десять рабочих дней. </w:t>
      </w:r>
      <w:proofErr w:type="gramStart"/>
      <w:r w:rsidRPr="00301AA0">
        <w:rPr>
          <w:rFonts w:ascii="Times New Roman" w:hAnsi="Times New Roman"/>
          <w:sz w:val="24"/>
          <w:szCs w:val="24"/>
        </w:rP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00917F87">
        <w:rPr>
          <w:rFonts w:ascii="Times New Roman" w:hAnsi="Times New Roman"/>
          <w:sz w:val="24"/>
          <w:szCs w:val="24"/>
        </w:rPr>
        <w:t xml:space="preserve"> </w:t>
      </w:r>
      <w:bookmarkStart w:id="0" w:name="_GoBack"/>
      <w:bookmarkEnd w:id="0"/>
      <w:proofErr w:type="gramStart"/>
      <w:r w:rsidRPr="00301AA0">
        <w:rPr>
          <w:rFonts w:ascii="Times New Roman" w:hAnsi="Times New Roman"/>
          <w:sz w:val="24"/>
          <w:szCs w:val="24"/>
        </w:rPr>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27.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01AA0">
        <w:rPr>
          <w:rFonts w:ascii="Times New Roman" w:hAnsi="Times New Roman"/>
          <w:sz w:val="24"/>
          <w:szCs w:val="24"/>
        </w:rPr>
        <w:t>микропредприятия</w:t>
      </w:r>
      <w:proofErr w:type="spellEnd"/>
      <w:r w:rsidRPr="00301AA0">
        <w:rPr>
          <w:rFonts w:ascii="Times New Roman" w:hAnsi="Times New Roman"/>
          <w:sz w:val="24"/>
          <w:szCs w:val="24"/>
        </w:rPr>
        <w:t>.</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28. 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B4499A">
        <w:rPr>
          <w:rFonts w:ascii="Times New Roman" w:hAnsi="Times New Roman"/>
          <w:sz w:val="24"/>
          <w:szCs w:val="24"/>
        </w:rPr>
        <w:t>А</w:t>
      </w:r>
      <w:r w:rsidRPr="00301AA0">
        <w:rPr>
          <w:rFonts w:ascii="Times New Roman" w:hAnsi="Times New Roman"/>
          <w:sz w:val="24"/>
          <w:szCs w:val="24"/>
        </w:rPr>
        <w:t>дминистрации,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w:t>
      </w:r>
      <w:r w:rsidR="00B4499A">
        <w:rPr>
          <w:rFonts w:ascii="Times New Roman" w:hAnsi="Times New Roman"/>
          <w:sz w:val="24"/>
          <w:szCs w:val="24"/>
        </w:rPr>
        <w:t>А</w:t>
      </w:r>
      <w:r w:rsidRPr="00301AA0">
        <w:rPr>
          <w:rFonts w:ascii="Times New Roman" w:hAnsi="Times New Roman"/>
          <w:sz w:val="24"/>
          <w:szCs w:val="24"/>
        </w:rPr>
        <w:t xml:space="preserve">дминистрации, включая задания, содержащиеся в планах работы контрольного (надзорного) органа в течение установленного в нем срока. </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Форма задания должностного лица об осуществлении наблюдения за соблюдением обязательных требований (мониторинг безопасности) утверждается </w:t>
      </w:r>
      <w:r w:rsidR="00B4499A">
        <w:rPr>
          <w:rFonts w:ascii="Times New Roman" w:hAnsi="Times New Roman"/>
          <w:sz w:val="24"/>
          <w:szCs w:val="24"/>
        </w:rPr>
        <w:t>А</w:t>
      </w:r>
      <w:r w:rsidRPr="00301AA0">
        <w:rPr>
          <w:rFonts w:ascii="Times New Roman" w:hAnsi="Times New Roman"/>
          <w:sz w:val="24"/>
          <w:szCs w:val="24"/>
        </w:rPr>
        <w:t>дминистрацией.</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r>
      <w:proofErr w:type="gramStart"/>
      <w:r w:rsidRPr="00301AA0">
        <w:rPr>
          <w:rFonts w:ascii="Times New Roman" w:hAnsi="Times New Roman"/>
          <w:sz w:val="24"/>
          <w:szCs w:val="24"/>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w:t>
      </w:r>
      <w:r w:rsidR="00B4499A">
        <w:rPr>
          <w:rFonts w:ascii="Times New Roman" w:hAnsi="Times New Roman"/>
          <w:sz w:val="24"/>
          <w:szCs w:val="24"/>
        </w:rPr>
        <w:t>направляются должностному лицу А</w:t>
      </w:r>
      <w:r w:rsidRPr="00301AA0">
        <w:rPr>
          <w:rFonts w:ascii="Times New Roman" w:hAnsi="Times New Roman"/>
          <w:sz w:val="24"/>
          <w:szCs w:val="24"/>
        </w:rPr>
        <w:t xml:space="preserve">дминистрации для принятия решений в соответствии с положениями Федерального закона от 31.07.2020 № 248-ФЗ "О государственном контроле (надзоре) и муниципальном контроле в Российской Федерации".   </w:t>
      </w:r>
      <w:proofErr w:type="gramEnd"/>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29. Случаями, при наступлении которых контролируемое лицо вправе в соответствии с частью 8 статьи 31 Федерального закона № 248-ФЗ представить в </w:t>
      </w:r>
      <w:r w:rsidR="00B4499A">
        <w:rPr>
          <w:rFonts w:ascii="Times New Roman" w:hAnsi="Times New Roman"/>
          <w:sz w:val="24"/>
          <w:szCs w:val="24"/>
        </w:rPr>
        <w:t>А</w:t>
      </w:r>
      <w:r w:rsidRPr="00301AA0">
        <w:rPr>
          <w:rFonts w:ascii="Times New Roman" w:hAnsi="Times New Roman"/>
          <w:sz w:val="24"/>
          <w:szCs w:val="24"/>
        </w:rPr>
        <w:t>дминистрацию информацию о невозможности присутствия при проведении контрольного (надзорного) мероприятия являются:</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а) нахождение на стационарном лечении в медицинском учреждении;</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б) нахождение за пределами Российской Федерации;</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в) административный арест;</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г)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д) при наступлении обстоятельств непреодолимой силы, препятствующей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Информация лица должна содержать:</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а) описание обстоятельств непреодолимой силы и их продолжительность;</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 xml:space="preserve">б) сведения о </w:t>
      </w:r>
      <w:proofErr w:type="spellStart"/>
      <w:r w:rsidRPr="00301AA0">
        <w:rPr>
          <w:rFonts w:ascii="Times New Roman" w:hAnsi="Times New Roman"/>
          <w:sz w:val="24"/>
          <w:szCs w:val="24"/>
        </w:rPr>
        <w:t>причинно</w:t>
      </w:r>
      <w:proofErr w:type="spellEnd"/>
      <w:r w:rsidRPr="00301AA0">
        <w:rPr>
          <w:rFonts w:ascii="Times New Roman" w:hAnsi="Times New Roman"/>
          <w:sz w:val="24"/>
          <w:szCs w:val="24"/>
        </w:rPr>
        <w:t xml:space="preserve"> 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 </w:t>
      </w:r>
    </w:p>
    <w:p w:rsidR="004E41A7" w:rsidRPr="00301AA0" w:rsidRDefault="004E41A7" w:rsidP="009F0197">
      <w:pPr>
        <w:autoSpaceDE w:val="0"/>
        <w:autoSpaceDN w:val="0"/>
        <w:adjustRightInd w:val="0"/>
        <w:spacing w:after="0" w:line="240" w:lineRule="auto"/>
        <w:jc w:val="both"/>
        <w:rPr>
          <w:rFonts w:ascii="Times New Roman" w:hAnsi="Times New Roman"/>
          <w:sz w:val="24"/>
          <w:szCs w:val="24"/>
        </w:rPr>
      </w:pPr>
      <w:r w:rsidRPr="00301AA0">
        <w:rPr>
          <w:rFonts w:ascii="Times New Roman" w:hAnsi="Times New Roman"/>
          <w:sz w:val="24"/>
          <w:szCs w:val="24"/>
        </w:rPr>
        <w:tab/>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30. Для фиксации инспекторами и лицами, привлекаемыми </w:t>
      </w:r>
      <w:r w:rsidRPr="00301AA0">
        <w:rPr>
          <w:rFonts w:ascii="Times New Roman" w:hAnsi="Times New Roman"/>
          <w:sz w:val="24"/>
          <w:szCs w:val="24"/>
        </w:rPr>
        <w:br/>
        <w:t>к совершению контрольных (надзорных)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(надзорного)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проводимого в рамках контрольного (надзорного) мероприятия.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31. </w:t>
      </w:r>
      <w:proofErr w:type="gramStart"/>
      <w:r w:rsidRPr="00301AA0">
        <w:rPr>
          <w:rFonts w:ascii="Times New Roman" w:hAnsi="Times New Roman"/>
          <w:sz w:val="24"/>
          <w:szCs w:val="24"/>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частью 2 статьи 90 Федерального </w:t>
      </w:r>
      <w:hyperlink r:id="rId10" w:history="1">
        <w:r w:rsidRPr="00301AA0">
          <w:rPr>
            <w:rStyle w:val="a5"/>
            <w:rFonts w:ascii="Times New Roman" w:hAnsi="Times New Roman"/>
            <w:color w:val="auto"/>
            <w:sz w:val="24"/>
            <w:szCs w:val="24"/>
            <w:u w:val="none"/>
          </w:rPr>
          <w:t>закона</w:t>
        </w:r>
      </w:hyperlink>
      <w:r w:rsidR="00B03442">
        <w:rPr>
          <w:rFonts w:ascii="Times New Roman" w:hAnsi="Times New Roman"/>
          <w:sz w:val="24"/>
          <w:szCs w:val="24"/>
        </w:rPr>
        <w:t>№ 248-ФЗ</w:t>
      </w:r>
      <w:r w:rsidRPr="00301AA0">
        <w:rPr>
          <w:rFonts w:ascii="Times New Roman" w:hAnsi="Times New Roman"/>
          <w:sz w:val="24"/>
          <w:szCs w:val="24"/>
        </w:rPr>
        <w:t>.</w:t>
      </w:r>
      <w:proofErr w:type="gramEnd"/>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32. По окончании проведения контрольного (надзорного)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t>Оформление акта производится в день окончания проведения такого мероприятия.</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33. Информация о контрольных (надзорных) мероприятиях размещается в Едином реестре контрольных (надзорных) мероприятий.</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34. </w:t>
      </w:r>
      <w:proofErr w:type="gramStart"/>
      <w:r w:rsidRPr="00301AA0">
        <w:rPr>
          <w:rFonts w:ascii="Times New Roman" w:hAnsi="Times New Roman"/>
          <w:sz w:val="24"/>
          <w:szCs w:val="24"/>
        </w:rPr>
        <w:t xml:space="preserve">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 </w:t>
      </w:r>
      <w:proofErr w:type="gramEnd"/>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proofErr w:type="gramStart"/>
      <w:r w:rsidRPr="00301AA0">
        <w:rPr>
          <w:rFonts w:ascii="Times New Roman" w:hAnsi="Times New Roman"/>
          <w:sz w:val="24"/>
          <w:szCs w:val="24"/>
        </w:rPr>
        <w:t>сведений</w:t>
      </w:r>
      <w:proofErr w:type="gramEnd"/>
      <w:r w:rsidRPr="00301AA0">
        <w:rPr>
          <w:rFonts w:ascii="Times New Roman" w:hAnsi="Times New Roman"/>
          <w:sz w:val="24"/>
          <w:szCs w:val="24"/>
        </w:rPr>
        <w:t xml:space="preserve"> об адресе электронной почты контролируемого лица. Указанный гражданин вправе направлять органу муниципального земельного контроля документы на бумажном носителе.</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До 31 декабря 2023 года информирование контролируемого лица </w:t>
      </w:r>
      <w:r w:rsidRPr="00301AA0">
        <w:rPr>
          <w:rFonts w:ascii="Times New Roman" w:hAnsi="Times New Roman"/>
          <w:sz w:val="24"/>
          <w:szCs w:val="24"/>
        </w:rPr>
        <w:br/>
        <w:t xml:space="preserve">о совершаемых должностными лицами органа муниципального земельного контроля действиях и принимаемых решениях, направление документов и сведений контролируемому лицу органом муниципального земельного контроля могут </w:t>
      </w:r>
      <w:proofErr w:type="gramStart"/>
      <w:r w:rsidRPr="00301AA0">
        <w:rPr>
          <w:rFonts w:ascii="Times New Roman" w:hAnsi="Times New Roman"/>
          <w:sz w:val="24"/>
          <w:szCs w:val="24"/>
        </w:rPr>
        <w:t>осуществляться</w:t>
      </w:r>
      <w:proofErr w:type="gramEnd"/>
      <w:r w:rsidRPr="00301AA0">
        <w:rPr>
          <w:rFonts w:ascii="Times New Roman" w:hAnsi="Times New Roman"/>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35.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36.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но не более чем на 9 (девять) месяцев;</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r>
      <w:proofErr w:type="gramStart"/>
      <w:r w:rsidRPr="00301AA0">
        <w:rPr>
          <w:rFonts w:ascii="Times New Roman" w:hAnsi="Times New Roman"/>
          <w:sz w:val="24"/>
          <w:szCs w:val="24"/>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w:t>
      </w:r>
      <w:proofErr w:type="spellStart"/>
      <w:r w:rsidRPr="00301AA0">
        <w:rPr>
          <w:rFonts w:ascii="Times New Roman" w:hAnsi="Times New Roman"/>
          <w:sz w:val="24"/>
          <w:szCs w:val="24"/>
        </w:rPr>
        <w:t>причиненияи</w:t>
      </w:r>
      <w:proofErr w:type="spellEnd"/>
      <w:r w:rsidRPr="00301AA0">
        <w:rPr>
          <w:rFonts w:ascii="Times New Roman" w:hAnsi="Times New Roman"/>
          <w:sz w:val="24"/>
          <w:szCs w:val="24"/>
        </w:rPr>
        <w:t xml:space="preserve">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w:t>
      </w:r>
      <w:proofErr w:type="gramEnd"/>
      <w:r w:rsidRPr="00301AA0">
        <w:rPr>
          <w:rFonts w:ascii="Times New Roman" w:hAnsi="Times New Roman"/>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w:t>
      </w:r>
      <w:r w:rsidRPr="00301AA0">
        <w:rPr>
          <w:rFonts w:ascii="Times New Roman" w:hAnsi="Times New Roman"/>
          <w:sz w:val="24"/>
          <w:szCs w:val="24"/>
        </w:rPr>
        <w:lastRenderedPageBreak/>
        <w:t>наличии соответствующих полномочий принять меры по привлечению виновных лиц к установленной законом ответственности;</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г) принять меры по осуществлению </w:t>
      </w:r>
      <w:proofErr w:type="gramStart"/>
      <w:r w:rsidRPr="00301AA0">
        <w:rPr>
          <w:rFonts w:ascii="Times New Roman" w:hAnsi="Times New Roman"/>
          <w:sz w:val="24"/>
          <w:szCs w:val="24"/>
        </w:rPr>
        <w:t>контроля за</w:t>
      </w:r>
      <w:proofErr w:type="gramEnd"/>
      <w:r w:rsidRPr="00301AA0">
        <w:rPr>
          <w:rFonts w:ascii="Times New Roman" w:hAnsi="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E41A7" w:rsidRPr="00301AA0" w:rsidRDefault="004E41A7" w:rsidP="009F0197">
      <w:pPr>
        <w:spacing w:after="0" w:line="240" w:lineRule="auto"/>
        <w:jc w:val="both"/>
        <w:rPr>
          <w:rFonts w:ascii="Times New Roman" w:hAnsi="Times New Roman"/>
          <w:color w:val="FF0000"/>
          <w:sz w:val="24"/>
          <w:szCs w:val="24"/>
        </w:rPr>
      </w:pPr>
      <w:r w:rsidRPr="00301AA0">
        <w:rPr>
          <w:rFonts w:ascii="Times New Roman" w:hAnsi="Times New Roman"/>
          <w:sz w:val="24"/>
          <w:szCs w:val="24"/>
        </w:rPr>
        <w:tab/>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E41A7" w:rsidRPr="00301AA0" w:rsidRDefault="004E41A7" w:rsidP="009F0197">
      <w:pPr>
        <w:spacing w:after="0" w:line="240" w:lineRule="auto"/>
        <w:jc w:val="both"/>
        <w:rPr>
          <w:rFonts w:ascii="Times New Roman" w:hAnsi="Times New Roman"/>
          <w:sz w:val="24"/>
          <w:szCs w:val="24"/>
        </w:rPr>
      </w:pPr>
      <w:r w:rsidRPr="00301AA0">
        <w:rPr>
          <w:rFonts w:ascii="Times New Roman" w:hAnsi="Times New Roman"/>
          <w:sz w:val="24"/>
          <w:szCs w:val="24"/>
        </w:rPr>
        <w:tab/>
        <w:t xml:space="preserve">37. В случае несогласия с фактами, выводами, предложениями, изложенными в акте, контролируемое лицо в течение </w:t>
      </w:r>
      <w:r w:rsidR="001D79E1">
        <w:rPr>
          <w:rFonts w:ascii="Times New Roman" w:hAnsi="Times New Roman"/>
          <w:sz w:val="24"/>
          <w:szCs w:val="24"/>
        </w:rPr>
        <w:t>двадцати</w:t>
      </w:r>
      <w:r w:rsidRPr="00301AA0">
        <w:rPr>
          <w:rFonts w:ascii="Times New Roman" w:hAnsi="Times New Roman"/>
          <w:sz w:val="24"/>
          <w:szCs w:val="24"/>
        </w:rPr>
        <w:t xml:space="preserve"> рабочих дней со дня получения акта вправе представить в орган муниципального земельного контроля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орган муниципального земельного контроля. Указанные документы могут быть направлены в форме электронных документов (пакета электронных документов).</w:t>
      </w:r>
    </w:p>
    <w:p w:rsidR="004E41A7" w:rsidRPr="00301AA0" w:rsidRDefault="004E41A7" w:rsidP="009F0197">
      <w:pPr>
        <w:tabs>
          <w:tab w:val="left" w:pos="709"/>
        </w:tabs>
        <w:spacing w:after="0" w:line="240" w:lineRule="auto"/>
        <w:jc w:val="both"/>
        <w:rPr>
          <w:rFonts w:ascii="Times New Roman" w:hAnsi="Times New Roman"/>
          <w:sz w:val="24"/>
          <w:szCs w:val="24"/>
        </w:rPr>
      </w:pPr>
      <w:r w:rsidRPr="00301AA0">
        <w:rPr>
          <w:rFonts w:ascii="Times New Roman" w:hAnsi="Times New Roman"/>
          <w:sz w:val="24"/>
          <w:szCs w:val="24"/>
        </w:rPr>
        <w:tab/>
        <w:t>В случае поступления возражений, указанных в настоящем пункте, орган муниципального земельного контроля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38.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главой 9 Федерального закона «О государственном контрол</w:t>
      </w:r>
      <w:proofErr w:type="gramStart"/>
      <w:r w:rsidRPr="00301AA0">
        <w:rPr>
          <w:rFonts w:ascii="Times New Roman" w:hAnsi="Times New Roman"/>
          <w:sz w:val="24"/>
          <w:szCs w:val="24"/>
        </w:rPr>
        <w:t>е(</w:t>
      </w:r>
      <w:proofErr w:type="gramEnd"/>
      <w:r w:rsidRPr="00301AA0">
        <w:rPr>
          <w:rFonts w:ascii="Times New Roman" w:hAnsi="Times New Roman"/>
          <w:sz w:val="24"/>
          <w:szCs w:val="24"/>
        </w:rPr>
        <w:t>надзоре) и муниципальном контроле в Российской Федерации».</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Решения органа муниципального земельного контроля, действия (бездействие) их должностных лиц могут быть обжалованы в суде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а) решений о проведении контрольных (надзорных) мероприятий;</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б) актов контрольных (надзорных) мероприятий, предписаний об устранении выявленных нарушений;</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в) действий (бездействия) должностных лиц контрольного (надзорного) органа в рамках контрольных (надзорных) мероприятий.</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Жалоба на решение органа муниципального земельного контроля, действия (бездействие) его должностных лиц рассматривается руководителем (заместителем руководителя) органа муниципального земельного контроля.</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Жалоба на решение органа муниципального земельного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Жалоба на предписание органа муниципального земельного контроля может быть подана в течение десяти рабочих дней с момента получения контролируемым лицом предписания.</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lastRenderedPageBreak/>
        <w:tab/>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 xml:space="preserve">Жалоба на решение органа муниципального земельного контроля, действия (бездействие) его должностных лиц подлежит рассмотрению в </w:t>
      </w:r>
      <w:proofErr w:type="spellStart"/>
      <w:r w:rsidRPr="00301AA0">
        <w:rPr>
          <w:rFonts w:ascii="Times New Roman" w:hAnsi="Times New Roman"/>
          <w:sz w:val="24"/>
          <w:szCs w:val="24"/>
        </w:rPr>
        <w:t>срок</w:t>
      </w:r>
      <w:proofErr w:type="gramStart"/>
      <w:r w:rsidRPr="00301AA0">
        <w:rPr>
          <w:rFonts w:ascii="Times New Roman" w:hAnsi="Times New Roman"/>
          <w:sz w:val="24"/>
          <w:szCs w:val="24"/>
        </w:rPr>
        <w:t>,н</w:t>
      </w:r>
      <w:proofErr w:type="gramEnd"/>
      <w:r w:rsidRPr="00301AA0">
        <w:rPr>
          <w:rFonts w:ascii="Times New Roman" w:hAnsi="Times New Roman"/>
          <w:sz w:val="24"/>
          <w:szCs w:val="24"/>
        </w:rPr>
        <w:t>е</w:t>
      </w:r>
      <w:proofErr w:type="spellEnd"/>
      <w:r w:rsidRPr="00301AA0">
        <w:rPr>
          <w:rFonts w:ascii="Times New Roman" w:hAnsi="Times New Roman"/>
          <w:sz w:val="24"/>
          <w:szCs w:val="24"/>
        </w:rPr>
        <w:t xml:space="preserve"> превышающий двадцать рабочих дней со дня ее регистрации. В случае если для ее рассмотрения требуется получение сведений, </w:t>
      </w:r>
      <w:proofErr w:type="spellStart"/>
      <w:r w:rsidRPr="00301AA0">
        <w:rPr>
          <w:rFonts w:ascii="Times New Roman" w:hAnsi="Times New Roman"/>
          <w:sz w:val="24"/>
          <w:szCs w:val="24"/>
        </w:rPr>
        <w:t>имеющихсяв</w:t>
      </w:r>
      <w:proofErr w:type="spellEnd"/>
      <w:r w:rsidRPr="00301AA0">
        <w:rPr>
          <w:rFonts w:ascii="Times New Roman" w:hAnsi="Times New Roman"/>
          <w:sz w:val="24"/>
          <w:szCs w:val="24"/>
        </w:rPr>
        <w:t xml:space="preserve"> распоряжении иных органов, срок рассмотрения жалобы может быть продлен на 20 рабочих дней руководителем органа муниципального земельного контроля или его заместителем.</w:t>
      </w:r>
    </w:p>
    <w:p w:rsidR="005C068D"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39. </w:t>
      </w:r>
      <w:r w:rsidR="005C068D" w:rsidRPr="005C068D">
        <w:rPr>
          <w:rFonts w:ascii="Times New Roman" w:hAnsi="Times New Roman"/>
          <w:sz w:val="24"/>
          <w:szCs w:val="24"/>
        </w:rPr>
        <w:t>Должностными лицами</w:t>
      </w:r>
      <w:r w:rsidR="005C068D">
        <w:rPr>
          <w:rFonts w:ascii="Times New Roman" w:hAnsi="Times New Roman"/>
          <w:sz w:val="24"/>
          <w:szCs w:val="24"/>
        </w:rPr>
        <w:t xml:space="preserve"> А</w:t>
      </w:r>
      <w:r w:rsidR="005C068D" w:rsidRPr="005C068D">
        <w:rPr>
          <w:rFonts w:ascii="Times New Roman" w:hAnsi="Times New Roman"/>
          <w:sz w:val="24"/>
          <w:szCs w:val="24"/>
        </w:rPr>
        <w:t>дминистрации, уполномоченными осуществлять муниципальный земельный контроль, являются муниципальные служащие, в должностные обязанности которых входит осуществление муниципального земельного контроля (далее - Инспектор)</w:t>
      </w:r>
    </w:p>
    <w:p w:rsidR="004E41A7" w:rsidRPr="00301AA0" w:rsidRDefault="004136F5" w:rsidP="004136F5">
      <w:pPr>
        <w:tabs>
          <w:tab w:val="left" w:pos="709"/>
          <w:tab w:val="left" w:pos="2442"/>
        </w:tabs>
        <w:spacing w:after="0" w:line="240" w:lineRule="auto"/>
        <w:jc w:val="both"/>
        <w:rPr>
          <w:rFonts w:ascii="Times New Roman" w:hAnsi="Times New Roman"/>
          <w:sz w:val="24"/>
          <w:szCs w:val="24"/>
        </w:rPr>
      </w:pPr>
      <w:r>
        <w:rPr>
          <w:rFonts w:ascii="Times New Roman" w:hAnsi="Times New Roman"/>
          <w:sz w:val="24"/>
          <w:szCs w:val="24"/>
        </w:rPr>
        <w:tab/>
      </w:r>
      <w:r w:rsidR="004E41A7" w:rsidRPr="00301AA0">
        <w:rPr>
          <w:rFonts w:ascii="Times New Roman" w:hAnsi="Times New Roman"/>
          <w:sz w:val="24"/>
          <w:szCs w:val="24"/>
        </w:rPr>
        <w:t>40. Должностными лицами органа муниципального земельного контроля, уполномоченными принимать решения о проведении контрольных (надзорных) мероприятий, предусматривающих взаимодействие с контролируемым лицом, а также документарных проверок являются - руководитель органа муниципального земельного контроля и его заместител</w:t>
      </w:r>
      <w:r w:rsidR="0041393A">
        <w:rPr>
          <w:rFonts w:ascii="Times New Roman" w:hAnsi="Times New Roman"/>
          <w:sz w:val="24"/>
          <w:szCs w:val="24"/>
        </w:rPr>
        <w:t>ь</w:t>
      </w:r>
      <w:r w:rsidR="004E41A7" w:rsidRPr="00301AA0">
        <w:rPr>
          <w:rFonts w:ascii="Times New Roman" w:hAnsi="Times New Roman"/>
          <w:sz w:val="24"/>
          <w:szCs w:val="24"/>
        </w:rPr>
        <w:t>.</w:t>
      </w:r>
    </w:p>
    <w:p w:rsidR="004E41A7" w:rsidRPr="00301AA0" w:rsidRDefault="004E41A7" w:rsidP="005816C1">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41. Инспектор, при осуществлении муниципального земельного контроля, имеет права, обязанности и несет ответственность в соответствии с Федеральным законом № 248-ФЗ.</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42.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r>
      <w:proofErr w:type="gramStart"/>
      <w:r w:rsidRPr="00301AA0">
        <w:rPr>
          <w:rFonts w:ascii="Times New Roman" w:hAnsi="Times New Roman"/>
          <w:sz w:val="24"/>
          <w:szCs w:val="24"/>
        </w:rPr>
        <w:t xml:space="preserve">Должностные лица, осуществляющие муниципальный земельный контроль, в срок не позднее 5 рабочих дней со дня окончания контрольного (надзорного) мероприятия направляют в орган местного самоуправления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уведомление о выявлении самовольной постройки с приложением документов, подтверждающих указанный факт,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w:t>
      </w:r>
      <w:proofErr w:type="gramEnd"/>
      <w:r w:rsidRPr="00301AA0">
        <w:rPr>
          <w:rFonts w:ascii="Times New Roman" w:hAnsi="Times New Roman"/>
          <w:sz w:val="24"/>
          <w:szCs w:val="24"/>
        </w:rPr>
        <w:t xml:space="preserve">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4E41A7" w:rsidRPr="00301AA0" w:rsidRDefault="004E41A7" w:rsidP="009F0197">
      <w:pPr>
        <w:tabs>
          <w:tab w:val="left" w:pos="709"/>
          <w:tab w:val="left" w:pos="2442"/>
        </w:tabs>
        <w:spacing w:after="0" w:line="240" w:lineRule="auto"/>
        <w:jc w:val="both"/>
        <w:rPr>
          <w:rFonts w:ascii="Times New Roman" w:hAnsi="Times New Roman"/>
          <w:sz w:val="24"/>
          <w:szCs w:val="24"/>
        </w:rPr>
      </w:pPr>
      <w:r w:rsidRPr="00301AA0">
        <w:rPr>
          <w:rFonts w:ascii="Times New Roman" w:hAnsi="Times New Roman"/>
          <w:sz w:val="24"/>
          <w:szCs w:val="24"/>
        </w:rPr>
        <w:tab/>
        <w:t xml:space="preserve">43. Должностные лица, осуществляющие муниципальный земельный контроль, имеют бланки документов с гербом (эмблемой) </w:t>
      </w:r>
      <w:r w:rsidR="001A0D41" w:rsidRPr="00301AA0">
        <w:rPr>
          <w:rFonts w:ascii="Times New Roman" w:hAnsi="Times New Roman"/>
          <w:sz w:val="24"/>
          <w:szCs w:val="24"/>
        </w:rPr>
        <w:t>Балахнинского</w:t>
      </w:r>
      <w:r w:rsidRPr="00301AA0">
        <w:rPr>
          <w:rFonts w:ascii="Times New Roman" w:hAnsi="Times New Roman"/>
          <w:sz w:val="24"/>
          <w:szCs w:val="24"/>
        </w:rPr>
        <w:t xml:space="preserve"> муниципального округа Нижегородской области и наименованием органа муниципального земельного контроля, необходимых для осуществления муниципального земельного контроля, и служебные удостоверения.</w:t>
      </w:r>
    </w:p>
    <w:p w:rsidR="004E41A7" w:rsidRPr="00D82234" w:rsidRDefault="004E41A7" w:rsidP="009F0197">
      <w:pPr>
        <w:tabs>
          <w:tab w:val="left" w:pos="709"/>
          <w:tab w:val="left" w:pos="2442"/>
        </w:tabs>
        <w:spacing w:after="0" w:line="240" w:lineRule="auto"/>
        <w:jc w:val="both"/>
        <w:rPr>
          <w:rFonts w:ascii="Times New Roman" w:hAnsi="Times New Roman"/>
          <w:sz w:val="28"/>
          <w:szCs w:val="20"/>
        </w:rPr>
      </w:pPr>
    </w:p>
    <w:p w:rsidR="004E41A7" w:rsidRPr="009C3438" w:rsidRDefault="004E41A7" w:rsidP="009F0197">
      <w:pPr>
        <w:tabs>
          <w:tab w:val="left" w:pos="709"/>
          <w:tab w:val="left" w:pos="2442"/>
        </w:tabs>
        <w:spacing w:after="0" w:line="240" w:lineRule="auto"/>
        <w:jc w:val="both"/>
        <w:rPr>
          <w:rFonts w:ascii="Times New Roman" w:hAnsi="Times New Roman"/>
          <w:sz w:val="28"/>
          <w:szCs w:val="20"/>
        </w:rPr>
      </w:pPr>
    </w:p>
    <w:sectPr w:rsidR="004E41A7" w:rsidRPr="009C3438" w:rsidSect="00D6736A">
      <w:headerReference w:type="default" r:id="rId11"/>
      <w:pgSz w:w="11906" w:h="16838"/>
      <w:pgMar w:top="709" w:right="850"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A59" w:rsidRDefault="00080A59" w:rsidP="000A2D21">
      <w:pPr>
        <w:spacing w:after="0" w:line="240" w:lineRule="auto"/>
      </w:pPr>
      <w:r>
        <w:separator/>
      </w:r>
    </w:p>
  </w:endnote>
  <w:endnote w:type="continuationSeparator" w:id="0">
    <w:p w:rsidR="00080A59" w:rsidRDefault="00080A59" w:rsidP="000A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A59" w:rsidRDefault="00080A59" w:rsidP="000A2D21">
      <w:pPr>
        <w:spacing w:after="0" w:line="240" w:lineRule="auto"/>
      </w:pPr>
      <w:r>
        <w:separator/>
      </w:r>
    </w:p>
  </w:footnote>
  <w:footnote w:type="continuationSeparator" w:id="0">
    <w:p w:rsidR="00080A59" w:rsidRDefault="00080A59" w:rsidP="000A2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3547"/>
      <w:docPartObj>
        <w:docPartGallery w:val="Page Numbers (Top of Page)"/>
        <w:docPartUnique/>
      </w:docPartObj>
    </w:sdtPr>
    <w:sdtEndPr/>
    <w:sdtContent>
      <w:p w:rsidR="00D6736A" w:rsidRDefault="00A62E46">
        <w:pPr>
          <w:pStyle w:val="a8"/>
          <w:jc w:val="center"/>
        </w:pPr>
        <w:r>
          <w:fldChar w:fldCharType="begin"/>
        </w:r>
        <w:r w:rsidR="00D6736A">
          <w:instrText>PAGE   \* MERGEFORMAT</w:instrText>
        </w:r>
        <w:r>
          <w:fldChar w:fldCharType="separate"/>
        </w:r>
        <w:r w:rsidR="00917F87">
          <w:rPr>
            <w:noProof/>
          </w:rPr>
          <w:t>6</w:t>
        </w:r>
        <w:r>
          <w:fldChar w:fldCharType="end"/>
        </w:r>
      </w:p>
    </w:sdtContent>
  </w:sdt>
  <w:p w:rsidR="00D6736A" w:rsidRDefault="00D6736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7F3"/>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1A4D2B36"/>
    <w:multiLevelType w:val="multilevel"/>
    <w:tmpl w:val="D340DB3C"/>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219B7D5A"/>
    <w:multiLevelType w:val="multilevel"/>
    <w:tmpl w:val="75248258"/>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2AD74201"/>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C544204"/>
    <w:multiLevelType w:val="multilevel"/>
    <w:tmpl w:val="B3DC8760"/>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3BF42DA5"/>
    <w:multiLevelType w:val="multilevel"/>
    <w:tmpl w:val="99641A10"/>
    <w:lvl w:ilvl="0">
      <w:start w:val="1"/>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4FD604F1"/>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58A3242A"/>
    <w:multiLevelType w:val="multilevel"/>
    <w:tmpl w:val="216CABD2"/>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72E20926"/>
    <w:multiLevelType w:val="multilevel"/>
    <w:tmpl w:val="47A4B522"/>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56D7"/>
    <w:rsid w:val="00001CF4"/>
    <w:rsid w:val="000143A1"/>
    <w:rsid w:val="00053F6F"/>
    <w:rsid w:val="00056EEC"/>
    <w:rsid w:val="00070ACD"/>
    <w:rsid w:val="00071395"/>
    <w:rsid w:val="00080A59"/>
    <w:rsid w:val="000831A0"/>
    <w:rsid w:val="0008778F"/>
    <w:rsid w:val="000A1917"/>
    <w:rsid w:val="000A2D21"/>
    <w:rsid w:val="000B1E46"/>
    <w:rsid w:val="000C6EFF"/>
    <w:rsid w:val="000D1D20"/>
    <w:rsid w:val="000F700A"/>
    <w:rsid w:val="000F777D"/>
    <w:rsid w:val="00105C99"/>
    <w:rsid w:val="001131E1"/>
    <w:rsid w:val="0011384A"/>
    <w:rsid w:val="00122865"/>
    <w:rsid w:val="00142310"/>
    <w:rsid w:val="0014341B"/>
    <w:rsid w:val="00154A76"/>
    <w:rsid w:val="00183F77"/>
    <w:rsid w:val="001902D1"/>
    <w:rsid w:val="0019312E"/>
    <w:rsid w:val="00194368"/>
    <w:rsid w:val="001A0D41"/>
    <w:rsid w:val="001B758D"/>
    <w:rsid w:val="001C00F0"/>
    <w:rsid w:val="001C22ED"/>
    <w:rsid w:val="001C2BA3"/>
    <w:rsid w:val="001C567A"/>
    <w:rsid w:val="001C74AC"/>
    <w:rsid w:val="001D65BB"/>
    <w:rsid w:val="001D79E1"/>
    <w:rsid w:val="001F61B5"/>
    <w:rsid w:val="001F70C0"/>
    <w:rsid w:val="002077D6"/>
    <w:rsid w:val="00211568"/>
    <w:rsid w:val="0021244B"/>
    <w:rsid w:val="002174AA"/>
    <w:rsid w:val="00232738"/>
    <w:rsid w:val="002639ED"/>
    <w:rsid w:val="0026497F"/>
    <w:rsid w:val="00266C00"/>
    <w:rsid w:val="002745F3"/>
    <w:rsid w:val="0029106F"/>
    <w:rsid w:val="002B39B4"/>
    <w:rsid w:val="002C7CC4"/>
    <w:rsid w:val="002E066B"/>
    <w:rsid w:val="002E6E30"/>
    <w:rsid w:val="002E6FE9"/>
    <w:rsid w:val="002F1036"/>
    <w:rsid w:val="002F3B52"/>
    <w:rsid w:val="00301AA0"/>
    <w:rsid w:val="00326480"/>
    <w:rsid w:val="00360DB1"/>
    <w:rsid w:val="0036175A"/>
    <w:rsid w:val="003669C1"/>
    <w:rsid w:val="0037575F"/>
    <w:rsid w:val="00394DB3"/>
    <w:rsid w:val="003A4CC0"/>
    <w:rsid w:val="003B149D"/>
    <w:rsid w:val="003B44F9"/>
    <w:rsid w:val="003C731F"/>
    <w:rsid w:val="003D7B41"/>
    <w:rsid w:val="003E491F"/>
    <w:rsid w:val="003F18F9"/>
    <w:rsid w:val="003F35AA"/>
    <w:rsid w:val="003F4273"/>
    <w:rsid w:val="003F642C"/>
    <w:rsid w:val="003F68BF"/>
    <w:rsid w:val="004032E4"/>
    <w:rsid w:val="004136F5"/>
    <w:rsid w:val="00413921"/>
    <w:rsid w:val="0041393A"/>
    <w:rsid w:val="00422AEE"/>
    <w:rsid w:val="00432EDF"/>
    <w:rsid w:val="00450F00"/>
    <w:rsid w:val="004559CE"/>
    <w:rsid w:val="0046076D"/>
    <w:rsid w:val="00460E99"/>
    <w:rsid w:val="00463A1B"/>
    <w:rsid w:val="00467D0F"/>
    <w:rsid w:val="004716D3"/>
    <w:rsid w:val="00472733"/>
    <w:rsid w:val="00473D9D"/>
    <w:rsid w:val="004866F0"/>
    <w:rsid w:val="004926E4"/>
    <w:rsid w:val="00493769"/>
    <w:rsid w:val="00494618"/>
    <w:rsid w:val="004A1ED0"/>
    <w:rsid w:val="004A2F24"/>
    <w:rsid w:val="004B0467"/>
    <w:rsid w:val="004B0876"/>
    <w:rsid w:val="004D18FE"/>
    <w:rsid w:val="004D6B4D"/>
    <w:rsid w:val="004E41A7"/>
    <w:rsid w:val="004F3033"/>
    <w:rsid w:val="00500979"/>
    <w:rsid w:val="00505EB0"/>
    <w:rsid w:val="00512DB3"/>
    <w:rsid w:val="0054298F"/>
    <w:rsid w:val="00552195"/>
    <w:rsid w:val="00560B6D"/>
    <w:rsid w:val="00570CCE"/>
    <w:rsid w:val="00573E1A"/>
    <w:rsid w:val="005756F2"/>
    <w:rsid w:val="00577457"/>
    <w:rsid w:val="005816C1"/>
    <w:rsid w:val="005856D7"/>
    <w:rsid w:val="00590BE0"/>
    <w:rsid w:val="005A6F9C"/>
    <w:rsid w:val="005B20A1"/>
    <w:rsid w:val="005B4C87"/>
    <w:rsid w:val="005C068D"/>
    <w:rsid w:val="005C6134"/>
    <w:rsid w:val="005D04A4"/>
    <w:rsid w:val="005D2587"/>
    <w:rsid w:val="005D55ED"/>
    <w:rsid w:val="005D5761"/>
    <w:rsid w:val="005E06B1"/>
    <w:rsid w:val="00600B5F"/>
    <w:rsid w:val="00615288"/>
    <w:rsid w:val="00617A86"/>
    <w:rsid w:val="00695314"/>
    <w:rsid w:val="006A238B"/>
    <w:rsid w:val="006A2C3A"/>
    <w:rsid w:val="006A4BDF"/>
    <w:rsid w:val="006B1FA3"/>
    <w:rsid w:val="006B4226"/>
    <w:rsid w:val="006C040F"/>
    <w:rsid w:val="006D4469"/>
    <w:rsid w:val="006D7108"/>
    <w:rsid w:val="006D7A76"/>
    <w:rsid w:val="006F1E8A"/>
    <w:rsid w:val="006F6F4C"/>
    <w:rsid w:val="0070288E"/>
    <w:rsid w:val="00707B16"/>
    <w:rsid w:val="00714ADA"/>
    <w:rsid w:val="0073240C"/>
    <w:rsid w:val="0074312A"/>
    <w:rsid w:val="00745DB0"/>
    <w:rsid w:val="00750FAF"/>
    <w:rsid w:val="007512E8"/>
    <w:rsid w:val="00777984"/>
    <w:rsid w:val="00781BC8"/>
    <w:rsid w:val="00782F5B"/>
    <w:rsid w:val="0079386E"/>
    <w:rsid w:val="007A7214"/>
    <w:rsid w:val="007B7134"/>
    <w:rsid w:val="007C5EDC"/>
    <w:rsid w:val="007D7609"/>
    <w:rsid w:val="007E716E"/>
    <w:rsid w:val="007E7659"/>
    <w:rsid w:val="007F5A62"/>
    <w:rsid w:val="00804A2F"/>
    <w:rsid w:val="00811AB4"/>
    <w:rsid w:val="00825B47"/>
    <w:rsid w:val="00842A5C"/>
    <w:rsid w:val="00845E49"/>
    <w:rsid w:val="008467EB"/>
    <w:rsid w:val="0085044B"/>
    <w:rsid w:val="00853A5C"/>
    <w:rsid w:val="008547F8"/>
    <w:rsid w:val="00870CCC"/>
    <w:rsid w:val="008718E4"/>
    <w:rsid w:val="0087672E"/>
    <w:rsid w:val="00880C91"/>
    <w:rsid w:val="008836C5"/>
    <w:rsid w:val="00883CA3"/>
    <w:rsid w:val="00887506"/>
    <w:rsid w:val="008974A0"/>
    <w:rsid w:val="008A5DFE"/>
    <w:rsid w:val="008A7CD6"/>
    <w:rsid w:val="008D0223"/>
    <w:rsid w:val="00902A84"/>
    <w:rsid w:val="00911DD3"/>
    <w:rsid w:val="00915871"/>
    <w:rsid w:val="00917F87"/>
    <w:rsid w:val="009223B3"/>
    <w:rsid w:val="009340A3"/>
    <w:rsid w:val="009403E1"/>
    <w:rsid w:val="009571C3"/>
    <w:rsid w:val="00957802"/>
    <w:rsid w:val="00967279"/>
    <w:rsid w:val="0097202F"/>
    <w:rsid w:val="009A6DDC"/>
    <w:rsid w:val="009B01E7"/>
    <w:rsid w:val="009B1662"/>
    <w:rsid w:val="009C15B1"/>
    <w:rsid w:val="009C3438"/>
    <w:rsid w:val="009C4763"/>
    <w:rsid w:val="009D3357"/>
    <w:rsid w:val="009D372B"/>
    <w:rsid w:val="009F0197"/>
    <w:rsid w:val="009F40B0"/>
    <w:rsid w:val="00A11AE5"/>
    <w:rsid w:val="00A21312"/>
    <w:rsid w:val="00A3449B"/>
    <w:rsid w:val="00A45128"/>
    <w:rsid w:val="00A47766"/>
    <w:rsid w:val="00A53111"/>
    <w:rsid w:val="00A60126"/>
    <w:rsid w:val="00A62E46"/>
    <w:rsid w:val="00A66367"/>
    <w:rsid w:val="00A70EC6"/>
    <w:rsid w:val="00A95E51"/>
    <w:rsid w:val="00A967ED"/>
    <w:rsid w:val="00AC15EE"/>
    <w:rsid w:val="00AE1A7F"/>
    <w:rsid w:val="00B02AA4"/>
    <w:rsid w:val="00B03442"/>
    <w:rsid w:val="00B1737D"/>
    <w:rsid w:val="00B21096"/>
    <w:rsid w:val="00B2321A"/>
    <w:rsid w:val="00B2689D"/>
    <w:rsid w:val="00B4499A"/>
    <w:rsid w:val="00B53D50"/>
    <w:rsid w:val="00B54255"/>
    <w:rsid w:val="00B56810"/>
    <w:rsid w:val="00B5756F"/>
    <w:rsid w:val="00B57753"/>
    <w:rsid w:val="00B65151"/>
    <w:rsid w:val="00B82FC4"/>
    <w:rsid w:val="00B95004"/>
    <w:rsid w:val="00BA3221"/>
    <w:rsid w:val="00BB333F"/>
    <w:rsid w:val="00BB6976"/>
    <w:rsid w:val="00BC1488"/>
    <w:rsid w:val="00BC775B"/>
    <w:rsid w:val="00BD510C"/>
    <w:rsid w:val="00BD6707"/>
    <w:rsid w:val="00BF704B"/>
    <w:rsid w:val="00C1263A"/>
    <w:rsid w:val="00C249A7"/>
    <w:rsid w:val="00C452C9"/>
    <w:rsid w:val="00C469A6"/>
    <w:rsid w:val="00C624DA"/>
    <w:rsid w:val="00C74AA3"/>
    <w:rsid w:val="00C8145D"/>
    <w:rsid w:val="00C87761"/>
    <w:rsid w:val="00C93E83"/>
    <w:rsid w:val="00CA4FFD"/>
    <w:rsid w:val="00CB313C"/>
    <w:rsid w:val="00CD74BE"/>
    <w:rsid w:val="00CE7183"/>
    <w:rsid w:val="00CF0412"/>
    <w:rsid w:val="00CF7770"/>
    <w:rsid w:val="00D01D31"/>
    <w:rsid w:val="00D05C87"/>
    <w:rsid w:val="00D147DC"/>
    <w:rsid w:val="00D205A3"/>
    <w:rsid w:val="00D33BCC"/>
    <w:rsid w:val="00D35BD7"/>
    <w:rsid w:val="00D532D5"/>
    <w:rsid w:val="00D53873"/>
    <w:rsid w:val="00D56959"/>
    <w:rsid w:val="00D649B7"/>
    <w:rsid w:val="00D6736A"/>
    <w:rsid w:val="00D82234"/>
    <w:rsid w:val="00D879A3"/>
    <w:rsid w:val="00D90189"/>
    <w:rsid w:val="00D912BD"/>
    <w:rsid w:val="00DA3A2D"/>
    <w:rsid w:val="00DB5C27"/>
    <w:rsid w:val="00DD265D"/>
    <w:rsid w:val="00DD6ECC"/>
    <w:rsid w:val="00DF26D7"/>
    <w:rsid w:val="00E013B5"/>
    <w:rsid w:val="00E0498E"/>
    <w:rsid w:val="00E1758C"/>
    <w:rsid w:val="00E23AD9"/>
    <w:rsid w:val="00E26B65"/>
    <w:rsid w:val="00E277CB"/>
    <w:rsid w:val="00E35F33"/>
    <w:rsid w:val="00E446B2"/>
    <w:rsid w:val="00E54C77"/>
    <w:rsid w:val="00E658F4"/>
    <w:rsid w:val="00E67E37"/>
    <w:rsid w:val="00E774A9"/>
    <w:rsid w:val="00E971F6"/>
    <w:rsid w:val="00E97E95"/>
    <w:rsid w:val="00EC64E5"/>
    <w:rsid w:val="00EC6DFC"/>
    <w:rsid w:val="00ED1C86"/>
    <w:rsid w:val="00EE5BC7"/>
    <w:rsid w:val="00EF5E5F"/>
    <w:rsid w:val="00F05997"/>
    <w:rsid w:val="00F05BC1"/>
    <w:rsid w:val="00F175EB"/>
    <w:rsid w:val="00F216C1"/>
    <w:rsid w:val="00F34F81"/>
    <w:rsid w:val="00F37507"/>
    <w:rsid w:val="00F53E34"/>
    <w:rsid w:val="00F738B1"/>
    <w:rsid w:val="00F76F15"/>
    <w:rsid w:val="00F83169"/>
    <w:rsid w:val="00FA291F"/>
    <w:rsid w:val="00FA519D"/>
    <w:rsid w:val="00FA6847"/>
    <w:rsid w:val="00FB1318"/>
    <w:rsid w:val="00FC0E30"/>
    <w:rsid w:val="00FD6A91"/>
    <w:rsid w:val="00FE2F1B"/>
    <w:rsid w:val="00FE5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53D50"/>
    <w:pPr>
      <w:ind w:left="720"/>
      <w:contextualSpacing/>
    </w:pPr>
  </w:style>
  <w:style w:type="character" w:styleId="a5">
    <w:name w:val="Hyperlink"/>
    <w:basedOn w:val="a0"/>
    <w:uiPriority w:val="99"/>
    <w:rsid w:val="00A95E51"/>
    <w:rPr>
      <w:rFonts w:cs="Times New Roman"/>
      <w:color w:val="0000FF"/>
      <w:u w:val="single"/>
    </w:rPr>
  </w:style>
  <w:style w:type="paragraph" w:customStyle="1" w:styleId="ConsPlusNormal">
    <w:name w:val="ConsPlusNormal"/>
    <w:uiPriority w:val="99"/>
    <w:rsid w:val="00D05C87"/>
    <w:pPr>
      <w:autoSpaceDE w:val="0"/>
      <w:autoSpaceDN w:val="0"/>
      <w:adjustRightInd w:val="0"/>
    </w:pPr>
    <w:rPr>
      <w:rFonts w:ascii="Times New Roman" w:hAnsi="Times New Roman"/>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paragraph" w:styleId="a8">
    <w:name w:val="header"/>
    <w:basedOn w:val="a"/>
    <w:link w:val="a9"/>
    <w:uiPriority w:val="99"/>
    <w:unhideWhenUsed/>
    <w:rsid w:val="00D6736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736A"/>
    <w:rPr>
      <w:sz w:val="22"/>
      <w:szCs w:val="22"/>
      <w:lang w:eastAsia="en-US"/>
    </w:rPr>
  </w:style>
  <w:style w:type="paragraph" w:styleId="aa">
    <w:name w:val="footer"/>
    <w:basedOn w:val="a"/>
    <w:link w:val="ab"/>
    <w:uiPriority w:val="99"/>
    <w:unhideWhenUsed/>
    <w:rsid w:val="00D6736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736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53D50"/>
    <w:pPr>
      <w:ind w:left="720"/>
      <w:contextualSpacing/>
    </w:pPr>
  </w:style>
  <w:style w:type="character" w:styleId="a5">
    <w:name w:val="Hyperlink"/>
    <w:basedOn w:val="a0"/>
    <w:uiPriority w:val="99"/>
    <w:rsid w:val="00A95E51"/>
    <w:rPr>
      <w:rFonts w:cs="Times New Roman"/>
      <w:color w:val="0000FF"/>
      <w:u w:val="single"/>
    </w:rPr>
  </w:style>
  <w:style w:type="paragraph" w:customStyle="1" w:styleId="ConsPlusNormal">
    <w:name w:val="ConsPlusNormal"/>
    <w:uiPriority w:val="99"/>
    <w:rsid w:val="00D05C87"/>
    <w:pPr>
      <w:autoSpaceDE w:val="0"/>
      <w:autoSpaceDN w:val="0"/>
      <w:adjustRightInd w:val="0"/>
    </w:pPr>
    <w:rPr>
      <w:rFonts w:ascii="Times New Roman" w:hAnsi="Times New Roman"/>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paragraph" w:styleId="a8">
    <w:name w:val="header"/>
    <w:basedOn w:val="a"/>
    <w:link w:val="a9"/>
    <w:uiPriority w:val="99"/>
    <w:unhideWhenUsed/>
    <w:rsid w:val="00D6736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736A"/>
    <w:rPr>
      <w:sz w:val="22"/>
      <w:szCs w:val="22"/>
      <w:lang w:eastAsia="en-US"/>
    </w:rPr>
  </w:style>
  <w:style w:type="paragraph" w:styleId="aa">
    <w:name w:val="footer"/>
    <w:basedOn w:val="a"/>
    <w:link w:val="ab"/>
    <w:uiPriority w:val="99"/>
    <w:unhideWhenUsed/>
    <w:rsid w:val="00D6736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73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023">
      <w:marLeft w:val="0"/>
      <w:marRight w:val="0"/>
      <w:marTop w:val="0"/>
      <w:marBottom w:val="0"/>
      <w:divBdr>
        <w:top w:val="none" w:sz="0" w:space="0" w:color="auto"/>
        <w:left w:val="none" w:sz="0" w:space="0" w:color="auto"/>
        <w:bottom w:val="none" w:sz="0" w:space="0" w:color="auto"/>
        <w:right w:val="none" w:sz="0" w:space="0" w:color="auto"/>
      </w:divBdr>
    </w:div>
    <w:div w:id="1969660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8A86690595839E90FE3B0F8BEF0F533028F91D7726F1B49427CC7B4E6D4519050754375E02B07E4582EE9A8672e757Q" TargetMode="External"/><Relationship Id="rId4" Type="http://schemas.microsoft.com/office/2007/relationships/stylesWithEffects" Target="stylesWithEffects.xml"/><Relationship Id="rId9" Type="http://schemas.openxmlformats.org/officeDocument/2006/relationships/hyperlink" Target="consultantplus://offline/ref=57CDE99F32B24AC44A0E4A7C9B1F11F390751686261FCA4B12027F261B856598F9C4597F119A6B3795A13E65ABgBx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E1C8-DE80-48ED-88C4-87C445D8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3923</Words>
  <Characters>31802</Characters>
  <Application>Microsoft Office Word</Application>
  <DocSecurity>0</DocSecurity>
  <Lines>265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Елетина Надежда Николаевна</cp:lastModifiedBy>
  <cp:revision>14</cp:revision>
  <cp:lastPrinted>2021-10-07T08:28:00Z</cp:lastPrinted>
  <dcterms:created xsi:type="dcterms:W3CDTF">2021-09-17T09:06:00Z</dcterms:created>
  <dcterms:modified xsi:type="dcterms:W3CDTF">2021-10-07T08:28:00Z</dcterms:modified>
</cp:coreProperties>
</file>