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92F9" w14:textId="667EFD6C" w:rsidR="0079306E" w:rsidRDefault="00540C87" w:rsidP="009F73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3BF">
        <w:rPr>
          <w:rFonts w:ascii="Times New Roman" w:hAnsi="Times New Roman" w:cs="Times New Roman"/>
          <w:b/>
          <w:bCs/>
          <w:sz w:val="28"/>
          <w:szCs w:val="28"/>
        </w:rPr>
        <w:t>Оценка налоговых расходов</w:t>
      </w:r>
    </w:p>
    <w:p w14:paraId="59809899" w14:textId="30CD14B1" w:rsidR="0000580C" w:rsidRDefault="00540C87" w:rsidP="009F73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3BF">
        <w:rPr>
          <w:rFonts w:ascii="Times New Roman" w:hAnsi="Times New Roman" w:cs="Times New Roman"/>
          <w:b/>
          <w:bCs/>
          <w:sz w:val="28"/>
          <w:szCs w:val="28"/>
        </w:rPr>
        <w:t>Балахнинского муниципального округа Нижегородской области</w:t>
      </w:r>
    </w:p>
    <w:p w14:paraId="7E212CEF" w14:textId="4019BD84" w:rsidR="0079306E" w:rsidRPr="00DA71CD" w:rsidRDefault="0079306E" w:rsidP="009F73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1C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23345" w:rsidRPr="00DA71CD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14:paraId="6822BDE2" w14:textId="17DB7087" w:rsidR="0000580C" w:rsidRPr="00A65E2D" w:rsidRDefault="0000580C" w:rsidP="004471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0DA640" w14:textId="77777777" w:rsidR="00855B53" w:rsidRDefault="0092055A" w:rsidP="00855B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768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Балахнинского муниципального района Нижегородской области от 10.11.2020 №1578 </w:t>
      </w:r>
      <w:r>
        <w:rPr>
          <w:rFonts w:ascii="Times New Roman" w:hAnsi="Times New Roman" w:cs="Times New Roman"/>
          <w:sz w:val="28"/>
          <w:szCs w:val="28"/>
        </w:rPr>
        <w:t xml:space="preserve">утвержден Порядок формирования </w:t>
      </w:r>
      <w:r w:rsidRPr="0092055A">
        <w:rPr>
          <w:rFonts w:ascii="Times New Roman" w:hAnsi="Times New Roman" w:cs="Times New Roman"/>
          <w:sz w:val="28"/>
          <w:szCs w:val="28"/>
        </w:rPr>
        <w:t>перечня налоговых расходов и проведения оценки налоговых расходов Балахнинского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14:paraId="6FB6382C" w14:textId="77777777" w:rsidR="00075234" w:rsidRDefault="00855B53" w:rsidP="000752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процедуру формирования перечня налоговых расходов и проведения оценки налоговых расходов Балахнинского муниципального округа Нижегородской области, установленных нормативными правовыми актами Балахнинского муниципального округа Нижегородской области</w:t>
      </w:r>
      <w:r w:rsidR="002014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Федерации.</w:t>
      </w:r>
    </w:p>
    <w:p w14:paraId="1139E4AE" w14:textId="615A3396" w:rsidR="00075234" w:rsidRPr="00F03BCA" w:rsidRDefault="00075234" w:rsidP="000752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включает </w:t>
      </w:r>
      <w:r w:rsidRPr="00F03BCA">
        <w:rPr>
          <w:rFonts w:ascii="Times New Roman" w:hAnsi="Times New Roman" w:cs="Times New Roman"/>
          <w:sz w:val="28"/>
          <w:szCs w:val="28"/>
        </w:rPr>
        <w:t>оценку целесообразности предоставления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F03BCA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расходов.</w:t>
      </w:r>
    </w:p>
    <w:p w14:paraId="0A59DD2E" w14:textId="09C0985C" w:rsidR="003C62AF" w:rsidRDefault="002864BD" w:rsidP="007E40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Нижегородской области от 29.04.2020 №31-З </w:t>
      </w:r>
      <w:r w:rsidR="001B7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«О преобразовании муниципальных образований Балахнинского муниципального района Нижегородской области»</w:t>
      </w:r>
      <w:r w:rsidR="007E40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0"/>
      <w:bookmarkEnd w:id="0"/>
      <w:r w:rsidR="007E400C">
        <w:rPr>
          <w:rFonts w:ascii="Times New Roman" w:hAnsi="Times New Roman" w:cs="Times New Roman"/>
          <w:sz w:val="28"/>
          <w:szCs w:val="28"/>
        </w:rPr>
        <w:t xml:space="preserve">муниципальные образования - городские поселения город Балахна, рабочий поселок Большое Козино, рабочий поселок Гидроторф, рабочий поселок Малое Козино, сельские поселения Коневский сельсовет, Кочергинский сельсовет, Шеляуховский сельсовет Балахнинского муниципального района Нижегородской области </w:t>
      </w:r>
      <w:r w:rsidR="0072788A">
        <w:rPr>
          <w:rFonts w:ascii="Times New Roman" w:hAnsi="Times New Roman" w:cs="Times New Roman"/>
          <w:sz w:val="28"/>
          <w:szCs w:val="28"/>
        </w:rPr>
        <w:t xml:space="preserve">преобразованы </w:t>
      </w:r>
      <w:r w:rsidR="007E400C">
        <w:rPr>
          <w:rFonts w:ascii="Times New Roman" w:hAnsi="Times New Roman" w:cs="Times New Roman"/>
          <w:sz w:val="28"/>
          <w:szCs w:val="28"/>
        </w:rPr>
        <w:t>путем их объединения во вновь образованное муниципальное образование</w:t>
      </w:r>
      <w:r w:rsidR="003C62AF">
        <w:rPr>
          <w:rFonts w:ascii="Times New Roman" w:hAnsi="Times New Roman" w:cs="Times New Roman"/>
          <w:sz w:val="28"/>
          <w:szCs w:val="28"/>
        </w:rPr>
        <w:t xml:space="preserve"> «Балахнинский муниципальный округ Нижегородской области».</w:t>
      </w:r>
      <w:r w:rsidR="007E4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0607F" w14:textId="77777777" w:rsidR="00B062C3" w:rsidRDefault="00AA2FCD" w:rsidP="002C20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Совета депутатов Балахнинского муниципального округа Нижегородской области </w:t>
      </w:r>
      <w:r w:rsidR="0002590B">
        <w:rPr>
          <w:rFonts w:ascii="Times New Roman" w:hAnsi="Times New Roman" w:cs="Times New Roman"/>
          <w:sz w:val="28"/>
          <w:szCs w:val="28"/>
        </w:rPr>
        <w:t>от 22.10.2020 г. №38 и №39 н</w:t>
      </w:r>
      <w:r w:rsidR="00F63197">
        <w:rPr>
          <w:rFonts w:ascii="Times New Roman" w:hAnsi="Times New Roman" w:cs="Times New Roman"/>
          <w:sz w:val="28"/>
          <w:szCs w:val="28"/>
        </w:rPr>
        <w:t xml:space="preserve">а территории Балахнинского муниципального округа Нижегородской области </w:t>
      </w:r>
      <w:r>
        <w:rPr>
          <w:rFonts w:ascii="Times New Roman" w:hAnsi="Times New Roman" w:cs="Times New Roman"/>
          <w:sz w:val="28"/>
          <w:szCs w:val="28"/>
        </w:rPr>
        <w:t>установлены и введены в действие</w:t>
      </w:r>
      <w:r w:rsidR="00CD3797">
        <w:rPr>
          <w:rFonts w:ascii="Times New Roman" w:hAnsi="Times New Roman" w:cs="Times New Roman"/>
          <w:sz w:val="28"/>
          <w:szCs w:val="28"/>
        </w:rPr>
        <w:t xml:space="preserve"> с 1 января 2021 </w:t>
      </w:r>
      <w:r w:rsidR="00A66CFF">
        <w:rPr>
          <w:rFonts w:ascii="Times New Roman" w:hAnsi="Times New Roman" w:cs="Times New Roman"/>
          <w:sz w:val="28"/>
          <w:szCs w:val="28"/>
        </w:rPr>
        <w:t>года земельный</w:t>
      </w:r>
      <w:r w:rsidR="00F63197">
        <w:rPr>
          <w:rFonts w:ascii="Times New Roman" w:hAnsi="Times New Roman" w:cs="Times New Roman"/>
          <w:sz w:val="28"/>
          <w:szCs w:val="28"/>
        </w:rPr>
        <w:t xml:space="preserve"> налог </w:t>
      </w:r>
      <w:r w:rsidR="00C806E8">
        <w:rPr>
          <w:rFonts w:ascii="Times New Roman" w:hAnsi="Times New Roman" w:cs="Times New Roman"/>
          <w:sz w:val="28"/>
          <w:szCs w:val="28"/>
        </w:rPr>
        <w:t xml:space="preserve">и </w:t>
      </w:r>
      <w:r w:rsidR="00CD3797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C806E8">
        <w:rPr>
          <w:rFonts w:ascii="Times New Roman" w:hAnsi="Times New Roman" w:cs="Times New Roman"/>
          <w:sz w:val="28"/>
          <w:szCs w:val="28"/>
        </w:rPr>
        <w:t xml:space="preserve"> </w:t>
      </w:r>
      <w:r w:rsidR="0002590B">
        <w:rPr>
          <w:rFonts w:ascii="Times New Roman" w:hAnsi="Times New Roman" w:cs="Times New Roman"/>
          <w:sz w:val="28"/>
          <w:szCs w:val="28"/>
        </w:rPr>
        <w:t>соответственно</w:t>
      </w:r>
      <w:r w:rsidR="002E103E">
        <w:rPr>
          <w:rFonts w:ascii="Times New Roman" w:hAnsi="Times New Roman" w:cs="Times New Roman"/>
          <w:sz w:val="28"/>
          <w:szCs w:val="28"/>
        </w:rPr>
        <w:t xml:space="preserve">, а также установлены </w:t>
      </w:r>
      <w:r w:rsidR="00795B0F">
        <w:rPr>
          <w:rFonts w:ascii="Times New Roman" w:hAnsi="Times New Roman" w:cs="Times New Roman"/>
          <w:sz w:val="28"/>
          <w:szCs w:val="28"/>
        </w:rPr>
        <w:t>виды налоговых льгот</w:t>
      </w:r>
      <w:r w:rsidR="00B062C3">
        <w:rPr>
          <w:rFonts w:ascii="Times New Roman" w:hAnsi="Times New Roman" w:cs="Times New Roman"/>
          <w:sz w:val="28"/>
          <w:szCs w:val="28"/>
        </w:rPr>
        <w:t xml:space="preserve"> для отдельных категорий налогоплательщиков.</w:t>
      </w:r>
    </w:p>
    <w:p w14:paraId="051261C8" w14:textId="6C3A6008" w:rsidR="00E25DEA" w:rsidRDefault="002C634E" w:rsidP="002C20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</w:t>
      </w:r>
      <w:r w:rsidR="007B552A">
        <w:rPr>
          <w:rFonts w:ascii="Times New Roman" w:hAnsi="Times New Roman" w:cs="Times New Roman"/>
          <w:sz w:val="28"/>
          <w:szCs w:val="28"/>
        </w:rPr>
        <w:t xml:space="preserve"> (до 01.01.2021 г.) </w:t>
      </w:r>
      <w:r w:rsidR="00E25DEA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Балахнинского муниципального района Нижегородской области были установлены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7B552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="007B55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отличающие</w:t>
      </w:r>
      <w:r w:rsidR="007B552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92">
        <w:rPr>
          <w:rFonts w:ascii="Times New Roman" w:hAnsi="Times New Roman" w:cs="Times New Roman"/>
          <w:sz w:val="28"/>
          <w:szCs w:val="28"/>
        </w:rPr>
        <w:t>от налоговых льгот, установленных с 01.01.2021 г. на территории Балахнинского муниципального округа Нижегородской области.</w:t>
      </w:r>
    </w:p>
    <w:p w14:paraId="08CC4B41" w14:textId="2D3DE011" w:rsidR="00464550" w:rsidRDefault="00230BD2" w:rsidP="002C209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3BC4">
        <w:rPr>
          <w:rFonts w:ascii="Times New Roman" w:hAnsi="Times New Roman" w:cs="Times New Roman"/>
          <w:sz w:val="28"/>
          <w:szCs w:val="28"/>
        </w:rPr>
        <w:t xml:space="preserve">п. 1 </w:t>
      </w:r>
      <w:r w:rsidR="00803C38">
        <w:rPr>
          <w:rFonts w:ascii="Times New Roman" w:hAnsi="Times New Roman" w:cs="Times New Roman"/>
          <w:sz w:val="28"/>
          <w:szCs w:val="28"/>
        </w:rPr>
        <w:t>статей</w:t>
      </w:r>
      <w:r w:rsidR="00043BC4">
        <w:rPr>
          <w:rFonts w:ascii="Times New Roman" w:hAnsi="Times New Roman" w:cs="Times New Roman"/>
          <w:sz w:val="28"/>
          <w:szCs w:val="28"/>
        </w:rPr>
        <w:t xml:space="preserve"> 397, 409 </w:t>
      </w:r>
      <w:r w:rsidR="00803C3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043BC4">
        <w:rPr>
          <w:rFonts w:ascii="Times New Roman" w:hAnsi="Times New Roman" w:cs="Times New Roman"/>
          <w:sz w:val="28"/>
          <w:szCs w:val="28"/>
        </w:rPr>
        <w:t xml:space="preserve">, </w:t>
      </w:r>
      <w:r w:rsidR="002C209D">
        <w:rPr>
          <w:rFonts w:ascii="Times New Roman" w:hAnsi="Times New Roman" w:cs="Times New Roman"/>
          <w:sz w:val="28"/>
          <w:szCs w:val="28"/>
        </w:rPr>
        <w:t xml:space="preserve">земельный налог физическими лицами и налог на имущество физических лиц, подлежит уплате </w:t>
      </w:r>
      <w:r w:rsidR="00043BC4">
        <w:rPr>
          <w:rFonts w:ascii="Times New Roman" w:hAnsi="Times New Roman" w:cs="Times New Roman"/>
          <w:sz w:val="28"/>
          <w:szCs w:val="28"/>
        </w:rPr>
        <w:t xml:space="preserve">налогоплательщиками </w:t>
      </w:r>
      <w:r w:rsidR="002C209D">
        <w:rPr>
          <w:rFonts w:ascii="Times New Roman" w:hAnsi="Times New Roman" w:cs="Times New Roman"/>
          <w:sz w:val="28"/>
          <w:szCs w:val="28"/>
        </w:rPr>
        <w:t>в</w:t>
      </w:r>
      <w:r w:rsidR="00043BC4">
        <w:rPr>
          <w:rFonts w:ascii="Times New Roman" w:hAnsi="Times New Roman" w:cs="Times New Roman"/>
          <w:sz w:val="28"/>
          <w:szCs w:val="28"/>
        </w:rPr>
        <w:t xml:space="preserve"> срок не позднее 1 декабря года, следующего за истекшим налоговым периодом.</w:t>
      </w:r>
      <w:r w:rsidR="00591BEC">
        <w:rPr>
          <w:rFonts w:ascii="Times New Roman" w:hAnsi="Times New Roman" w:cs="Times New Roman"/>
          <w:sz w:val="28"/>
          <w:szCs w:val="28"/>
        </w:rPr>
        <w:t xml:space="preserve"> Налоговым периодом для физических лиц признается календарный год.</w:t>
      </w:r>
      <w:r w:rsidR="00464550">
        <w:rPr>
          <w:rFonts w:ascii="Times New Roman" w:hAnsi="Times New Roman" w:cs="Times New Roman"/>
          <w:sz w:val="28"/>
          <w:szCs w:val="28"/>
        </w:rPr>
        <w:t xml:space="preserve"> В 2021 году налоговым органом производится расчет указанных налогов за 2020 год.</w:t>
      </w:r>
    </w:p>
    <w:p w14:paraId="440DDBE6" w14:textId="4C302858" w:rsidR="003C62AF" w:rsidRDefault="00E11162" w:rsidP="007E40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Ввиду </w:t>
      </w:r>
      <w:r w:rsidR="00196000">
        <w:rPr>
          <w:rFonts w:ascii="Times New Roman" w:hAnsi="Times New Roman" w:cs="Times New Roman"/>
          <w:sz w:val="28"/>
          <w:szCs w:val="28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96000">
        <w:rPr>
          <w:rFonts w:ascii="Times New Roman" w:hAnsi="Times New Roman" w:cs="Times New Roman"/>
          <w:sz w:val="28"/>
          <w:szCs w:val="28"/>
        </w:rPr>
        <w:t xml:space="preserve">муниципальных образований Балахнинского муниципального района Нижегородской области путем объединения во вновь образованное муниципальное образование «Балахнинский муниципальный округ Нижегородской области» с 01.01.2021 г., </w:t>
      </w: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464550">
        <w:rPr>
          <w:rFonts w:ascii="Times New Roman" w:hAnsi="Times New Roman" w:cs="Times New Roman"/>
          <w:sz w:val="28"/>
          <w:szCs w:val="28"/>
        </w:rPr>
        <w:t xml:space="preserve">положения Налогового </w:t>
      </w:r>
      <w:r w:rsidR="0019600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DA71CD">
        <w:rPr>
          <w:rFonts w:ascii="Times New Roman" w:hAnsi="Times New Roman" w:cs="Times New Roman"/>
          <w:sz w:val="28"/>
          <w:szCs w:val="28"/>
        </w:rPr>
        <w:t xml:space="preserve"> по срокам уплат</w:t>
      </w:r>
      <w:r w:rsidR="00C00388">
        <w:rPr>
          <w:rFonts w:ascii="Times New Roman" w:hAnsi="Times New Roman" w:cs="Times New Roman"/>
          <w:sz w:val="28"/>
          <w:szCs w:val="28"/>
        </w:rPr>
        <w:t>ы</w:t>
      </w:r>
      <w:r w:rsidR="00DA71CD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71AFE">
        <w:rPr>
          <w:rFonts w:ascii="Times New Roman" w:hAnsi="Times New Roman" w:cs="Times New Roman"/>
          <w:sz w:val="28"/>
          <w:szCs w:val="28"/>
        </w:rPr>
        <w:t xml:space="preserve">, </w:t>
      </w:r>
      <w:r w:rsidR="00DB26BD">
        <w:rPr>
          <w:rFonts w:ascii="Times New Roman" w:hAnsi="Times New Roman" w:cs="Times New Roman"/>
          <w:sz w:val="28"/>
          <w:szCs w:val="28"/>
        </w:rPr>
        <w:t xml:space="preserve">провести оценку эффективности налоговых расходов </w:t>
      </w:r>
      <w:r w:rsidR="00423345" w:rsidRPr="00423345">
        <w:rPr>
          <w:rFonts w:ascii="Times New Roman" w:hAnsi="Times New Roman" w:cs="Times New Roman"/>
          <w:sz w:val="28"/>
          <w:szCs w:val="28"/>
        </w:rPr>
        <w:t xml:space="preserve">Балахнинского муниципального округа Нижегородской </w:t>
      </w:r>
      <w:r w:rsidR="00423345" w:rsidRPr="00DA71CD">
        <w:rPr>
          <w:rFonts w:ascii="Times New Roman" w:hAnsi="Times New Roman" w:cs="Times New Roman"/>
          <w:sz w:val="28"/>
          <w:szCs w:val="28"/>
        </w:rPr>
        <w:t>области за 2020 год</w:t>
      </w:r>
      <w:r w:rsidR="00F33236" w:rsidRPr="00DA71CD">
        <w:rPr>
          <w:rFonts w:ascii="Times New Roman" w:hAnsi="Times New Roman" w:cs="Times New Roman"/>
          <w:sz w:val="28"/>
          <w:szCs w:val="28"/>
        </w:rPr>
        <w:t xml:space="preserve"> </w:t>
      </w:r>
      <w:r w:rsidR="00695BD3" w:rsidRPr="00DA71CD">
        <w:rPr>
          <w:rFonts w:ascii="Times New Roman" w:hAnsi="Times New Roman" w:cs="Times New Roman"/>
          <w:sz w:val="28"/>
          <w:szCs w:val="28"/>
        </w:rPr>
        <w:t>не представляется возможным</w:t>
      </w:r>
      <w:r w:rsidR="00DB26BD">
        <w:rPr>
          <w:rFonts w:ascii="Times New Roman" w:hAnsi="Times New Roman" w:cs="Times New Roman"/>
          <w:sz w:val="28"/>
          <w:szCs w:val="28"/>
        </w:rPr>
        <w:t>.</w:t>
      </w:r>
    </w:p>
    <w:p w14:paraId="63650EA7" w14:textId="5EF53E69" w:rsidR="005B58C3" w:rsidRDefault="00B912A6" w:rsidP="008C66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A6">
        <w:rPr>
          <w:rFonts w:ascii="Times New Roman" w:hAnsi="Times New Roman" w:cs="Times New Roman"/>
          <w:sz w:val="28"/>
          <w:szCs w:val="28"/>
        </w:rPr>
        <w:t>Исходя из вышеизложенного, предлагается сохранить налоговые льготы</w:t>
      </w:r>
      <w:r w:rsidR="00554B54">
        <w:rPr>
          <w:rFonts w:ascii="Times New Roman" w:hAnsi="Times New Roman" w:cs="Times New Roman"/>
          <w:sz w:val="28"/>
          <w:szCs w:val="28"/>
        </w:rPr>
        <w:t xml:space="preserve"> для отдельных категорий налогоплательщиков</w:t>
      </w:r>
      <w:r w:rsidR="009B31E5">
        <w:rPr>
          <w:rFonts w:ascii="Times New Roman" w:hAnsi="Times New Roman" w:cs="Times New Roman"/>
          <w:sz w:val="28"/>
          <w:szCs w:val="28"/>
        </w:rPr>
        <w:t xml:space="preserve"> </w:t>
      </w:r>
      <w:r w:rsidR="005B58C3">
        <w:rPr>
          <w:rFonts w:ascii="Times New Roman" w:hAnsi="Times New Roman" w:cs="Times New Roman"/>
          <w:sz w:val="28"/>
          <w:szCs w:val="28"/>
        </w:rPr>
        <w:t>действующие на территории Балахнинского муниципального округа Нижегородской области с 1 января 2021 г.</w:t>
      </w:r>
      <w:r w:rsidR="00E512C2">
        <w:rPr>
          <w:rFonts w:ascii="Times New Roman" w:hAnsi="Times New Roman" w:cs="Times New Roman"/>
          <w:sz w:val="28"/>
          <w:szCs w:val="28"/>
        </w:rPr>
        <w:t xml:space="preserve"> и </w:t>
      </w:r>
      <w:r w:rsidR="008C6653">
        <w:rPr>
          <w:rFonts w:ascii="Times New Roman" w:hAnsi="Times New Roman" w:cs="Times New Roman"/>
          <w:sz w:val="28"/>
          <w:szCs w:val="28"/>
        </w:rPr>
        <w:t xml:space="preserve">установленные Решениями Совета депутатов Балахнинского муниципального округа Нижегородской области от 22.10.2020 г. №38 и №39 </w:t>
      </w:r>
      <w:r w:rsidR="005B58C3">
        <w:rPr>
          <w:rFonts w:ascii="Times New Roman" w:hAnsi="Times New Roman" w:cs="Times New Roman"/>
          <w:sz w:val="28"/>
          <w:szCs w:val="28"/>
        </w:rPr>
        <w:t xml:space="preserve">по </w:t>
      </w:r>
      <w:r w:rsidR="008C6653">
        <w:rPr>
          <w:rFonts w:ascii="Times New Roman" w:hAnsi="Times New Roman" w:cs="Times New Roman"/>
          <w:sz w:val="28"/>
          <w:szCs w:val="28"/>
        </w:rPr>
        <w:t>земельн</w:t>
      </w:r>
      <w:r w:rsidR="005B58C3">
        <w:rPr>
          <w:rFonts w:ascii="Times New Roman" w:hAnsi="Times New Roman" w:cs="Times New Roman"/>
          <w:sz w:val="28"/>
          <w:szCs w:val="28"/>
        </w:rPr>
        <w:t xml:space="preserve">ому налогу и </w:t>
      </w:r>
      <w:r w:rsidR="008C6653">
        <w:rPr>
          <w:rFonts w:ascii="Times New Roman" w:hAnsi="Times New Roman" w:cs="Times New Roman"/>
          <w:sz w:val="28"/>
          <w:szCs w:val="28"/>
        </w:rPr>
        <w:t>налог</w:t>
      </w:r>
      <w:r w:rsidR="005B58C3">
        <w:rPr>
          <w:rFonts w:ascii="Times New Roman" w:hAnsi="Times New Roman" w:cs="Times New Roman"/>
          <w:sz w:val="28"/>
          <w:szCs w:val="28"/>
        </w:rPr>
        <w:t>у</w:t>
      </w:r>
      <w:r w:rsidR="008C665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5B58C3">
        <w:rPr>
          <w:rFonts w:ascii="Times New Roman" w:hAnsi="Times New Roman" w:cs="Times New Roman"/>
          <w:sz w:val="28"/>
          <w:szCs w:val="28"/>
        </w:rPr>
        <w:t>.</w:t>
      </w:r>
    </w:p>
    <w:p w14:paraId="07127C45" w14:textId="77777777" w:rsidR="006C6D71" w:rsidRDefault="006C6D71" w:rsidP="001132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EF4B6" w14:textId="680AF2D3" w:rsidR="006E10A6" w:rsidRDefault="003F0B08" w:rsidP="001132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  <w:r w:rsidR="00860681">
        <w:rPr>
          <w:rFonts w:ascii="Times New Roman" w:hAnsi="Times New Roman" w:cs="Times New Roman"/>
          <w:sz w:val="28"/>
          <w:szCs w:val="28"/>
        </w:rPr>
        <w:t xml:space="preserve"> </w:t>
      </w:r>
      <w:r w:rsidR="00F055AE">
        <w:rPr>
          <w:rFonts w:ascii="Times New Roman" w:hAnsi="Times New Roman" w:cs="Times New Roman"/>
          <w:sz w:val="28"/>
          <w:szCs w:val="28"/>
        </w:rPr>
        <w:t>Сведения н</w:t>
      </w:r>
      <w:r w:rsidR="006E10A6">
        <w:rPr>
          <w:rFonts w:ascii="Times New Roman" w:hAnsi="Times New Roman" w:cs="Times New Roman"/>
          <w:sz w:val="28"/>
          <w:szCs w:val="28"/>
        </w:rPr>
        <w:t>а основании ф</w:t>
      </w:r>
      <w:r w:rsidR="006E10A6" w:rsidRPr="006E10A6">
        <w:rPr>
          <w:rFonts w:ascii="Times New Roman" w:hAnsi="Times New Roman" w:cs="Times New Roman"/>
          <w:sz w:val="28"/>
          <w:szCs w:val="28"/>
        </w:rPr>
        <w:t>орм</w:t>
      </w:r>
      <w:r w:rsidR="006E10A6">
        <w:rPr>
          <w:rFonts w:ascii="Times New Roman" w:hAnsi="Times New Roman" w:cs="Times New Roman"/>
          <w:sz w:val="28"/>
          <w:szCs w:val="28"/>
        </w:rPr>
        <w:t>ы</w:t>
      </w:r>
      <w:r w:rsidR="006E10A6" w:rsidRPr="006E10A6">
        <w:rPr>
          <w:rFonts w:ascii="Times New Roman" w:hAnsi="Times New Roman" w:cs="Times New Roman"/>
          <w:sz w:val="28"/>
          <w:szCs w:val="28"/>
        </w:rPr>
        <w:t xml:space="preserve"> № 5-МН</w:t>
      </w:r>
      <w:r w:rsidR="006E10A6">
        <w:rPr>
          <w:rFonts w:ascii="Times New Roman" w:hAnsi="Times New Roman" w:cs="Times New Roman"/>
          <w:sz w:val="28"/>
          <w:szCs w:val="28"/>
        </w:rPr>
        <w:t xml:space="preserve"> «О налоговой базе и структуре начислений по местным налогам</w:t>
      </w:r>
      <w:r w:rsidR="00982EAC">
        <w:rPr>
          <w:rFonts w:ascii="Times New Roman" w:hAnsi="Times New Roman" w:cs="Times New Roman"/>
          <w:sz w:val="28"/>
          <w:szCs w:val="28"/>
        </w:rPr>
        <w:t xml:space="preserve">» </w:t>
      </w:r>
      <w:r w:rsidR="006E10A6">
        <w:rPr>
          <w:rFonts w:ascii="Times New Roman" w:hAnsi="Times New Roman" w:cs="Times New Roman"/>
          <w:sz w:val="28"/>
          <w:szCs w:val="28"/>
        </w:rPr>
        <w:t>за 2020 год</w:t>
      </w:r>
      <w:r w:rsidR="001132E5">
        <w:rPr>
          <w:rFonts w:ascii="Times New Roman" w:hAnsi="Times New Roman" w:cs="Times New Roman"/>
          <w:sz w:val="28"/>
          <w:szCs w:val="28"/>
        </w:rPr>
        <w:t xml:space="preserve">, подготовленной </w:t>
      </w:r>
      <w:r w:rsidR="001132E5" w:rsidRPr="001132E5">
        <w:rPr>
          <w:rFonts w:ascii="Times New Roman" w:hAnsi="Times New Roman" w:cs="Times New Roman"/>
          <w:sz w:val="28"/>
          <w:szCs w:val="28"/>
        </w:rPr>
        <w:t>Межрайонн</w:t>
      </w:r>
      <w:r w:rsidR="001132E5">
        <w:rPr>
          <w:rFonts w:ascii="Times New Roman" w:hAnsi="Times New Roman" w:cs="Times New Roman"/>
          <w:sz w:val="28"/>
          <w:szCs w:val="28"/>
        </w:rPr>
        <w:t xml:space="preserve">ой </w:t>
      </w:r>
      <w:r w:rsidR="001132E5" w:rsidRPr="001132E5">
        <w:rPr>
          <w:rFonts w:ascii="Times New Roman" w:hAnsi="Times New Roman" w:cs="Times New Roman"/>
          <w:sz w:val="28"/>
          <w:szCs w:val="28"/>
        </w:rPr>
        <w:t>ИФНС России № 5 по Нижегородской области</w:t>
      </w:r>
      <w:r w:rsidR="006923C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830"/>
        <w:gridCol w:w="1965"/>
        <w:gridCol w:w="2797"/>
        <w:gridCol w:w="2756"/>
      </w:tblGrid>
      <w:tr w:rsidR="003D2AEC" w:rsidRPr="0086575C" w14:paraId="3CB68DF9" w14:textId="779486E2" w:rsidTr="003D2AEC">
        <w:tc>
          <w:tcPr>
            <w:tcW w:w="2830" w:type="dxa"/>
          </w:tcPr>
          <w:p w14:paraId="7DF80A94" w14:textId="1F001CAE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  <w:tc>
          <w:tcPr>
            <w:tcW w:w="1965" w:type="dxa"/>
          </w:tcPr>
          <w:p w14:paraId="52A5DADD" w14:textId="45844280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38EBD28" w14:textId="55B1C58B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</w:p>
        </w:tc>
        <w:tc>
          <w:tcPr>
            <w:tcW w:w="2797" w:type="dxa"/>
          </w:tcPr>
          <w:p w14:paraId="53A120FE" w14:textId="321EAAC1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учтенных в базе данных налоговых органов, которым предоставлены налоговые льготы,</w:t>
            </w:r>
          </w:p>
          <w:p w14:paraId="15FB5C5C" w14:textId="3516DE15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756" w:type="dxa"/>
          </w:tcPr>
          <w:p w14:paraId="5A8F3F50" w14:textId="77777777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налога, </w:t>
            </w:r>
          </w:p>
          <w:p w14:paraId="7B176F7E" w14:textId="77777777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поступившая в бюджет в связи с предоставлением налогоплательщикам льгот по налогу, </w:t>
            </w:r>
          </w:p>
          <w:p w14:paraId="6712EB12" w14:textId="757D6171" w:rsidR="003D2AEC" w:rsidRPr="0086575C" w:rsidRDefault="003D2AEC" w:rsidP="00E1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3D2AEC" w:rsidRPr="0086575C" w14:paraId="795109BF" w14:textId="70EF8880" w:rsidTr="003D2AEC">
        <w:tc>
          <w:tcPr>
            <w:tcW w:w="2830" w:type="dxa"/>
          </w:tcPr>
          <w:p w14:paraId="2B731E28" w14:textId="42F95208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Льготы, установленные в соответствии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1965" w:type="dxa"/>
          </w:tcPr>
          <w:p w14:paraId="4271623F" w14:textId="2FBAC70E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физическими лицами </w:t>
            </w:r>
          </w:p>
        </w:tc>
        <w:tc>
          <w:tcPr>
            <w:tcW w:w="2797" w:type="dxa"/>
          </w:tcPr>
          <w:p w14:paraId="12D2EE18" w14:textId="2FBA2816" w:rsidR="003D2AEC" w:rsidRPr="0086575C" w:rsidRDefault="003C672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1 335</w:t>
            </w:r>
          </w:p>
        </w:tc>
        <w:tc>
          <w:tcPr>
            <w:tcW w:w="2756" w:type="dxa"/>
          </w:tcPr>
          <w:p w14:paraId="4104D514" w14:textId="41201CB8" w:rsidR="003D2AEC" w:rsidRPr="0086575C" w:rsidRDefault="003A6B22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18 995,0</w:t>
            </w:r>
          </w:p>
        </w:tc>
      </w:tr>
      <w:tr w:rsidR="003D2AEC" w:rsidRPr="0086575C" w14:paraId="0463B2D5" w14:textId="34B990A8" w:rsidTr="003D2AEC">
        <w:tc>
          <w:tcPr>
            <w:tcW w:w="2830" w:type="dxa"/>
          </w:tcPr>
          <w:p w14:paraId="383BC351" w14:textId="71CCE43B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По категориям, установленным нормативными правовыми актами представительных органов местного самоуправления</w:t>
            </w:r>
          </w:p>
        </w:tc>
        <w:tc>
          <w:tcPr>
            <w:tcW w:w="1965" w:type="dxa"/>
          </w:tcPr>
          <w:p w14:paraId="34EFD860" w14:textId="7A58B59A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97" w:type="dxa"/>
          </w:tcPr>
          <w:p w14:paraId="704CBB9B" w14:textId="74FE68A5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6" w:type="dxa"/>
          </w:tcPr>
          <w:p w14:paraId="4AC61641" w14:textId="4FB0C4D3" w:rsidR="003D2AEC" w:rsidRPr="0086575C" w:rsidRDefault="003D2AEC" w:rsidP="003D2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75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0C49D851" w14:textId="77777777" w:rsidR="00E306DB" w:rsidRDefault="00E306DB" w:rsidP="00EC6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9394B" w14:textId="18C4C5E1" w:rsidR="00C67961" w:rsidRDefault="00486255" w:rsidP="00EC63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предоставления</w:t>
      </w:r>
      <w:r w:rsidR="00EC6363">
        <w:rPr>
          <w:rFonts w:ascii="Times New Roman" w:hAnsi="Times New Roman" w:cs="Times New Roman"/>
          <w:sz w:val="28"/>
          <w:szCs w:val="28"/>
        </w:rPr>
        <w:t xml:space="preserve"> </w:t>
      </w:r>
      <w:r w:rsidR="00EC6363" w:rsidRPr="00486255">
        <w:rPr>
          <w:rFonts w:ascii="Times New Roman" w:hAnsi="Times New Roman" w:cs="Times New Roman"/>
          <w:sz w:val="28"/>
          <w:szCs w:val="28"/>
        </w:rPr>
        <w:t xml:space="preserve">Инспекциями ФНС России органам местного </w:t>
      </w:r>
      <w:r w:rsidR="0069516C" w:rsidRPr="00486255">
        <w:rPr>
          <w:rFonts w:ascii="Times New Roman" w:hAnsi="Times New Roman" w:cs="Times New Roman"/>
          <w:sz w:val="28"/>
          <w:szCs w:val="28"/>
        </w:rPr>
        <w:t>самоуправления</w:t>
      </w:r>
      <w:r w:rsidR="0069516C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 xml:space="preserve"> по ф</w:t>
      </w:r>
      <w:r w:rsidRPr="006E10A6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0A6">
        <w:rPr>
          <w:rFonts w:ascii="Times New Roman" w:hAnsi="Times New Roman" w:cs="Times New Roman"/>
          <w:sz w:val="28"/>
          <w:szCs w:val="28"/>
        </w:rPr>
        <w:t xml:space="preserve"> № 5-МН</w:t>
      </w:r>
      <w:r>
        <w:rPr>
          <w:rFonts w:ascii="Times New Roman" w:hAnsi="Times New Roman" w:cs="Times New Roman"/>
          <w:sz w:val="28"/>
          <w:szCs w:val="28"/>
        </w:rPr>
        <w:t xml:space="preserve"> «О налоговой базе и структуре начислений по местным налогам» за 2021 год</w:t>
      </w:r>
      <w:r w:rsidR="006C386B">
        <w:rPr>
          <w:rFonts w:ascii="Times New Roman" w:hAnsi="Times New Roman" w:cs="Times New Roman"/>
          <w:sz w:val="28"/>
          <w:szCs w:val="28"/>
        </w:rPr>
        <w:t xml:space="preserve">, в котором будут отражены </w:t>
      </w:r>
      <w:r w:rsidR="00A72C07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="00A72C07">
        <w:rPr>
          <w:rFonts w:ascii="Times New Roman" w:hAnsi="Times New Roman" w:cs="Times New Roman"/>
          <w:sz w:val="28"/>
          <w:szCs w:val="28"/>
        </w:rPr>
        <w:t>по местным налогам</w:t>
      </w:r>
      <w:r w:rsidR="00A72C07">
        <w:rPr>
          <w:rFonts w:ascii="Times New Roman" w:hAnsi="Times New Roman" w:cs="Times New Roman"/>
          <w:sz w:val="28"/>
          <w:szCs w:val="28"/>
        </w:rPr>
        <w:t xml:space="preserve"> </w:t>
      </w:r>
      <w:r w:rsidR="006C386B">
        <w:rPr>
          <w:rFonts w:ascii="Times New Roman" w:hAnsi="Times New Roman" w:cs="Times New Roman"/>
          <w:sz w:val="28"/>
          <w:szCs w:val="28"/>
        </w:rPr>
        <w:t>за 202</w:t>
      </w:r>
      <w:r w:rsidR="006246CE">
        <w:rPr>
          <w:rFonts w:ascii="Times New Roman" w:hAnsi="Times New Roman" w:cs="Times New Roman"/>
          <w:sz w:val="28"/>
          <w:szCs w:val="28"/>
        </w:rPr>
        <w:t>1</w:t>
      </w:r>
      <w:r w:rsidR="006C386B">
        <w:rPr>
          <w:rFonts w:ascii="Times New Roman" w:hAnsi="Times New Roman" w:cs="Times New Roman"/>
          <w:sz w:val="28"/>
          <w:szCs w:val="28"/>
        </w:rPr>
        <w:t xml:space="preserve"> год </w:t>
      </w:r>
      <w:r w:rsidR="00EC6363">
        <w:rPr>
          <w:rFonts w:ascii="Times New Roman" w:hAnsi="Times New Roman" w:cs="Times New Roman"/>
          <w:sz w:val="28"/>
          <w:szCs w:val="28"/>
        </w:rPr>
        <w:t xml:space="preserve">- </w:t>
      </w:r>
      <w:r w:rsidR="00EC6363" w:rsidRPr="00EC6363">
        <w:rPr>
          <w:rFonts w:ascii="Times New Roman" w:hAnsi="Times New Roman" w:cs="Times New Roman"/>
          <w:sz w:val="28"/>
          <w:szCs w:val="28"/>
        </w:rPr>
        <w:t>не позднее 2 августа 202</w:t>
      </w:r>
      <w:r w:rsidR="0005113A">
        <w:rPr>
          <w:rFonts w:ascii="Times New Roman" w:hAnsi="Times New Roman" w:cs="Times New Roman"/>
          <w:sz w:val="28"/>
          <w:szCs w:val="28"/>
        </w:rPr>
        <w:t>2</w:t>
      </w:r>
      <w:r w:rsidR="00EC6363" w:rsidRPr="00EC6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6363">
        <w:rPr>
          <w:rFonts w:ascii="Times New Roman" w:hAnsi="Times New Roman" w:cs="Times New Roman"/>
          <w:sz w:val="28"/>
          <w:szCs w:val="28"/>
        </w:rPr>
        <w:t>.</w:t>
      </w:r>
    </w:p>
    <w:p w14:paraId="4105393E" w14:textId="6B3620F4" w:rsidR="002911B1" w:rsidRDefault="002911B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B3232" w14:textId="5AE15DE3" w:rsidR="006C6D71" w:rsidRDefault="006C6D7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BB060" w14:textId="1109FD5D" w:rsidR="006C6D71" w:rsidRDefault="006C6D7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98BE3" w14:textId="77777777" w:rsidR="006C6D71" w:rsidRDefault="006C6D7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8F9E5" w14:textId="32B789DB" w:rsidR="002911B1" w:rsidRDefault="002911B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0565C" w14:textId="6DE0D66A" w:rsidR="002911B1" w:rsidRDefault="002911B1" w:rsidP="00291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Виноградова А. М.</w:t>
      </w:r>
    </w:p>
    <w:sectPr w:rsidR="002911B1" w:rsidSect="00436B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D0A"/>
    <w:multiLevelType w:val="multilevel"/>
    <w:tmpl w:val="84AE86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A9"/>
    <w:rsid w:val="000006E0"/>
    <w:rsid w:val="0000580C"/>
    <w:rsid w:val="00005B43"/>
    <w:rsid w:val="0002590B"/>
    <w:rsid w:val="00030E68"/>
    <w:rsid w:val="00043BC4"/>
    <w:rsid w:val="0004417E"/>
    <w:rsid w:val="0005113A"/>
    <w:rsid w:val="000521AD"/>
    <w:rsid w:val="00055424"/>
    <w:rsid w:val="00056185"/>
    <w:rsid w:val="00060A7F"/>
    <w:rsid w:val="00075234"/>
    <w:rsid w:val="00076816"/>
    <w:rsid w:val="000831A2"/>
    <w:rsid w:val="000A5301"/>
    <w:rsid w:val="000C7CD7"/>
    <w:rsid w:val="000D4B9E"/>
    <w:rsid w:val="000E207E"/>
    <w:rsid w:val="000E3D1F"/>
    <w:rsid w:val="000F3C3D"/>
    <w:rsid w:val="000F77C6"/>
    <w:rsid w:val="00100806"/>
    <w:rsid w:val="0011151B"/>
    <w:rsid w:val="00111524"/>
    <w:rsid w:val="001132E5"/>
    <w:rsid w:val="001325B9"/>
    <w:rsid w:val="00141DD9"/>
    <w:rsid w:val="00142D2D"/>
    <w:rsid w:val="00155EBD"/>
    <w:rsid w:val="001633E1"/>
    <w:rsid w:val="00172405"/>
    <w:rsid w:val="001814EC"/>
    <w:rsid w:val="00196000"/>
    <w:rsid w:val="00196B2D"/>
    <w:rsid w:val="001B1BA5"/>
    <w:rsid w:val="001B5F6F"/>
    <w:rsid w:val="001B7EE3"/>
    <w:rsid w:val="00201493"/>
    <w:rsid w:val="00203F72"/>
    <w:rsid w:val="002108BC"/>
    <w:rsid w:val="0021109C"/>
    <w:rsid w:val="00222551"/>
    <w:rsid w:val="00230BD2"/>
    <w:rsid w:val="00240B94"/>
    <w:rsid w:val="00255A75"/>
    <w:rsid w:val="00256602"/>
    <w:rsid w:val="00271584"/>
    <w:rsid w:val="00271AFE"/>
    <w:rsid w:val="0027433E"/>
    <w:rsid w:val="002864BD"/>
    <w:rsid w:val="002911B1"/>
    <w:rsid w:val="00297500"/>
    <w:rsid w:val="002C209D"/>
    <w:rsid w:val="002C634E"/>
    <w:rsid w:val="002D7354"/>
    <w:rsid w:val="002E103E"/>
    <w:rsid w:val="002E367C"/>
    <w:rsid w:val="00313084"/>
    <w:rsid w:val="003174C5"/>
    <w:rsid w:val="003261B1"/>
    <w:rsid w:val="00331A67"/>
    <w:rsid w:val="003447CE"/>
    <w:rsid w:val="0035435A"/>
    <w:rsid w:val="00362EE4"/>
    <w:rsid w:val="003713BF"/>
    <w:rsid w:val="00390E28"/>
    <w:rsid w:val="0039127F"/>
    <w:rsid w:val="003A1914"/>
    <w:rsid w:val="003A27F9"/>
    <w:rsid w:val="003A6B22"/>
    <w:rsid w:val="003C62AF"/>
    <w:rsid w:val="003C672C"/>
    <w:rsid w:val="003D2AEC"/>
    <w:rsid w:val="003F0B08"/>
    <w:rsid w:val="003F3A95"/>
    <w:rsid w:val="004036EF"/>
    <w:rsid w:val="00423345"/>
    <w:rsid w:val="00436BCB"/>
    <w:rsid w:val="00440E60"/>
    <w:rsid w:val="00447111"/>
    <w:rsid w:val="004477D3"/>
    <w:rsid w:val="00454767"/>
    <w:rsid w:val="00455888"/>
    <w:rsid w:val="00457371"/>
    <w:rsid w:val="00464550"/>
    <w:rsid w:val="004715E0"/>
    <w:rsid w:val="0048450B"/>
    <w:rsid w:val="00486255"/>
    <w:rsid w:val="004A55A9"/>
    <w:rsid w:val="004A68C3"/>
    <w:rsid w:val="004C462D"/>
    <w:rsid w:val="004E5AA5"/>
    <w:rsid w:val="004F1569"/>
    <w:rsid w:val="005136B7"/>
    <w:rsid w:val="005168A5"/>
    <w:rsid w:val="00540C87"/>
    <w:rsid w:val="00545B6E"/>
    <w:rsid w:val="005476A9"/>
    <w:rsid w:val="00554B54"/>
    <w:rsid w:val="0056369A"/>
    <w:rsid w:val="00590906"/>
    <w:rsid w:val="00591BEC"/>
    <w:rsid w:val="005A5864"/>
    <w:rsid w:val="005A61B2"/>
    <w:rsid w:val="005B16A6"/>
    <w:rsid w:val="005B2434"/>
    <w:rsid w:val="005B58C3"/>
    <w:rsid w:val="005C151A"/>
    <w:rsid w:val="005C1BB8"/>
    <w:rsid w:val="005C4AC2"/>
    <w:rsid w:val="005D4B57"/>
    <w:rsid w:val="005D7B51"/>
    <w:rsid w:val="0060282F"/>
    <w:rsid w:val="0060608D"/>
    <w:rsid w:val="00613169"/>
    <w:rsid w:val="006246CE"/>
    <w:rsid w:val="0062575E"/>
    <w:rsid w:val="00630BB1"/>
    <w:rsid w:val="00650E58"/>
    <w:rsid w:val="00671B93"/>
    <w:rsid w:val="006923C1"/>
    <w:rsid w:val="0069516C"/>
    <w:rsid w:val="00695BD3"/>
    <w:rsid w:val="006A2C28"/>
    <w:rsid w:val="006B4300"/>
    <w:rsid w:val="006C386B"/>
    <w:rsid w:val="006C6D71"/>
    <w:rsid w:val="006D1B7C"/>
    <w:rsid w:val="006E10A6"/>
    <w:rsid w:val="0072788A"/>
    <w:rsid w:val="00743CFF"/>
    <w:rsid w:val="00755281"/>
    <w:rsid w:val="00767A7B"/>
    <w:rsid w:val="00770CD5"/>
    <w:rsid w:val="00780801"/>
    <w:rsid w:val="00786EEA"/>
    <w:rsid w:val="007925E2"/>
    <w:rsid w:val="0079306E"/>
    <w:rsid w:val="0079565C"/>
    <w:rsid w:val="00795B0F"/>
    <w:rsid w:val="007B552A"/>
    <w:rsid w:val="007D657D"/>
    <w:rsid w:val="007E400C"/>
    <w:rsid w:val="00803C38"/>
    <w:rsid w:val="00805B6D"/>
    <w:rsid w:val="0082468B"/>
    <w:rsid w:val="0083134C"/>
    <w:rsid w:val="00850B79"/>
    <w:rsid w:val="00855B53"/>
    <w:rsid w:val="00860681"/>
    <w:rsid w:val="0086575C"/>
    <w:rsid w:val="00897085"/>
    <w:rsid w:val="008A323D"/>
    <w:rsid w:val="008B593F"/>
    <w:rsid w:val="008C4E01"/>
    <w:rsid w:val="008C6653"/>
    <w:rsid w:val="008D7B46"/>
    <w:rsid w:val="008E4EF3"/>
    <w:rsid w:val="0092055A"/>
    <w:rsid w:val="009423CA"/>
    <w:rsid w:val="009570F6"/>
    <w:rsid w:val="00973B10"/>
    <w:rsid w:val="00982EAC"/>
    <w:rsid w:val="00991412"/>
    <w:rsid w:val="00997292"/>
    <w:rsid w:val="009B31E5"/>
    <w:rsid w:val="009B6D5E"/>
    <w:rsid w:val="009E15C4"/>
    <w:rsid w:val="009E3430"/>
    <w:rsid w:val="009F73B5"/>
    <w:rsid w:val="009F7A16"/>
    <w:rsid w:val="00A032EC"/>
    <w:rsid w:val="00A1455C"/>
    <w:rsid w:val="00A25A87"/>
    <w:rsid w:val="00A27DF1"/>
    <w:rsid w:val="00A422A2"/>
    <w:rsid w:val="00A52F56"/>
    <w:rsid w:val="00A60DD6"/>
    <w:rsid w:val="00A65E2D"/>
    <w:rsid w:val="00A66892"/>
    <w:rsid w:val="00A66A2E"/>
    <w:rsid w:val="00A66CFF"/>
    <w:rsid w:val="00A72C07"/>
    <w:rsid w:val="00A770F1"/>
    <w:rsid w:val="00AA2FCD"/>
    <w:rsid w:val="00AC0DC2"/>
    <w:rsid w:val="00AC372B"/>
    <w:rsid w:val="00AE0108"/>
    <w:rsid w:val="00AE371A"/>
    <w:rsid w:val="00AE58B5"/>
    <w:rsid w:val="00B062C3"/>
    <w:rsid w:val="00B077B5"/>
    <w:rsid w:val="00B15F4B"/>
    <w:rsid w:val="00B16820"/>
    <w:rsid w:val="00B24AA8"/>
    <w:rsid w:val="00B24BD3"/>
    <w:rsid w:val="00B362E3"/>
    <w:rsid w:val="00B708BB"/>
    <w:rsid w:val="00B912A6"/>
    <w:rsid w:val="00BC6CAB"/>
    <w:rsid w:val="00BD1970"/>
    <w:rsid w:val="00BD21A9"/>
    <w:rsid w:val="00BD7689"/>
    <w:rsid w:val="00BE495C"/>
    <w:rsid w:val="00C00388"/>
    <w:rsid w:val="00C15F01"/>
    <w:rsid w:val="00C220FC"/>
    <w:rsid w:val="00C27338"/>
    <w:rsid w:val="00C35CB2"/>
    <w:rsid w:val="00C43897"/>
    <w:rsid w:val="00C675E1"/>
    <w:rsid w:val="00C67961"/>
    <w:rsid w:val="00C738F5"/>
    <w:rsid w:val="00C806E8"/>
    <w:rsid w:val="00C91328"/>
    <w:rsid w:val="00CA3236"/>
    <w:rsid w:val="00CB1966"/>
    <w:rsid w:val="00CD3797"/>
    <w:rsid w:val="00CE4328"/>
    <w:rsid w:val="00CE4761"/>
    <w:rsid w:val="00D32B67"/>
    <w:rsid w:val="00D376F4"/>
    <w:rsid w:val="00D37A57"/>
    <w:rsid w:val="00D44545"/>
    <w:rsid w:val="00D44FE4"/>
    <w:rsid w:val="00D46BBE"/>
    <w:rsid w:val="00D72920"/>
    <w:rsid w:val="00D77703"/>
    <w:rsid w:val="00D92E09"/>
    <w:rsid w:val="00DA71CD"/>
    <w:rsid w:val="00DB26BD"/>
    <w:rsid w:val="00DC623E"/>
    <w:rsid w:val="00DE380F"/>
    <w:rsid w:val="00DF6478"/>
    <w:rsid w:val="00DF6F5B"/>
    <w:rsid w:val="00E11162"/>
    <w:rsid w:val="00E113B4"/>
    <w:rsid w:val="00E1775D"/>
    <w:rsid w:val="00E25DEA"/>
    <w:rsid w:val="00E306DB"/>
    <w:rsid w:val="00E40F4D"/>
    <w:rsid w:val="00E4126B"/>
    <w:rsid w:val="00E46D96"/>
    <w:rsid w:val="00E505EB"/>
    <w:rsid w:val="00E512C2"/>
    <w:rsid w:val="00E87CDC"/>
    <w:rsid w:val="00E9138B"/>
    <w:rsid w:val="00EB2958"/>
    <w:rsid w:val="00EC6363"/>
    <w:rsid w:val="00ED6CB3"/>
    <w:rsid w:val="00EE56D9"/>
    <w:rsid w:val="00F055AE"/>
    <w:rsid w:val="00F11F6B"/>
    <w:rsid w:val="00F25752"/>
    <w:rsid w:val="00F33236"/>
    <w:rsid w:val="00F37996"/>
    <w:rsid w:val="00F46F9B"/>
    <w:rsid w:val="00F519E4"/>
    <w:rsid w:val="00F63197"/>
    <w:rsid w:val="00F77534"/>
    <w:rsid w:val="00F903EB"/>
    <w:rsid w:val="00FA1574"/>
    <w:rsid w:val="00FB5F8F"/>
    <w:rsid w:val="00FC22BA"/>
    <w:rsid w:val="00FD0BB4"/>
    <w:rsid w:val="00FE06E1"/>
    <w:rsid w:val="00FE0EED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D262"/>
  <w15:chartTrackingRefBased/>
  <w15:docId w15:val="{D389DC92-3E0C-480B-BE5C-2EAD099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5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B53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9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681"/>
    <w:pPr>
      <w:ind w:left="720"/>
      <w:contextualSpacing/>
    </w:pPr>
  </w:style>
  <w:style w:type="character" w:customStyle="1" w:styleId="a5">
    <w:name w:val="Основной текст_"/>
    <w:link w:val="1"/>
    <w:locked/>
    <w:rsid w:val="00B912A6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B912A6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Голубева</dc:creator>
  <cp:keywords/>
  <dc:description/>
  <cp:lastModifiedBy>Марина Н. Голубева</cp:lastModifiedBy>
  <cp:revision>420</cp:revision>
  <cp:lastPrinted>2021-11-15T12:52:00Z</cp:lastPrinted>
  <dcterms:created xsi:type="dcterms:W3CDTF">2021-08-31T11:10:00Z</dcterms:created>
  <dcterms:modified xsi:type="dcterms:W3CDTF">2021-11-15T12:55:00Z</dcterms:modified>
</cp:coreProperties>
</file>