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969"/>
        <w:gridCol w:w="3260"/>
        <w:gridCol w:w="2410"/>
      </w:tblGrid>
      <w:tr w:rsidR="0083797B" w14:paraId="39471052" w14:textId="77777777">
        <w:trPr>
          <w:trHeight w:val="1560"/>
        </w:trPr>
        <w:tc>
          <w:tcPr>
            <w:tcW w:w="3969" w:type="dxa"/>
          </w:tcPr>
          <w:p w14:paraId="0F738E57" w14:textId="77777777" w:rsidR="0083797B" w:rsidRDefault="0083797B"/>
        </w:tc>
        <w:tc>
          <w:tcPr>
            <w:tcW w:w="3260" w:type="dxa"/>
          </w:tcPr>
          <w:p w14:paraId="5F285AA6" w14:textId="77777777" w:rsidR="0083797B" w:rsidRDefault="0083797B"/>
        </w:tc>
        <w:tc>
          <w:tcPr>
            <w:tcW w:w="2410" w:type="dxa"/>
          </w:tcPr>
          <w:p w14:paraId="2A2A713E" w14:textId="77777777" w:rsidR="0083797B" w:rsidRDefault="0083797B">
            <w:pPr>
              <w:pStyle w:val="a6"/>
            </w:pPr>
          </w:p>
        </w:tc>
      </w:tr>
      <w:tr w:rsidR="0083797B" w14:paraId="2F5D04E6" w14:textId="77777777">
        <w:trPr>
          <w:cantSplit/>
          <w:trHeight w:val="859"/>
        </w:trPr>
        <w:tc>
          <w:tcPr>
            <w:tcW w:w="3969" w:type="dxa"/>
          </w:tcPr>
          <w:p w14:paraId="7649E77D" w14:textId="147AFCD1" w:rsidR="0083797B" w:rsidRPr="00DF3922" w:rsidRDefault="00DF3922" w:rsidP="00887341">
            <w:pPr>
              <w:pStyle w:val="af1"/>
              <w:spacing w:before="20"/>
              <w:rPr>
                <w:rFonts w:ascii="Times New Roman" w:hAnsi="Times New Roman"/>
                <w:sz w:val="28"/>
                <w:szCs w:val="28"/>
              </w:rPr>
            </w:pPr>
            <w:bookmarkStart w:id="0" w:name="Дата"/>
            <w:bookmarkEnd w:id="0"/>
            <w:r w:rsidRPr="00DF3922">
              <w:rPr>
                <w:rFonts w:ascii="Times New Roman" w:hAnsi="Times New Roman"/>
                <w:sz w:val="28"/>
                <w:szCs w:val="28"/>
              </w:rPr>
              <w:t>22 октября 2020 года</w:t>
            </w:r>
          </w:p>
        </w:tc>
        <w:tc>
          <w:tcPr>
            <w:tcW w:w="3260" w:type="dxa"/>
          </w:tcPr>
          <w:p w14:paraId="0C428E1D" w14:textId="77777777" w:rsidR="0083797B" w:rsidRDefault="0083797B" w:rsidP="00887341">
            <w:pPr>
              <w:spacing w:before="20"/>
            </w:pPr>
          </w:p>
        </w:tc>
        <w:tc>
          <w:tcPr>
            <w:tcW w:w="2410" w:type="dxa"/>
          </w:tcPr>
          <w:p w14:paraId="7052B0FE" w14:textId="67B60B1D" w:rsidR="0083797B" w:rsidRDefault="00DF3922" w:rsidP="00887341">
            <w:pPr>
              <w:pStyle w:val="a6"/>
              <w:spacing w:before="20"/>
              <w:ind w:firstLine="1168"/>
            </w:pPr>
            <w:bookmarkStart w:id="1" w:name="Номер"/>
            <w:bookmarkEnd w:id="1"/>
            <w:r>
              <w:t>41</w:t>
            </w:r>
          </w:p>
        </w:tc>
      </w:tr>
      <w:tr w:rsidR="0083797B" w14:paraId="5608DC3A" w14:textId="77777777">
        <w:trPr>
          <w:trHeight w:val="852"/>
        </w:trPr>
        <w:tc>
          <w:tcPr>
            <w:tcW w:w="3969" w:type="dxa"/>
          </w:tcPr>
          <w:p w14:paraId="1E91B284" w14:textId="77777777" w:rsidR="00BD3B37" w:rsidRPr="00317124" w:rsidRDefault="00BD3B37" w:rsidP="00BD3B3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bookmarkStart w:id="2" w:name="Тема"/>
            <w:bookmarkEnd w:id="2"/>
            <w:r w:rsidRPr="00317124">
              <w:rPr>
                <w:rFonts w:ascii="Times New Roman" w:hAnsi="Times New Roman"/>
                <w:sz w:val="26"/>
                <w:szCs w:val="26"/>
              </w:rPr>
              <w:t xml:space="preserve">Об утверждении Положения </w:t>
            </w:r>
          </w:p>
          <w:p w14:paraId="567A25F4" w14:textId="77777777" w:rsidR="00BD3B37" w:rsidRPr="00317124" w:rsidRDefault="00BD3B37" w:rsidP="00BD3B3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7124">
              <w:rPr>
                <w:rFonts w:ascii="Times New Roman" w:hAnsi="Times New Roman"/>
                <w:sz w:val="26"/>
                <w:szCs w:val="26"/>
              </w:rPr>
              <w:t xml:space="preserve">о муниципальном долге </w:t>
            </w:r>
          </w:p>
          <w:p w14:paraId="270EDDBB" w14:textId="77777777" w:rsidR="00BD3B37" w:rsidRPr="00317124" w:rsidRDefault="00BD3B37" w:rsidP="00BD3B3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7124">
              <w:rPr>
                <w:rFonts w:ascii="Times New Roman" w:hAnsi="Times New Roman"/>
                <w:sz w:val="26"/>
                <w:szCs w:val="26"/>
              </w:rPr>
              <w:t xml:space="preserve">Балахнинского муниципального </w:t>
            </w:r>
          </w:p>
          <w:p w14:paraId="005D0B7B" w14:textId="77777777" w:rsidR="00BD3B37" w:rsidRPr="00317124" w:rsidRDefault="00BD3B37" w:rsidP="00BD3B37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317124">
              <w:rPr>
                <w:rFonts w:ascii="Times New Roman" w:hAnsi="Times New Roman"/>
                <w:sz w:val="26"/>
                <w:szCs w:val="26"/>
              </w:rPr>
              <w:t>округа Нижегородской области</w:t>
            </w:r>
          </w:p>
          <w:p w14:paraId="0C8E182C" w14:textId="77777777" w:rsidR="0083797B" w:rsidRPr="0026324C" w:rsidRDefault="0083797B">
            <w:pPr>
              <w:pStyle w:val="a6"/>
            </w:pPr>
          </w:p>
        </w:tc>
        <w:tc>
          <w:tcPr>
            <w:tcW w:w="3260" w:type="dxa"/>
          </w:tcPr>
          <w:p w14:paraId="42420316" w14:textId="77777777" w:rsidR="0083797B" w:rsidRDefault="0083797B"/>
        </w:tc>
        <w:tc>
          <w:tcPr>
            <w:tcW w:w="2410" w:type="dxa"/>
          </w:tcPr>
          <w:p w14:paraId="797D468F" w14:textId="77777777" w:rsidR="0083797B" w:rsidRDefault="0083797B"/>
        </w:tc>
      </w:tr>
    </w:tbl>
    <w:p w14:paraId="2CF575B6" w14:textId="77777777" w:rsidR="0083797B" w:rsidRDefault="0083797B">
      <w:pPr>
        <w:sectPr w:rsidR="0083797B" w:rsidSect="00B1543B">
          <w:headerReference w:type="default" r:id="rId7"/>
          <w:headerReference w:type="first" r:id="rId8"/>
          <w:type w:val="continuous"/>
          <w:pgSz w:w="11907" w:h="16840" w:code="9"/>
          <w:pgMar w:top="-1985" w:right="567" w:bottom="-731" w:left="1134" w:header="567" w:footer="720" w:gutter="0"/>
          <w:cols w:space="720"/>
          <w:formProt w:val="0"/>
          <w:titlePg/>
        </w:sectPr>
      </w:pPr>
    </w:p>
    <w:p w14:paraId="5FB19C62" w14:textId="77777777" w:rsidR="0083797B" w:rsidRDefault="0083797B"/>
    <w:p w14:paraId="3BC95091" w14:textId="77777777" w:rsidR="0083797B" w:rsidRPr="007D5955" w:rsidRDefault="0083797B"/>
    <w:p w14:paraId="352492E8" w14:textId="77777777" w:rsidR="0083797B" w:rsidRDefault="0083797B">
      <w:pPr>
        <w:sectPr w:rsidR="0083797B" w:rsidSect="00B1543B">
          <w:type w:val="continuous"/>
          <w:pgSz w:w="11907" w:h="16840" w:code="9"/>
          <w:pgMar w:top="-1985" w:right="567" w:bottom="-731" w:left="1134" w:header="568" w:footer="720" w:gutter="0"/>
          <w:cols w:space="720"/>
          <w:titlePg/>
        </w:sectPr>
      </w:pPr>
    </w:p>
    <w:p w14:paraId="34E7F836" w14:textId="77777777" w:rsidR="00BD3B37" w:rsidRPr="00317124" w:rsidRDefault="00BD3B37" w:rsidP="00BD3B37">
      <w:pPr>
        <w:pStyle w:val="ConsPlusNormal"/>
        <w:ind w:firstLine="709"/>
        <w:jc w:val="both"/>
        <w:outlineLvl w:val="1"/>
        <w:rPr>
          <w:rFonts w:eastAsia="Calibri"/>
          <w:sz w:val="26"/>
          <w:szCs w:val="26"/>
          <w:lang w:eastAsia="en-US"/>
        </w:rPr>
      </w:pPr>
      <w:bookmarkStart w:id="11" w:name="Содержание"/>
      <w:bookmarkEnd w:id="11"/>
      <w:r w:rsidRPr="00317124">
        <w:rPr>
          <w:rFonts w:eastAsia="Calibri"/>
          <w:sz w:val="26"/>
          <w:szCs w:val="26"/>
          <w:lang w:eastAsia="en-US"/>
        </w:rPr>
        <w:t xml:space="preserve">В соответствии с главой 14 Бюджетного кодекса Российской Федерации, и в целях определения принципов и стратегии управления муниципальным долгом в процессе исполнения бюджета Балахнинского муниципального округа Нижегородской области, руководствуясь Уставом Балахнинского муниципального округа, </w:t>
      </w:r>
    </w:p>
    <w:p w14:paraId="4229F287" w14:textId="77777777" w:rsidR="00BD3B37" w:rsidRPr="00317124" w:rsidRDefault="00BD3B37" w:rsidP="00BD3B37">
      <w:pPr>
        <w:pStyle w:val="ConsPlusNormal"/>
        <w:ind w:firstLine="709"/>
        <w:jc w:val="both"/>
        <w:outlineLvl w:val="1"/>
        <w:rPr>
          <w:rFonts w:eastAsia="Calibri"/>
          <w:sz w:val="26"/>
          <w:szCs w:val="26"/>
          <w:lang w:eastAsia="en-US"/>
        </w:rPr>
      </w:pPr>
    </w:p>
    <w:p w14:paraId="5E4A06BF" w14:textId="77777777" w:rsidR="00BD3B37" w:rsidRPr="00317124" w:rsidRDefault="00BD3B37" w:rsidP="00BD3B37">
      <w:pPr>
        <w:pStyle w:val="ConsPlusNormal"/>
        <w:ind w:firstLine="709"/>
        <w:jc w:val="both"/>
        <w:outlineLvl w:val="1"/>
        <w:rPr>
          <w:rFonts w:eastAsia="Calibri"/>
          <w:bCs/>
          <w:sz w:val="26"/>
          <w:szCs w:val="26"/>
          <w:lang w:eastAsia="en-US"/>
        </w:rPr>
      </w:pPr>
      <w:r w:rsidRPr="00317124">
        <w:rPr>
          <w:rFonts w:eastAsia="Calibri"/>
          <w:sz w:val="26"/>
          <w:szCs w:val="26"/>
          <w:lang w:eastAsia="en-US"/>
        </w:rPr>
        <w:t>Совет депутатов РЕШИЛ</w:t>
      </w:r>
      <w:r w:rsidRPr="00317124">
        <w:rPr>
          <w:rFonts w:eastAsia="Calibri"/>
          <w:bCs/>
          <w:sz w:val="26"/>
          <w:szCs w:val="26"/>
          <w:lang w:eastAsia="en-US"/>
        </w:rPr>
        <w:t>:</w:t>
      </w:r>
    </w:p>
    <w:p w14:paraId="58F1C831" w14:textId="77777777" w:rsidR="00BD3B37" w:rsidRPr="00317124" w:rsidRDefault="00BD3B37" w:rsidP="00BD3B37">
      <w:pPr>
        <w:pStyle w:val="ConsPlusNormal"/>
        <w:ind w:firstLine="709"/>
        <w:jc w:val="both"/>
        <w:outlineLvl w:val="1"/>
        <w:rPr>
          <w:rFonts w:eastAsia="Calibri"/>
          <w:b/>
          <w:bCs/>
          <w:sz w:val="26"/>
          <w:szCs w:val="26"/>
          <w:lang w:eastAsia="en-US"/>
        </w:rPr>
      </w:pPr>
    </w:p>
    <w:p w14:paraId="4E99F4D7" w14:textId="77777777" w:rsidR="00BD3B37" w:rsidRPr="00317124" w:rsidRDefault="00BD3B37" w:rsidP="00BD3B37">
      <w:pPr>
        <w:numPr>
          <w:ilvl w:val="0"/>
          <w:numId w:val="2"/>
        </w:numPr>
        <w:spacing w:after="0" w:line="240" w:lineRule="auto"/>
        <w:ind w:left="0" w:right="-1" w:firstLine="540"/>
        <w:jc w:val="both"/>
        <w:rPr>
          <w:rFonts w:ascii="Times New Roman" w:hAnsi="Times New Roman"/>
          <w:sz w:val="26"/>
          <w:szCs w:val="26"/>
        </w:rPr>
      </w:pPr>
      <w:r w:rsidRPr="00317124">
        <w:rPr>
          <w:rFonts w:ascii="Times New Roman" w:hAnsi="Times New Roman"/>
          <w:bCs/>
          <w:sz w:val="26"/>
          <w:szCs w:val="26"/>
        </w:rPr>
        <w:t>Утвердить прилагаемое Положение о муниципальном долге Балахнинского муниципального округа Нижегородской области</w:t>
      </w:r>
      <w:r w:rsidRPr="00317124">
        <w:rPr>
          <w:rFonts w:ascii="Times New Roman" w:hAnsi="Times New Roman"/>
          <w:sz w:val="26"/>
          <w:szCs w:val="26"/>
        </w:rPr>
        <w:t>.</w:t>
      </w:r>
    </w:p>
    <w:p w14:paraId="0352AB4F" w14:textId="77777777" w:rsidR="00BD3B37" w:rsidRPr="00317124" w:rsidRDefault="00BD3B37" w:rsidP="00BD3B37">
      <w:pPr>
        <w:numPr>
          <w:ilvl w:val="0"/>
          <w:numId w:val="2"/>
        </w:numPr>
        <w:spacing w:after="0" w:line="240" w:lineRule="auto"/>
        <w:ind w:left="0" w:right="-1" w:firstLine="540"/>
        <w:jc w:val="both"/>
        <w:rPr>
          <w:rFonts w:ascii="Times New Roman" w:hAnsi="Times New Roman"/>
          <w:sz w:val="26"/>
          <w:szCs w:val="26"/>
        </w:rPr>
      </w:pPr>
      <w:r w:rsidRPr="00317124">
        <w:rPr>
          <w:rFonts w:ascii="Times New Roman" w:hAnsi="Times New Roman"/>
          <w:sz w:val="26"/>
          <w:szCs w:val="26"/>
        </w:rPr>
        <w:t>Отменить</w:t>
      </w:r>
      <w:r>
        <w:rPr>
          <w:rFonts w:ascii="Times New Roman" w:hAnsi="Times New Roman"/>
          <w:sz w:val="26"/>
          <w:szCs w:val="26"/>
        </w:rPr>
        <w:t xml:space="preserve"> </w:t>
      </w:r>
      <w:r w:rsidRPr="00317124">
        <w:rPr>
          <w:rFonts w:ascii="Times New Roman" w:hAnsi="Times New Roman"/>
          <w:sz w:val="26"/>
          <w:szCs w:val="26"/>
        </w:rPr>
        <w:t>решение городской Думы города Балахны Нижегородской области от 17.03.2020 №594 «О Положении о муниципальном долге муниципального образования «город Балахна».</w:t>
      </w:r>
    </w:p>
    <w:p w14:paraId="1582A8F4" w14:textId="77777777" w:rsidR="00BD3B37" w:rsidRPr="00317124" w:rsidRDefault="00BD3B37" w:rsidP="00BD3B3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317124">
        <w:rPr>
          <w:rFonts w:ascii="Times New Roman" w:hAnsi="Times New Roman"/>
          <w:sz w:val="26"/>
          <w:szCs w:val="26"/>
        </w:rPr>
        <w:t>3. Настоящее решение опубликовать в газете «Рабочая Балахна», обнародовать в местах, определенных решением Совета депутатов Балахнинского муниципального округа Нижегородской области от 1 октября 2020 г. №3, а также разместить на официальном сайте Балахнинского муниципального округа (www.</w:t>
      </w:r>
      <w:r w:rsidRPr="00317124">
        <w:rPr>
          <w:rFonts w:ascii="Times New Roman" w:hAnsi="Times New Roman"/>
          <w:sz w:val="26"/>
          <w:szCs w:val="26"/>
          <w:lang w:val="en-US"/>
        </w:rPr>
        <w:t>balakhna</w:t>
      </w:r>
      <w:r w:rsidRPr="00317124">
        <w:rPr>
          <w:rFonts w:ascii="Times New Roman" w:hAnsi="Times New Roman"/>
          <w:sz w:val="26"/>
          <w:szCs w:val="26"/>
        </w:rPr>
        <w:t>.</w:t>
      </w:r>
      <w:r w:rsidRPr="00317124">
        <w:rPr>
          <w:rFonts w:ascii="Times New Roman" w:hAnsi="Times New Roman"/>
          <w:sz w:val="26"/>
          <w:szCs w:val="26"/>
          <w:lang w:val="en-US"/>
        </w:rPr>
        <w:t>nn</w:t>
      </w:r>
      <w:r w:rsidRPr="00317124">
        <w:rPr>
          <w:rFonts w:ascii="Times New Roman" w:hAnsi="Times New Roman"/>
          <w:sz w:val="26"/>
          <w:szCs w:val="26"/>
        </w:rPr>
        <w:t>.ru).</w:t>
      </w:r>
    </w:p>
    <w:p w14:paraId="50985569" w14:textId="77777777" w:rsidR="00BD3B37" w:rsidRPr="00317124" w:rsidRDefault="00BD3B37" w:rsidP="00BD3B37">
      <w:pPr>
        <w:pStyle w:val="af4"/>
        <w:numPr>
          <w:ilvl w:val="0"/>
          <w:numId w:val="3"/>
        </w:numPr>
        <w:spacing w:after="0" w:line="240" w:lineRule="auto"/>
        <w:ind w:left="0" w:right="-1" w:firstLine="540"/>
        <w:jc w:val="both"/>
        <w:rPr>
          <w:rFonts w:ascii="Times New Roman" w:hAnsi="Times New Roman"/>
          <w:sz w:val="26"/>
          <w:szCs w:val="26"/>
        </w:rPr>
      </w:pPr>
      <w:r w:rsidRPr="00317124">
        <w:rPr>
          <w:rFonts w:ascii="Times New Roman" w:hAnsi="Times New Roman"/>
          <w:sz w:val="26"/>
          <w:szCs w:val="26"/>
        </w:rPr>
        <w:t>Настоящее решение вступает в силу со дня его официального опубликования.</w:t>
      </w:r>
    </w:p>
    <w:p w14:paraId="7F117389" w14:textId="77777777" w:rsidR="00BD3B37" w:rsidRPr="00317124" w:rsidRDefault="00BD3B37" w:rsidP="00BD3B37">
      <w:pPr>
        <w:numPr>
          <w:ilvl w:val="0"/>
          <w:numId w:val="3"/>
        </w:numPr>
        <w:spacing w:after="0" w:line="240" w:lineRule="auto"/>
        <w:ind w:left="0" w:right="-1" w:firstLine="540"/>
        <w:jc w:val="both"/>
        <w:rPr>
          <w:rFonts w:ascii="Times New Roman" w:hAnsi="Times New Roman"/>
          <w:sz w:val="26"/>
          <w:szCs w:val="26"/>
        </w:rPr>
      </w:pPr>
      <w:r w:rsidRPr="00317124">
        <w:rPr>
          <w:rFonts w:ascii="Times New Roman" w:hAnsi="Times New Roman"/>
          <w:sz w:val="26"/>
          <w:szCs w:val="26"/>
        </w:rPr>
        <w:t>Контроль за выполнением настоящего решения возложить на постоянную комиссию по бюджету, экономической политике и муниципальной собственности.</w:t>
      </w:r>
    </w:p>
    <w:p w14:paraId="5B8A392B" w14:textId="77777777" w:rsidR="00BD3B37" w:rsidRPr="00317124" w:rsidRDefault="00BD3B37" w:rsidP="00BD3B37">
      <w:pPr>
        <w:pStyle w:val="af0"/>
        <w:ind w:firstLine="0"/>
        <w:rPr>
          <w:sz w:val="26"/>
          <w:szCs w:val="26"/>
        </w:rPr>
      </w:pPr>
    </w:p>
    <w:p w14:paraId="60BFFDC3" w14:textId="77777777" w:rsidR="00BD3B37" w:rsidRPr="00317124" w:rsidRDefault="00BD3B37" w:rsidP="00BD3B37">
      <w:pPr>
        <w:pStyle w:val="af0"/>
        <w:ind w:firstLine="0"/>
        <w:rPr>
          <w:sz w:val="26"/>
          <w:szCs w:val="26"/>
        </w:rPr>
      </w:pPr>
    </w:p>
    <w:p w14:paraId="40770532" w14:textId="77777777" w:rsidR="00BD3B37" w:rsidRPr="00317124" w:rsidRDefault="00BD3B37" w:rsidP="00BD3B3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17124">
        <w:rPr>
          <w:rFonts w:ascii="Times New Roman" w:hAnsi="Times New Roman"/>
          <w:sz w:val="26"/>
          <w:szCs w:val="26"/>
        </w:rPr>
        <w:t>Председатель Совета депутатов</w:t>
      </w:r>
      <w:r w:rsidRPr="00317124">
        <w:rPr>
          <w:rFonts w:ascii="Times New Roman" w:hAnsi="Times New Roman"/>
          <w:sz w:val="26"/>
          <w:szCs w:val="26"/>
        </w:rPr>
        <w:tab/>
      </w:r>
      <w:r w:rsidRPr="00317124">
        <w:rPr>
          <w:rFonts w:ascii="Times New Roman" w:hAnsi="Times New Roman"/>
          <w:sz w:val="26"/>
          <w:szCs w:val="26"/>
        </w:rPr>
        <w:tab/>
      </w:r>
      <w:r w:rsidRPr="00317124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                                 </w:t>
      </w:r>
      <w:r w:rsidRPr="00317124">
        <w:rPr>
          <w:rFonts w:ascii="Times New Roman" w:hAnsi="Times New Roman"/>
          <w:sz w:val="26"/>
          <w:szCs w:val="26"/>
        </w:rPr>
        <w:t>А.Н.Сидорин</w:t>
      </w:r>
    </w:p>
    <w:p w14:paraId="310F2376" w14:textId="77777777" w:rsidR="00BD3B37" w:rsidRPr="00317124" w:rsidRDefault="00BD3B37" w:rsidP="00BD3B3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CD0269B" w14:textId="77777777" w:rsidR="00BD3B37" w:rsidRPr="00317124" w:rsidRDefault="00BD3B37" w:rsidP="00BD3B3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17124">
        <w:rPr>
          <w:rFonts w:ascii="Times New Roman" w:hAnsi="Times New Roman"/>
          <w:sz w:val="26"/>
          <w:szCs w:val="26"/>
        </w:rPr>
        <w:t>Врип главы местного самоуправления</w:t>
      </w:r>
    </w:p>
    <w:p w14:paraId="4865DFC0" w14:textId="77777777" w:rsidR="00BD3B37" w:rsidRPr="00317124" w:rsidRDefault="00BD3B37" w:rsidP="00BD3B37">
      <w:pPr>
        <w:rPr>
          <w:sz w:val="26"/>
          <w:szCs w:val="26"/>
        </w:rPr>
      </w:pPr>
      <w:r w:rsidRPr="00317124">
        <w:rPr>
          <w:rFonts w:ascii="Times New Roman" w:hAnsi="Times New Roman"/>
          <w:sz w:val="26"/>
          <w:szCs w:val="26"/>
        </w:rPr>
        <w:t>Балахнинского муниципального района</w:t>
      </w:r>
      <w:r w:rsidRPr="00317124">
        <w:rPr>
          <w:rFonts w:ascii="Times New Roman" w:hAnsi="Times New Roman"/>
          <w:sz w:val="26"/>
          <w:szCs w:val="26"/>
        </w:rPr>
        <w:tab/>
      </w:r>
      <w:r w:rsidRPr="00317124">
        <w:rPr>
          <w:rFonts w:ascii="Times New Roman" w:hAnsi="Times New Roman"/>
          <w:sz w:val="26"/>
          <w:szCs w:val="26"/>
        </w:rPr>
        <w:tab/>
      </w:r>
      <w:r w:rsidRPr="00317124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          </w:t>
      </w:r>
      <w:r w:rsidRPr="00317124">
        <w:rPr>
          <w:rFonts w:ascii="Times New Roman" w:hAnsi="Times New Roman"/>
          <w:sz w:val="26"/>
          <w:szCs w:val="26"/>
        </w:rPr>
        <w:tab/>
        <w:t>А.Н.Галкин</w:t>
      </w:r>
    </w:p>
    <w:p w14:paraId="0745A19E" w14:textId="77777777" w:rsidR="00BD3B37" w:rsidRPr="00D86891" w:rsidRDefault="00BD3B37" w:rsidP="00BD3B37">
      <w:pPr>
        <w:pStyle w:val="ConsPlusNormal"/>
        <w:jc w:val="right"/>
        <w:outlineLvl w:val="0"/>
        <w:rPr>
          <w:sz w:val="24"/>
          <w:szCs w:val="24"/>
        </w:rPr>
      </w:pPr>
      <w:r w:rsidRPr="00D86891">
        <w:rPr>
          <w:sz w:val="24"/>
          <w:szCs w:val="24"/>
        </w:rPr>
        <w:lastRenderedPageBreak/>
        <w:t>Утверждено</w:t>
      </w:r>
    </w:p>
    <w:p w14:paraId="1555EE36" w14:textId="77777777" w:rsidR="00BD3B37" w:rsidRPr="00D86891" w:rsidRDefault="00BD3B37" w:rsidP="00BD3B37">
      <w:pPr>
        <w:pStyle w:val="ConsPlusNormal"/>
        <w:jc w:val="right"/>
        <w:rPr>
          <w:sz w:val="24"/>
          <w:szCs w:val="24"/>
        </w:rPr>
      </w:pPr>
      <w:r w:rsidRPr="00D86891">
        <w:rPr>
          <w:sz w:val="24"/>
          <w:szCs w:val="24"/>
        </w:rPr>
        <w:t>решением Совета депутатов</w:t>
      </w:r>
    </w:p>
    <w:p w14:paraId="1CA04FDB" w14:textId="77777777" w:rsidR="00BD3B37" w:rsidRPr="00D86891" w:rsidRDefault="00BD3B37" w:rsidP="00BD3B37">
      <w:pPr>
        <w:pStyle w:val="ConsPlusNormal"/>
        <w:jc w:val="right"/>
        <w:rPr>
          <w:sz w:val="24"/>
          <w:szCs w:val="24"/>
        </w:rPr>
      </w:pPr>
      <w:r w:rsidRPr="00D86891">
        <w:rPr>
          <w:sz w:val="24"/>
          <w:szCs w:val="24"/>
        </w:rPr>
        <w:t xml:space="preserve">Балахнинского муниципального </w:t>
      </w:r>
    </w:p>
    <w:p w14:paraId="4D244DEA" w14:textId="77777777" w:rsidR="00BD3B37" w:rsidRPr="00D86891" w:rsidRDefault="00BD3B37" w:rsidP="00BD3B37">
      <w:pPr>
        <w:pStyle w:val="ConsPlusNormal"/>
        <w:jc w:val="right"/>
        <w:rPr>
          <w:sz w:val="24"/>
          <w:szCs w:val="24"/>
        </w:rPr>
      </w:pPr>
      <w:r w:rsidRPr="00D86891">
        <w:rPr>
          <w:sz w:val="24"/>
          <w:szCs w:val="24"/>
        </w:rPr>
        <w:t>округа Нижегородской области</w:t>
      </w:r>
    </w:p>
    <w:p w14:paraId="04CDDD2F" w14:textId="2DD8A76B" w:rsidR="00BD3B37" w:rsidRPr="00D86891" w:rsidRDefault="00BD3B37" w:rsidP="00BD3B37">
      <w:pPr>
        <w:pStyle w:val="ConsPlusTitle"/>
        <w:ind w:left="4248" w:firstLine="708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D86891">
        <w:rPr>
          <w:rFonts w:ascii="Times New Roman" w:hAnsi="Times New Roman" w:cs="Times New Roman"/>
          <w:b w:val="0"/>
          <w:sz w:val="24"/>
          <w:szCs w:val="24"/>
        </w:rPr>
        <w:t xml:space="preserve">            от </w:t>
      </w:r>
      <w:r w:rsidR="00DF3922">
        <w:rPr>
          <w:rFonts w:ascii="Times New Roman" w:hAnsi="Times New Roman" w:cs="Times New Roman"/>
          <w:b w:val="0"/>
          <w:sz w:val="24"/>
          <w:szCs w:val="24"/>
        </w:rPr>
        <w:t>22 октября</w:t>
      </w:r>
      <w:r w:rsidRPr="00D86891">
        <w:rPr>
          <w:rFonts w:ascii="Times New Roman" w:hAnsi="Times New Roman" w:cs="Times New Roman"/>
          <w:b w:val="0"/>
          <w:sz w:val="24"/>
          <w:szCs w:val="24"/>
        </w:rPr>
        <w:t xml:space="preserve"> 2020 года N</w:t>
      </w:r>
      <w:r w:rsidR="00DF3922">
        <w:rPr>
          <w:rFonts w:ascii="Times New Roman" w:hAnsi="Times New Roman" w:cs="Times New Roman"/>
          <w:b w:val="0"/>
          <w:sz w:val="24"/>
          <w:szCs w:val="24"/>
        </w:rPr>
        <w:t xml:space="preserve"> 41</w:t>
      </w:r>
    </w:p>
    <w:p w14:paraId="68AAF903" w14:textId="77777777" w:rsidR="00BD3B37" w:rsidRPr="00D86891" w:rsidRDefault="00BD3B37" w:rsidP="00BD3B3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021FD6FD" w14:textId="77777777" w:rsidR="00BD3B37" w:rsidRPr="00D86891" w:rsidRDefault="00BD3B37" w:rsidP="00BD3B3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1A8754CB" w14:textId="77777777" w:rsidR="00BD3B37" w:rsidRPr="00D86891" w:rsidRDefault="00BD3B37" w:rsidP="00BD3B3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86891">
        <w:rPr>
          <w:rFonts w:ascii="Times New Roman" w:hAnsi="Times New Roman" w:cs="Times New Roman"/>
          <w:sz w:val="24"/>
          <w:szCs w:val="24"/>
        </w:rPr>
        <w:t>ПОЛОЖЕНИЕ</w:t>
      </w:r>
    </w:p>
    <w:p w14:paraId="54CCC205" w14:textId="77777777" w:rsidR="00BD3B37" w:rsidRPr="00D86891" w:rsidRDefault="00BD3B37" w:rsidP="00BD3B3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86891">
        <w:rPr>
          <w:rFonts w:ascii="Times New Roman" w:hAnsi="Times New Roman" w:cs="Times New Roman"/>
          <w:sz w:val="24"/>
          <w:szCs w:val="24"/>
        </w:rPr>
        <w:t xml:space="preserve">О МУНИЦИПАЛЬНОМ ДОЛГЕ </w:t>
      </w:r>
    </w:p>
    <w:p w14:paraId="4E3C153A" w14:textId="77777777" w:rsidR="00BD3B37" w:rsidRPr="00D86891" w:rsidRDefault="00BD3B37" w:rsidP="00BD3B3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86891">
        <w:rPr>
          <w:rFonts w:ascii="Times New Roman" w:hAnsi="Times New Roman" w:cs="Times New Roman"/>
          <w:sz w:val="24"/>
          <w:szCs w:val="24"/>
        </w:rPr>
        <w:t>БАЛАХНИНСКОГО МУНИЦИПАЛЬНОГО ОКРУГА</w:t>
      </w:r>
    </w:p>
    <w:p w14:paraId="720742FC" w14:textId="77777777" w:rsidR="00BD3B37" w:rsidRPr="00D86891" w:rsidRDefault="00BD3B37" w:rsidP="00BD3B3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86891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14:paraId="1BA1B37D" w14:textId="77777777" w:rsidR="00BD3B37" w:rsidRPr="00D86891" w:rsidRDefault="00BD3B37" w:rsidP="00BD3B3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86891">
        <w:rPr>
          <w:rFonts w:ascii="Times New Roman" w:hAnsi="Times New Roman" w:cs="Times New Roman"/>
          <w:sz w:val="24"/>
          <w:szCs w:val="24"/>
        </w:rPr>
        <w:t>(далее – Положение)</w:t>
      </w:r>
    </w:p>
    <w:p w14:paraId="256F724B" w14:textId="77777777" w:rsidR="00BD3B37" w:rsidRPr="00D86891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</w:p>
    <w:p w14:paraId="3F805D58" w14:textId="77777777" w:rsidR="00BD3B37" w:rsidRPr="00D86891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</w:p>
    <w:p w14:paraId="3A89D85A" w14:textId="77777777" w:rsidR="00BD3B37" w:rsidRPr="00D86891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  <w:r w:rsidRPr="00D86891">
        <w:rPr>
          <w:sz w:val="24"/>
          <w:szCs w:val="24"/>
        </w:rPr>
        <w:t xml:space="preserve">Настоящее Положение принято в соответствии с Бюджетным </w:t>
      </w:r>
      <w:hyperlink r:id="rId9" w:history="1">
        <w:r w:rsidRPr="00D86891">
          <w:rPr>
            <w:color w:val="000000"/>
            <w:sz w:val="24"/>
            <w:szCs w:val="24"/>
          </w:rPr>
          <w:t>кодексом</w:t>
        </w:r>
      </w:hyperlink>
      <w:r w:rsidRPr="00D86891">
        <w:rPr>
          <w:sz w:val="24"/>
          <w:szCs w:val="24"/>
        </w:rPr>
        <w:t xml:space="preserve"> Российской Федерации, иными правовыми актами Российской Федерации, Нижегородской области и Балах</w:t>
      </w:r>
      <w:r>
        <w:rPr>
          <w:sz w:val="24"/>
          <w:szCs w:val="24"/>
        </w:rPr>
        <w:t xml:space="preserve">нинского муниципального округа </w:t>
      </w:r>
      <w:r w:rsidRPr="00D86891">
        <w:rPr>
          <w:sz w:val="24"/>
          <w:szCs w:val="24"/>
        </w:rPr>
        <w:t>и регулирует отношения в сфере управления муниципальным долгом Балахнинского муниципального округа Нижегородской области (далее – Балахнинский муниципальный округ).</w:t>
      </w:r>
    </w:p>
    <w:p w14:paraId="553DD74D" w14:textId="77777777" w:rsidR="00BD3B37" w:rsidRDefault="00BD3B37" w:rsidP="00BD3B37">
      <w:pPr>
        <w:pStyle w:val="ConsPlusTitle"/>
        <w:ind w:left="720"/>
        <w:outlineLvl w:val="1"/>
        <w:rPr>
          <w:rFonts w:ascii="Times New Roman" w:hAnsi="Times New Roman" w:cs="Times New Roman"/>
          <w:sz w:val="24"/>
          <w:szCs w:val="24"/>
        </w:rPr>
      </w:pPr>
    </w:p>
    <w:p w14:paraId="4079804F" w14:textId="77777777" w:rsidR="00BD3B37" w:rsidRPr="00D86891" w:rsidRDefault="00BD3B37" w:rsidP="00BD3B37">
      <w:pPr>
        <w:pStyle w:val="ConsPlusTitle"/>
        <w:ind w:left="720"/>
        <w:outlineLvl w:val="1"/>
        <w:rPr>
          <w:rFonts w:ascii="Times New Roman" w:hAnsi="Times New Roman" w:cs="Times New Roman"/>
          <w:sz w:val="24"/>
          <w:szCs w:val="24"/>
        </w:rPr>
      </w:pPr>
    </w:p>
    <w:p w14:paraId="103C40A7" w14:textId="77777777" w:rsidR="00BD3B37" w:rsidRPr="00D86891" w:rsidRDefault="00BD3B37" w:rsidP="00BD3B37">
      <w:pPr>
        <w:pStyle w:val="ConsPlusTitle"/>
        <w:numPr>
          <w:ilvl w:val="0"/>
          <w:numId w:val="4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86891">
        <w:rPr>
          <w:rFonts w:ascii="Times New Roman" w:hAnsi="Times New Roman" w:cs="Times New Roman"/>
          <w:sz w:val="24"/>
          <w:szCs w:val="24"/>
        </w:rPr>
        <w:t>Основные понятия</w:t>
      </w:r>
    </w:p>
    <w:p w14:paraId="7288F3FF" w14:textId="77777777" w:rsidR="00BD3B37" w:rsidRPr="00D86891" w:rsidRDefault="00BD3B37" w:rsidP="00BD3B37">
      <w:pPr>
        <w:pStyle w:val="ConsPlusTitle"/>
        <w:ind w:left="720"/>
        <w:outlineLvl w:val="1"/>
        <w:rPr>
          <w:rFonts w:ascii="Times New Roman" w:hAnsi="Times New Roman" w:cs="Times New Roman"/>
          <w:sz w:val="24"/>
          <w:szCs w:val="24"/>
        </w:rPr>
      </w:pPr>
    </w:p>
    <w:p w14:paraId="0B0579B9" w14:textId="77777777" w:rsidR="00BD3B37" w:rsidRPr="00D86891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  <w:r w:rsidRPr="00D86891">
        <w:rPr>
          <w:sz w:val="24"/>
          <w:szCs w:val="24"/>
        </w:rPr>
        <w:t>В настоящем Положении используются следующие основные понятия:</w:t>
      </w:r>
    </w:p>
    <w:p w14:paraId="6C1B59E3" w14:textId="77777777" w:rsidR="00BD3B37" w:rsidRPr="00D86891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</w:p>
    <w:p w14:paraId="705455B1" w14:textId="77777777" w:rsidR="00BD3B37" w:rsidRPr="00D86891" w:rsidRDefault="00BD3B37" w:rsidP="00BD3B37">
      <w:pPr>
        <w:pStyle w:val="ConsPlusNormal"/>
        <w:ind w:firstLine="539"/>
        <w:jc w:val="both"/>
        <w:rPr>
          <w:sz w:val="24"/>
          <w:szCs w:val="24"/>
        </w:rPr>
      </w:pPr>
      <w:r w:rsidRPr="00D86891">
        <w:rPr>
          <w:sz w:val="24"/>
          <w:szCs w:val="24"/>
        </w:rPr>
        <w:t xml:space="preserve">1) муниципальный долг Балахнинского муниципального округа (далее - муниципальный долг) - обязательства, возникающие из муниципальных заимствований, муниципальных гарантий Балахнинского муниципального округа по обязательствам третьих лиц, другие обязательства в соответствии с видами долговых обязательств, установленными Бюджетным </w:t>
      </w:r>
      <w:hyperlink r:id="rId10" w:history="1">
        <w:r w:rsidRPr="00D86891">
          <w:rPr>
            <w:color w:val="000000"/>
            <w:sz w:val="24"/>
            <w:szCs w:val="24"/>
          </w:rPr>
          <w:t>кодексом</w:t>
        </w:r>
      </w:hyperlink>
      <w:r w:rsidRPr="00D86891">
        <w:rPr>
          <w:sz w:val="24"/>
          <w:szCs w:val="24"/>
        </w:rPr>
        <w:t xml:space="preserve"> Российской Федерации, принятые на себя Балахнинским муниципальным округом;</w:t>
      </w:r>
    </w:p>
    <w:p w14:paraId="6E686DCB" w14:textId="77777777" w:rsidR="00BD3B37" w:rsidRPr="00D86891" w:rsidRDefault="00BD3B37" w:rsidP="00BD3B37">
      <w:pPr>
        <w:pStyle w:val="ConsPlusNormal"/>
        <w:ind w:firstLine="539"/>
        <w:jc w:val="both"/>
        <w:rPr>
          <w:sz w:val="24"/>
          <w:szCs w:val="24"/>
        </w:rPr>
      </w:pPr>
      <w:r w:rsidRPr="00D86891">
        <w:rPr>
          <w:sz w:val="24"/>
          <w:szCs w:val="24"/>
        </w:rPr>
        <w:t>2) муниципальные заимствования Балахнинского муниципального округа (далее - муниципальные заимствования) – привлечение от имени Балахнинского муниципального округа заемных средств в бюджет Балахнинского муниципального округа (далее – бюджет округа) путем размещения муниципальных ценных бумаг и в форме кредитов, по которым возникают долговые обязательства Балахнинского муниципального округа как заемщика, выраженные в валюте Российской Федерации;</w:t>
      </w:r>
    </w:p>
    <w:p w14:paraId="374906BF" w14:textId="77777777" w:rsidR="00BD3B37" w:rsidRPr="00D86891" w:rsidRDefault="00BD3B37" w:rsidP="00BD3B37">
      <w:pPr>
        <w:pStyle w:val="ConsPlusNormal"/>
        <w:ind w:firstLine="539"/>
        <w:jc w:val="both"/>
        <w:rPr>
          <w:sz w:val="24"/>
          <w:szCs w:val="24"/>
        </w:rPr>
      </w:pPr>
      <w:r w:rsidRPr="00D86891">
        <w:rPr>
          <w:sz w:val="24"/>
          <w:szCs w:val="24"/>
        </w:rPr>
        <w:t>3) муниципальные внутренние заимствования муниципального Балахнинского муниципального округа (далее - муниципальные внутренние заимствования) - привлечение от имени Балахнинского муниципального округа заемных средств в бюджет округа путем размещения муниципальных ценных бумаг и в форме кредитов из других бюджетов бюджетной системы Российской Федерации и от кредитных организаций, по которым возникают долговые обязательства Балахнинского муниципального округа как заемщика, выраженные в валюте Российской Федерации;</w:t>
      </w:r>
    </w:p>
    <w:p w14:paraId="0794ACED" w14:textId="77777777" w:rsidR="00BD3B37" w:rsidRPr="00D86891" w:rsidRDefault="00BD3B37" w:rsidP="00BD3B37">
      <w:pPr>
        <w:pStyle w:val="ConsPlusNormal"/>
        <w:ind w:firstLine="539"/>
        <w:jc w:val="both"/>
        <w:rPr>
          <w:sz w:val="24"/>
          <w:szCs w:val="24"/>
        </w:rPr>
      </w:pPr>
      <w:r w:rsidRPr="00D86891">
        <w:rPr>
          <w:sz w:val="24"/>
          <w:szCs w:val="24"/>
        </w:rPr>
        <w:t>4) муниципальный внутренний долг Балахнинского муниципального округа (далее - муниципальный внутренний долг) - долговые обязательства Балахнинского муниципального округа, возникающие в валюте Российской Федерации;</w:t>
      </w:r>
    </w:p>
    <w:p w14:paraId="6DBAA3E9" w14:textId="77777777" w:rsidR="00BD3B37" w:rsidRPr="00D86891" w:rsidRDefault="00BD3B37" w:rsidP="00BD3B37">
      <w:pPr>
        <w:pStyle w:val="ConsPlusNormal"/>
        <w:ind w:firstLine="539"/>
        <w:jc w:val="both"/>
        <w:rPr>
          <w:sz w:val="24"/>
          <w:szCs w:val="24"/>
        </w:rPr>
      </w:pPr>
      <w:r w:rsidRPr="00D86891">
        <w:rPr>
          <w:sz w:val="24"/>
          <w:szCs w:val="24"/>
        </w:rPr>
        <w:t xml:space="preserve">5) муниципальная гарантия Балахнинского муниципального округа (далее - муниципальная гарантия) - вид долгового обязательства, в силу которого Балахнинский муниципальный округ (гарант) обязан при наступлении предусмотренного в муниципальной гарантии события (гарантийного случая) уплатить лицу, в пользу которого предоставлена муниципальная гарантия (бенефициару), по его письменному требованию определенную в </w:t>
      </w:r>
      <w:r w:rsidRPr="00D86891">
        <w:rPr>
          <w:sz w:val="24"/>
          <w:szCs w:val="24"/>
        </w:rPr>
        <w:lastRenderedPageBreak/>
        <w:t>обязательстве денежную сумму за счет средств бюджета округа в соответствии с условиями даваемого гарантом обязательства отвечать за исполнение третьим лицом (принципалом) его обязательств перед бенефициаром;</w:t>
      </w:r>
    </w:p>
    <w:p w14:paraId="2C2F1B1B" w14:textId="77777777" w:rsidR="00BD3B37" w:rsidRPr="00D86891" w:rsidRDefault="00BD3B37" w:rsidP="00BD3B37">
      <w:pPr>
        <w:pStyle w:val="ConsPlusNormal"/>
        <w:ind w:firstLine="539"/>
        <w:jc w:val="both"/>
        <w:rPr>
          <w:sz w:val="24"/>
          <w:szCs w:val="24"/>
        </w:rPr>
      </w:pPr>
      <w:r w:rsidRPr="00D86891">
        <w:rPr>
          <w:sz w:val="24"/>
          <w:szCs w:val="24"/>
        </w:rPr>
        <w:t>6) долговая устойчивость - состояние, структура и сумма задолженности, позволяющие заемщику в полном объеме выполнять обязательства по погашению и обслуживанию этой задолженности, исключающие нанесение ущерба социально-экономическому развитию и необходимость ее списания и (или) реструктуризации;</w:t>
      </w:r>
    </w:p>
    <w:p w14:paraId="262F9F38" w14:textId="77777777" w:rsidR="00BD3B37" w:rsidRPr="00D86891" w:rsidRDefault="00BD3B37" w:rsidP="00BD3B37">
      <w:pPr>
        <w:pStyle w:val="ConsPlusNormal"/>
        <w:ind w:firstLine="539"/>
        <w:jc w:val="both"/>
        <w:rPr>
          <w:sz w:val="24"/>
          <w:szCs w:val="24"/>
        </w:rPr>
      </w:pPr>
      <w:r w:rsidRPr="00D86891">
        <w:rPr>
          <w:sz w:val="24"/>
          <w:szCs w:val="24"/>
        </w:rPr>
        <w:t>7) муниципальная долговая книга Балахнинского муниципального округа (муниципальная долговая книга) - систематизированный свод информации о долговых обязательствах Балахнинского муниципального округа, составляющих муниципальный долг Бала</w:t>
      </w:r>
      <w:r>
        <w:rPr>
          <w:sz w:val="24"/>
          <w:szCs w:val="24"/>
        </w:rPr>
        <w:t>хнинского муниципального округа.</w:t>
      </w:r>
    </w:p>
    <w:p w14:paraId="0BFBFAF8" w14:textId="77777777" w:rsidR="00BD3B37" w:rsidRPr="00D86891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</w:p>
    <w:p w14:paraId="5CD7A47B" w14:textId="77777777" w:rsidR="00BD3B37" w:rsidRPr="00D86891" w:rsidRDefault="00BD3B37" w:rsidP="00BD3B37">
      <w:pPr>
        <w:pStyle w:val="ConsPlusNormal"/>
        <w:widowControl w:val="0"/>
        <w:numPr>
          <w:ilvl w:val="0"/>
          <w:numId w:val="4"/>
        </w:numPr>
        <w:adjustRightInd/>
        <w:jc w:val="center"/>
        <w:outlineLvl w:val="1"/>
        <w:rPr>
          <w:b/>
          <w:sz w:val="24"/>
          <w:szCs w:val="24"/>
        </w:rPr>
      </w:pPr>
      <w:r w:rsidRPr="00D86891">
        <w:rPr>
          <w:b/>
          <w:sz w:val="24"/>
          <w:szCs w:val="24"/>
        </w:rPr>
        <w:t>Муниципальный долг</w:t>
      </w:r>
    </w:p>
    <w:p w14:paraId="57CDD8DA" w14:textId="77777777" w:rsidR="00BD3B37" w:rsidRPr="00D86891" w:rsidRDefault="00BD3B37" w:rsidP="00BD3B37">
      <w:pPr>
        <w:pStyle w:val="ConsPlusNormal"/>
        <w:ind w:left="720"/>
        <w:outlineLvl w:val="1"/>
        <w:rPr>
          <w:sz w:val="24"/>
          <w:szCs w:val="24"/>
        </w:rPr>
      </w:pPr>
    </w:p>
    <w:p w14:paraId="0F04F8B1" w14:textId="77777777" w:rsidR="00BD3B37" w:rsidRPr="00D86891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  <w:r w:rsidRPr="00D86891">
        <w:rPr>
          <w:sz w:val="24"/>
          <w:szCs w:val="24"/>
        </w:rPr>
        <w:t>1. Структура муниципального долга представляет собой группировку долговых обязательств Балахнинского муниципального округа по видам долговых обязательств.</w:t>
      </w:r>
    </w:p>
    <w:p w14:paraId="4CC55B71" w14:textId="77777777" w:rsidR="00BD3B37" w:rsidRPr="00D86891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</w:p>
    <w:p w14:paraId="4A51E048" w14:textId="77777777" w:rsidR="00BD3B37" w:rsidRPr="00D86891" w:rsidRDefault="00BD3B37" w:rsidP="00BD3B37">
      <w:pPr>
        <w:pStyle w:val="ConsPlusNormal"/>
        <w:ind w:firstLine="539"/>
        <w:jc w:val="both"/>
        <w:rPr>
          <w:sz w:val="24"/>
          <w:szCs w:val="24"/>
        </w:rPr>
      </w:pPr>
      <w:r w:rsidRPr="00D86891">
        <w:rPr>
          <w:sz w:val="24"/>
          <w:szCs w:val="24"/>
        </w:rPr>
        <w:t>2. Долговые обязательства Балахнинского муниципального округа существуют в виде обязательств по:</w:t>
      </w:r>
    </w:p>
    <w:p w14:paraId="42160904" w14:textId="77777777" w:rsidR="00BD3B37" w:rsidRPr="00D86891" w:rsidRDefault="00BD3B37" w:rsidP="00BD3B37">
      <w:pPr>
        <w:pStyle w:val="ConsPlusNormal"/>
        <w:ind w:firstLine="539"/>
        <w:jc w:val="both"/>
        <w:rPr>
          <w:sz w:val="24"/>
          <w:szCs w:val="24"/>
        </w:rPr>
      </w:pPr>
      <w:r w:rsidRPr="00D86891">
        <w:rPr>
          <w:sz w:val="24"/>
          <w:szCs w:val="24"/>
        </w:rPr>
        <w:t>ценным бумагам Балахнинского муниципального округа (муниципальным ценным бумагам);</w:t>
      </w:r>
    </w:p>
    <w:p w14:paraId="6264B6A4" w14:textId="77777777" w:rsidR="00BD3B37" w:rsidRPr="00D86891" w:rsidRDefault="00BD3B37" w:rsidP="00BD3B37">
      <w:pPr>
        <w:pStyle w:val="ConsPlusNormal"/>
        <w:ind w:firstLine="539"/>
        <w:jc w:val="both"/>
        <w:rPr>
          <w:sz w:val="24"/>
          <w:szCs w:val="24"/>
        </w:rPr>
      </w:pPr>
      <w:r w:rsidRPr="00D86891">
        <w:rPr>
          <w:sz w:val="24"/>
          <w:szCs w:val="24"/>
        </w:rPr>
        <w:t>бюджетным кредитам, привлеченным в валюте Российской Федерации в бюджет округа из других бюджетов бюджетной системы Российской Федерации;</w:t>
      </w:r>
    </w:p>
    <w:p w14:paraId="4CBFA9C3" w14:textId="77777777" w:rsidR="00BD3B37" w:rsidRPr="00D86891" w:rsidRDefault="00BD3B37" w:rsidP="00BD3B37">
      <w:pPr>
        <w:pStyle w:val="ConsPlusNormal"/>
        <w:ind w:firstLine="539"/>
        <w:jc w:val="both"/>
        <w:rPr>
          <w:sz w:val="24"/>
          <w:szCs w:val="24"/>
        </w:rPr>
      </w:pPr>
      <w:r w:rsidRPr="00D86891">
        <w:rPr>
          <w:sz w:val="24"/>
          <w:szCs w:val="24"/>
        </w:rPr>
        <w:t>кредитам, привлеченным Балахнинским муниципальным округом от кредитных организаций в валюте Российской Федерации;</w:t>
      </w:r>
    </w:p>
    <w:p w14:paraId="6FE0852A" w14:textId="77777777" w:rsidR="00BD3B37" w:rsidRPr="00D86891" w:rsidRDefault="00BD3B37" w:rsidP="00BD3B37">
      <w:pPr>
        <w:pStyle w:val="ConsPlusNormal"/>
        <w:ind w:firstLine="539"/>
        <w:jc w:val="both"/>
        <w:rPr>
          <w:sz w:val="24"/>
          <w:szCs w:val="24"/>
        </w:rPr>
      </w:pPr>
      <w:r w:rsidRPr="00D86891">
        <w:rPr>
          <w:sz w:val="24"/>
          <w:szCs w:val="24"/>
        </w:rPr>
        <w:t>муниципальным гарантиям, выраженным в валюте Российской Федерации.</w:t>
      </w:r>
    </w:p>
    <w:p w14:paraId="1361889B" w14:textId="77777777" w:rsidR="00BD3B37" w:rsidRPr="00D86891" w:rsidRDefault="00BD3B37" w:rsidP="00BD3B37">
      <w:pPr>
        <w:pStyle w:val="ConsPlusNormal"/>
        <w:ind w:firstLine="539"/>
        <w:jc w:val="both"/>
        <w:rPr>
          <w:sz w:val="24"/>
          <w:szCs w:val="24"/>
        </w:rPr>
      </w:pPr>
    </w:p>
    <w:p w14:paraId="1FC26EF6" w14:textId="77777777" w:rsidR="00BD3B37" w:rsidRPr="00D86891" w:rsidRDefault="00BD3B37" w:rsidP="00BD3B37">
      <w:pPr>
        <w:pStyle w:val="ConsPlusNormal"/>
        <w:ind w:firstLine="539"/>
        <w:jc w:val="both"/>
        <w:rPr>
          <w:sz w:val="24"/>
          <w:szCs w:val="24"/>
        </w:rPr>
      </w:pPr>
      <w:r w:rsidRPr="00D86891">
        <w:rPr>
          <w:sz w:val="24"/>
          <w:szCs w:val="24"/>
        </w:rPr>
        <w:t>3. В объем муниципального долга включаются:</w:t>
      </w:r>
    </w:p>
    <w:p w14:paraId="0127A63E" w14:textId="77777777" w:rsidR="00BD3B37" w:rsidRPr="00D86891" w:rsidRDefault="00BD3B37" w:rsidP="00BD3B37">
      <w:pPr>
        <w:pStyle w:val="ConsPlusNormal"/>
        <w:ind w:firstLine="539"/>
        <w:jc w:val="both"/>
        <w:rPr>
          <w:sz w:val="24"/>
          <w:szCs w:val="24"/>
        </w:rPr>
      </w:pPr>
      <w:r w:rsidRPr="00D86891">
        <w:rPr>
          <w:sz w:val="24"/>
          <w:szCs w:val="24"/>
        </w:rPr>
        <w:t>номинальная сумма долга по муниципальным ценным бумагам;</w:t>
      </w:r>
    </w:p>
    <w:p w14:paraId="692147F3" w14:textId="77777777" w:rsidR="00BD3B37" w:rsidRPr="00D86891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  <w:r w:rsidRPr="00D86891">
        <w:rPr>
          <w:sz w:val="24"/>
          <w:szCs w:val="24"/>
        </w:rPr>
        <w:t>объем основного долга по кредитам, привлеченным Балахнинским муниципальным округом от кредитных организаций;</w:t>
      </w:r>
    </w:p>
    <w:p w14:paraId="3CD234A8" w14:textId="77777777" w:rsidR="00BD3B37" w:rsidRPr="00D86891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  <w:r w:rsidRPr="00D86891">
        <w:rPr>
          <w:sz w:val="24"/>
          <w:szCs w:val="24"/>
        </w:rPr>
        <w:t>объем основного долга по бюджетным кредитам, привлеченным в бюджет муниципального округа из других бюджетов бюджетной системы Российской Федерации;</w:t>
      </w:r>
    </w:p>
    <w:p w14:paraId="673AEE3D" w14:textId="77777777" w:rsidR="00BD3B37" w:rsidRPr="00D86891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  <w:r w:rsidRPr="00D86891">
        <w:rPr>
          <w:sz w:val="24"/>
          <w:szCs w:val="24"/>
        </w:rPr>
        <w:t>объем обязательств по муниципальным гарантиям;</w:t>
      </w:r>
    </w:p>
    <w:p w14:paraId="5AD298DD" w14:textId="77777777" w:rsidR="00BD3B37" w:rsidRPr="00D86891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  <w:r w:rsidRPr="00D86891">
        <w:rPr>
          <w:sz w:val="24"/>
          <w:szCs w:val="24"/>
        </w:rPr>
        <w:t>объем иных непогашенных долговых обязательств Балахнинского муниципального округа.</w:t>
      </w:r>
    </w:p>
    <w:p w14:paraId="5C3F360B" w14:textId="77777777" w:rsidR="00BD3B37" w:rsidRPr="00D86891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</w:p>
    <w:p w14:paraId="00092316" w14:textId="77777777" w:rsidR="00BD3B37" w:rsidRPr="00D86891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  <w:r w:rsidRPr="00D86891">
        <w:rPr>
          <w:sz w:val="24"/>
          <w:szCs w:val="24"/>
        </w:rPr>
        <w:t>3.1. В объем муниципального внутреннего долга включаются:</w:t>
      </w:r>
    </w:p>
    <w:p w14:paraId="7993A35C" w14:textId="77777777" w:rsidR="00BD3B37" w:rsidRPr="00D86891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</w:p>
    <w:p w14:paraId="2FEEEC3F" w14:textId="77777777" w:rsidR="00BD3B37" w:rsidRPr="00D86891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  <w:r w:rsidRPr="00D86891">
        <w:rPr>
          <w:sz w:val="24"/>
          <w:szCs w:val="24"/>
        </w:rPr>
        <w:t>номинальная сумма долга по муниципальным ценным бумагам, обязательства по которым выражены в валюте Российской Федерации;</w:t>
      </w:r>
    </w:p>
    <w:p w14:paraId="7BE9FCAF" w14:textId="77777777" w:rsidR="00BD3B37" w:rsidRPr="00D86891" w:rsidRDefault="00BD3B37" w:rsidP="00BD3B37">
      <w:pPr>
        <w:pStyle w:val="ConsPlusNormal"/>
        <w:ind w:firstLine="539"/>
        <w:jc w:val="both"/>
        <w:rPr>
          <w:sz w:val="24"/>
          <w:szCs w:val="24"/>
        </w:rPr>
      </w:pPr>
      <w:r w:rsidRPr="00D86891">
        <w:rPr>
          <w:sz w:val="24"/>
          <w:szCs w:val="24"/>
        </w:rPr>
        <w:t>объем основного долга по бюджетным кредитам, привлеченным в бюджет округа из других бюджетов бюджетной системы Российской Федерации, обязательства по которым выражены в валюте Российской Федерации;</w:t>
      </w:r>
    </w:p>
    <w:p w14:paraId="5A8FB092" w14:textId="77777777" w:rsidR="00BD3B37" w:rsidRPr="00D86891" w:rsidRDefault="00BD3B37" w:rsidP="00BD3B37">
      <w:pPr>
        <w:pStyle w:val="ConsPlusNormal"/>
        <w:ind w:firstLine="539"/>
        <w:jc w:val="both"/>
        <w:rPr>
          <w:sz w:val="24"/>
          <w:szCs w:val="24"/>
        </w:rPr>
      </w:pPr>
      <w:r w:rsidRPr="00D86891">
        <w:rPr>
          <w:sz w:val="24"/>
          <w:szCs w:val="24"/>
        </w:rPr>
        <w:t>объем основного долга по кредитам, привлеченным Балахнинским муниципальным округом от кредитных организаций, обязательства по которым выражены в валюте Российской Федерации;</w:t>
      </w:r>
    </w:p>
    <w:p w14:paraId="5575B990" w14:textId="77777777" w:rsidR="00BD3B37" w:rsidRPr="00D86891" w:rsidRDefault="00BD3B37" w:rsidP="00BD3B37">
      <w:pPr>
        <w:pStyle w:val="ConsPlusNormal"/>
        <w:ind w:firstLine="539"/>
        <w:jc w:val="both"/>
        <w:rPr>
          <w:sz w:val="24"/>
          <w:szCs w:val="24"/>
        </w:rPr>
      </w:pPr>
      <w:r w:rsidRPr="00D86891">
        <w:rPr>
          <w:sz w:val="24"/>
          <w:szCs w:val="24"/>
        </w:rPr>
        <w:t>объем обязательств по муниципальным гарантиям, выраженным в валюте Российской Федерации;</w:t>
      </w:r>
    </w:p>
    <w:p w14:paraId="205CB211" w14:textId="77777777" w:rsidR="00BD3B37" w:rsidRPr="00D86891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  <w:r w:rsidRPr="00D86891">
        <w:rPr>
          <w:sz w:val="24"/>
          <w:szCs w:val="24"/>
        </w:rPr>
        <w:t>объем иных непогашенных долговых обязательств Балахнинского муниципального округа в валюте Российской Федерации.</w:t>
      </w:r>
    </w:p>
    <w:p w14:paraId="1F27E71B" w14:textId="77777777" w:rsidR="00BD3B37" w:rsidRPr="00D86891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Pr="00D86891">
        <w:rPr>
          <w:sz w:val="24"/>
          <w:szCs w:val="24"/>
        </w:rPr>
        <w:t>. Долговые обязательства Балахнинского муниципального округа по срокам погашения могут быть:</w:t>
      </w:r>
    </w:p>
    <w:p w14:paraId="58D9C1BC" w14:textId="77777777" w:rsidR="00BD3B37" w:rsidRPr="00D86891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  <w:r w:rsidRPr="00D86891">
        <w:rPr>
          <w:sz w:val="24"/>
          <w:szCs w:val="24"/>
        </w:rPr>
        <w:t>краткосрочными - менее одного года;</w:t>
      </w:r>
    </w:p>
    <w:p w14:paraId="34EA3BB7" w14:textId="77777777" w:rsidR="00BD3B37" w:rsidRPr="00D86891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  <w:r w:rsidRPr="00D86891">
        <w:rPr>
          <w:sz w:val="24"/>
          <w:szCs w:val="24"/>
        </w:rPr>
        <w:t>среднесрочными - от одного года до пяти лет;</w:t>
      </w:r>
    </w:p>
    <w:p w14:paraId="19019CF8" w14:textId="77777777" w:rsidR="00BD3B37" w:rsidRPr="00D86891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  <w:r w:rsidRPr="00D86891">
        <w:rPr>
          <w:sz w:val="24"/>
          <w:szCs w:val="24"/>
        </w:rPr>
        <w:t>долгосрочными - от пяти до десяти лет включительно.</w:t>
      </w:r>
    </w:p>
    <w:p w14:paraId="6DEFA67D" w14:textId="77777777" w:rsidR="00BD3B37" w:rsidRPr="00D86891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</w:p>
    <w:p w14:paraId="1DD305CB" w14:textId="77777777" w:rsidR="00BD3B37" w:rsidRPr="00D86891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  <w:r w:rsidRPr="00D86891">
        <w:rPr>
          <w:sz w:val="24"/>
          <w:szCs w:val="24"/>
        </w:rPr>
        <w:t>Долговые обязательства Балахнинского муниципального округа погашаются в сроки, которые определяются конкретными условиями муниципальных контрактов (договоров, соглашений) и не могут превышать десять лет.</w:t>
      </w:r>
    </w:p>
    <w:p w14:paraId="4392044D" w14:textId="77777777" w:rsidR="00BD3B37" w:rsidRPr="00D86891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</w:p>
    <w:p w14:paraId="53BBE9B8" w14:textId="77777777" w:rsidR="00BD3B37" w:rsidRPr="00D86891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D86891">
        <w:rPr>
          <w:sz w:val="24"/>
          <w:szCs w:val="24"/>
        </w:rPr>
        <w:t>. Долговые обязательства Балахнинского муниципального округа полностью и без условий обеспечиваются всем находящимся в собственности Балахнинского муниципального округа имуществом, составляющим муниципальную казну Балахнинского муниципального округа, и исполняются за счет средств бюджета округа.</w:t>
      </w:r>
    </w:p>
    <w:p w14:paraId="6B021953" w14:textId="77777777" w:rsidR="00BD3B37" w:rsidRPr="00D86891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</w:p>
    <w:p w14:paraId="4A926B0E" w14:textId="77777777" w:rsidR="00BD3B37" w:rsidRPr="00D86891" w:rsidRDefault="00BD3B37" w:rsidP="00BD3B37">
      <w:pPr>
        <w:pStyle w:val="ConsPlusNormal"/>
        <w:jc w:val="center"/>
        <w:outlineLvl w:val="1"/>
        <w:rPr>
          <w:b/>
          <w:sz w:val="24"/>
          <w:szCs w:val="24"/>
        </w:rPr>
      </w:pPr>
      <w:r w:rsidRPr="00D86891">
        <w:rPr>
          <w:b/>
          <w:sz w:val="24"/>
          <w:szCs w:val="24"/>
        </w:rPr>
        <w:t>3. Управление муниципальным долгом</w:t>
      </w:r>
    </w:p>
    <w:p w14:paraId="6E21D31F" w14:textId="77777777" w:rsidR="00BD3B37" w:rsidRPr="00D86891" w:rsidRDefault="00BD3B37" w:rsidP="00BD3B37">
      <w:pPr>
        <w:pStyle w:val="ConsPlusNormal"/>
        <w:jc w:val="center"/>
        <w:outlineLvl w:val="1"/>
        <w:rPr>
          <w:sz w:val="24"/>
          <w:szCs w:val="24"/>
        </w:rPr>
      </w:pPr>
    </w:p>
    <w:p w14:paraId="22AD40B4" w14:textId="77777777" w:rsidR="00BD3B37" w:rsidRPr="00D86891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  <w:r w:rsidRPr="00D86891">
        <w:rPr>
          <w:sz w:val="24"/>
          <w:szCs w:val="24"/>
        </w:rPr>
        <w:t>1. Под управлением муниципальным долгом понимается деятельность уполномоченных органов местного самоуправления Балахнинского муниципального округа, направленная на обеспечение потребностей Балахнинского муниципального округа в заемном финансировании, своевременное и полное исполнение долговых обязательств Балахнинского муниципального округа, минимизацию расходов на обслуживание муниципального долга, поддержание объема и структуры обязательств, исключающих их неисполнение.</w:t>
      </w:r>
    </w:p>
    <w:p w14:paraId="6B97F75B" w14:textId="77777777" w:rsidR="00BD3B37" w:rsidRPr="00D86891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</w:p>
    <w:p w14:paraId="3FF94037" w14:textId="77777777" w:rsidR="00BD3B37" w:rsidRPr="00D86891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  <w:r w:rsidRPr="00D86891">
        <w:rPr>
          <w:sz w:val="24"/>
          <w:szCs w:val="24"/>
        </w:rPr>
        <w:t xml:space="preserve">2. Управление муниципальным долгом осуществляется администрацией Балахнинского муниципального округа в соответствии с </w:t>
      </w:r>
      <w:hyperlink r:id="rId11" w:history="1">
        <w:r w:rsidRPr="00D86891">
          <w:rPr>
            <w:sz w:val="24"/>
            <w:szCs w:val="24"/>
          </w:rPr>
          <w:t>Уставом</w:t>
        </w:r>
      </w:hyperlink>
      <w:r>
        <w:rPr>
          <w:sz w:val="24"/>
          <w:szCs w:val="24"/>
        </w:rPr>
        <w:t xml:space="preserve"> </w:t>
      </w:r>
      <w:r w:rsidRPr="00D86891">
        <w:rPr>
          <w:sz w:val="24"/>
          <w:szCs w:val="24"/>
        </w:rPr>
        <w:t>Балахнинского муниципального округа.</w:t>
      </w:r>
    </w:p>
    <w:p w14:paraId="58215605" w14:textId="77777777" w:rsidR="00BD3B37" w:rsidRPr="00D86891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</w:p>
    <w:p w14:paraId="11EDE811" w14:textId="77777777" w:rsidR="00BD3B37" w:rsidRPr="00D86891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  <w:r w:rsidRPr="00D86891">
        <w:rPr>
          <w:sz w:val="24"/>
          <w:szCs w:val="24"/>
        </w:rPr>
        <w:t>3. В целях определения принципов эффективного управления муниципальным долгом администрация Балахнинского муниципального округа утверждает долгосрочную концепцию управления муниципальным долгом.</w:t>
      </w:r>
    </w:p>
    <w:p w14:paraId="6EEC9D61" w14:textId="77777777" w:rsidR="00BD3B37" w:rsidRPr="00D86891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</w:p>
    <w:p w14:paraId="065E7DD7" w14:textId="77777777" w:rsidR="00BD3B37" w:rsidRPr="00D86891" w:rsidRDefault="00BD3B37" w:rsidP="00BD3B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86891">
        <w:rPr>
          <w:rFonts w:ascii="Times New Roman" w:hAnsi="Times New Roman"/>
          <w:b/>
          <w:sz w:val="24"/>
          <w:szCs w:val="24"/>
        </w:rPr>
        <w:t xml:space="preserve">4. </w:t>
      </w:r>
      <w:r w:rsidRPr="00D86891">
        <w:rPr>
          <w:rFonts w:ascii="Times New Roman" w:hAnsi="Times New Roman"/>
          <w:b/>
          <w:bCs/>
          <w:sz w:val="24"/>
          <w:szCs w:val="24"/>
        </w:rPr>
        <w:t>Право осуществления муниципальных заимствований и</w:t>
      </w:r>
    </w:p>
    <w:p w14:paraId="720E4E49" w14:textId="77777777" w:rsidR="00BD3B37" w:rsidRDefault="00BD3B37" w:rsidP="00BD3B37">
      <w:pPr>
        <w:pStyle w:val="ConsPlusNormal"/>
        <w:jc w:val="center"/>
        <w:outlineLvl w:val="1"/>
        <w:rPr>
          <w:b/>
          <w:bCs/>
          <w:sz w:val="24"/>
          <w:szCs w:val="24"/>
        </w:rPr>
      </w:pPr>
      <w:r w:rsidRPr="00D86891">
        <w:rPr>
          <w:b/>
          <w:bCs/>
          <w:sz w:val="24"/>
          <w:szCs w:val="24"/>
        </w:rPr>
        <w:t>предоставления муниципальных гарантий</w:t>
      </w:r>
    </w:p>
    <w:p w14:paraId="29DE34AA" w14:textId="77777777" w:rsidR="00BD3B37" w:rsidRPr="00D86891" w:rsidRDefault="00BD3B37" w:rsidP="00BD3B37">
      <w:pPr>
        <w:pStyle w:val="ConsPlusNormal"/>
        <w:jc w:val="center"/>
        <w:outlineLvl w:val="1"/>
        <w:rPr>
          <w:b/>
          <w:sz w:val="24"/>
          <w:szCs w:val="24"/>
        </w:rPr>
      </w:pPr>
    </w:p>
    <w:p w14:paraId="4C973832" w14:textId="77777777" w:rsidR="00BD3B37" w:rsidRPr="00D86891" w:rsidRDefault="00BD3B37" w:rsidP="00BD3B3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6891">
        <w:rPr>
          <w:rFonts w:ascii="Times New Roman" w:hAnsi="Times New Roman"/>
          <w:sz w:val="24"/>
          <w:szCs w:val="24"/>
        </w:rPr>
        <w:t xml:space="preserve">1. Право осуществления муниципальных заимствований от имени Балахнинского муниципального округа принадлежит администрации Балахнинского муниципального округа. </w:t>
      </w:r>
    </w:p>
    <w:p w14:paraId="6053B938" w14:textId="77777777" w:rsidR="00BD3B37" w:rsidRPr="00D86891" w:rsidRDefault="00BD3B37" w:rsidP="00BD3B3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6891">
        <w:rPr>
          <w:rFonts w:ascii="Times New Roman" w:hAnsi="Times New Roman"/>
          <w:sz w:val="24"/>
          <w:szCs w:val="24"/>
        </w:rPr>
        <w:t xml:space="preserve">2. От имени Балахнинского муниципального округа муниципальные гарантии предоставляются администрацией Балахнинского муниципального округа в пределах общей суммы предоставляемых гарантий, указанной в решении Совета депутатов Балахнинского муниципального округа о бюджете на очередной финансовый год и плановый период (далее - решение о бюджете), в соответствии с требованиями </w:t>
      </w:r>
      <w:hyperlink r:id="rId12" w:history="1">
        <w:r w:rsidRPr="00BD3B37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t>Бюджетного кодекса Российской Федерации</w:t>
        </w:r>
      </w:hyperlink>
      <w:r w:rsidRPr="00BD3B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в порядке, установленном мун</w:t>
      </w:r>
      <w:r w:rsidRPr="00D86891">
        <w:rPr>
          <w:rFonts w:ascii="Times New Roman" w:hAnsi="Times New Roman"/>
          <w:sz w:val="24"/>
          <w:szCs w:val="24"/>
        </w:rPr>
        <w:t xml:space="preserve">иципальными правовыми актами. </w:t>
      </w:r>
    </w:p>
    <w:p w14:paraId="06F57822" w14:textId="77777777" w:rsidR="00BD3B37" w:rsidRDefault="00BD3B37" w:rsidP="00BD3B3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6891">
        <w:rPr>
          <w:rFonts w:ascii="Times New Roman" w:hAnsi="Times New Roman"/>
          <w:sz w:val="24"/>
          <w:szCs w:val="24"/>
        </w:rPr>
        <w:t xml:space="preserve">3. Муниципальные заимствования, предоставление муниципальных гарантий осуществляются с соблюдением требований, предусмотренных </w:t>
      </w:r>
      <w:hyperlink r:id="rId13" w:history="1">
        <w:r w:rsidRPr="00BD3B37">
          <w:rPr>
            <w:rFonts w:ascii="Times New Roman" w:hAnsi="Times New Roman"/>
            <w:color w:val="000000"/>
            <w:sz w:val="24"/>
            <w:szCs w:val="24"/>
          </w:rPr>
          <w:t>Бюджетным кодексом Российской Федерации</w:t>
        </w:r>
      </w:hyperlink>
      <w:r w:rsidRPr="00D86891">
        <w:rPr>
          <w:rFonts w:ascii="Times New Roman" w:hAnsi="Times New Roman"/>
          <w:sz w:val="24"/>
          <w:szCs w:val="24"/>
        </w:rPr>
        <w:t xml:space="preserve">, в зависимости от уровня долговой устойчивости, к которому отнесен Балахнинский муниципальный округ. </w:t>
      </w:r>
    </w:p>
    <w:p w14:paraId="120E5B37" w14:textId="77777777" w:rsidR="00BD3B37" w:rsidRPr="00D86891" w:rsidRDefault="00BD3B37" w:rsidP="00BD3B3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BCDFC8F" w14:textId="77777777" w:rsidR="00BD3B37" w:rsidRPr="00FA020D" w:rsidRDefault="00BD3B37" w:rsidP="00BD3B37">
      <w:pPr>
        <w:pStyle w:val="af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FA020D">
        <w:rPr>
          <w:rFonts w:ascii="Times New Roman" w:hAnsi="Times New Roman"/>
          <w:b/>
          <w:sz w:val="24"/>
          <w:szCs w:val="24"/>
        </w:rPr>
        <w:t>Осуществление муниципальных заимствований</w:t>
      </w:r>
    </w:p>
    <w:p w14:paraId="385EE0E7" w14:textId="77777777" w:rsidR="00BD3B37" w:rsidRPr="00FA020D" w:rsidRDefault="00BD3B37" w:rsidP="00BD3B37">
      <w:pPr>
        <w:autoSpaceDE w:val="0"/>
        <w:autoSpaceDN w:val="0"/>
        <w:adjustRightInd w:val="0"/>
        <w:spacing w:after="0" w:line="240" w:lineRule="auto"/>
        <w:ind w:left="567"/>
        <w:outlineLvl w:val="1"/>
        <w:rPr>
          <w:rFonts w:ascii="Times New Roman" w:hAnsi="Times New Roman"/>
          <w:sz w:val="24"/>
          <w:szCs w:val="24"/>
        </w:rPr>
      </w:pPr>
    </w:p>
    <w:p w14:paraId="2AE6C76D" w14:textId="77777777" w:rsidR="00BD3B37" w:rsidRPr="002161E0" w:rsidRDefault="00BD3B37" w:rsidP="00BD3B37">
      <w:pPr>
        <w:pStyle w:val="af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sz w:val="24"/>
          <w:szCs w:val="24"/>
        </w:rPr>
      </w:pPr>
      <w:r w:rsidRPr="002161E0">
        <w:rPr>
          <w:rFonts w:ascii="Times New Roman" w:hAnsi="Times New Roman"/>
          <w:sz w:val="24"/>
          <w:szCs w:val="24"/>
        </w:rPr>
        <w:t>Муниципальные заимствования возникают из заключенных администрацией Балахнинского муниципального округа договоров (соглашений) и муниципальных контрактов.</w:t>
      </w:r>
    </w:p>
    <w:p w14:paraId="727D5B57" w14:textId="77777777" w:rsidR="00BD3B37" w:rsidRDefault="00BD3B37" w:rsidP="00BD3B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4"/>
          <w:szCs w:val="24"/>
        </w:rPr>
      </w:pPr>
      <w:r w:rsidRPr="00D86891">
        <w:rPr>
          <w:rFonts w:ascii="Times New Roman" w:hAnsi="Times New Roman"/>
          <w:sz w:val="24"/>
          <w:szCs w:val="24"/>
        </w:rPr>
        <w:lastRenderedPageBreak/>
        <w:t>Муниципальные внутренние заимствования осуществляются в целях финансирования дефицита бюджета муниципального округа, а также для погашения долговых обязательств Балахнинского муниципального округа</w:t>
      </w:r>
      <w:r w:rsidRPr="00D86891">
        <w:rPr>
          <w:rFonts w:ascii="Times New Roman" w:hAnsi="Times New Roman"/>
          <w:color w:val="000000"/>
          <w:sz w:val="24"/>
          <w:szCs w:val="24"/>
        </w:rPr>
        <w:t>, пополнения в течение финансового года остатков средств на счетах бюджета.</w:t>
      </w:r>
    </w:p>
    <w:p w14:paraId="4E260207" w14:textId="77777777" w:rsidR="00BD3B37" w:rsidRPr="00D86891" w:rsidRDefault="00BD3B37" w:rsidP="00BD3B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328B643" w14:textId="77777777" w:rsidR="00BD3B37" w:rsidRPr="00AB6DE7" w:rsidRDefault="00BD3B37" w:rsidP="00BD3B37">
      <w:pPr>
        <w:pStyle w:val="af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AB6DE7">
        <w:rPr>
          <w:rFonts w:ascii="Times New Roman" w:hAnsi="Times New Roman"/>
          <w:sz w:val="24"/>
          <w:szCs w:val="24"/>
        </w:rPr>
        <w:t>Объем привлечения муниципальных заимствований планируется с учетом потребностей бюджета округа, возможностей администрации Балахнинского муниципального округа полностью и своевременно исполнять принятые долговые обязательства.</w:t>
      </w:r>
    </w:p>
    <w:p w14:paraId="6BE4FB82" w14:textId="77777777" w:rsidR="00BD3B37" w:rsidRPr="00FA020D" w:rsidRDefault="00BD3B37" w:rsidP="00BD3B37">
      <w:pPr>
        <w:pStyle w:val="af4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A919BE4" w14:textId="77777777" w:rsidR="00BD3B37" w:rsidRPr="0021763C" w:rsidRDefault="00BD3B37" w:rsidP="00BD3B37">
      <w:pPr>
        <w:pStyle w:val="af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21763C">
        <w:rPr>
          <w:rFonts w:ascii="Times New Roman" w:hAnsi="Times New Roman"/>
          <w:sz w:val="24"/>
          <w:szCs w:val="24"/>
        </w:rPr>
        <w:t>Привлечение кредитов от кредитных организаций производится в порядке и на условиях, предусмотренных законодательством Российской Федерации.</w:t>
      </w:r>
    </w:p>
    <w:p w14:paraId="4F1668CC" w14:textId="77777777" w:rsidR="00BD3B37" w:rsidRPr="00FA020D" w:rsidRDefault="00BD3B37" w:rsidP="00BD3B37">
      <w:pPr>
        <w:pStyle w:val="af4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29BF3453" w14:textId="77777777" w:rsidR="00BD3B37" w:rsidRPr="00D86891" w:rsidRDefault="00BD3B37" w:rsidP="00BD3B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Pr="00D86891">
        <w:rPr>
          <w:rFonts w:ascii="Times New Roman" w:hAnsi="Times New Roman"/>
          <w:color w:val="000000"/>
          <w:sz w:val="24"/>
          <w:szCs w:val="24"/>
        </w:rPr>
        <w:t>. Муниципальные заимствования осуществляются в соответствии с Программой муниципальных внутренних заимствований на очередной финансовый год и плановый период, являющимся приложением к решению о бюджете муниципального округа.</w:t>
      </w:r>
    </w:p>
    <w:p w14:paraId="2747224E" w14:textId="77777777" w:rsidR="00BD3B37" w:rsidRPr="00D86891" w:rsidRDefault="00BD3B37" w:rsidP="00BD3B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D86891">
        <w:rPr>
          <w:rFonts w:ascii="Times New Roman" w:hAnsi="Times New Roman"/>
          <w:color w:val="000000"/>
          <w:sz w:val="24"/>
          <w:szCs w:val="24"/>
        </w:rPr>
        <w:t>Программа муниципальных внутренних заимствований на очередной финансовый год и плановый период представляет собой перечень муниципальных внутренних заимствований по видам соответствующих долговых обязательств, осуществляемых и (или) погашаемых в очередном финансовом году и плановом периоде.</w:t>
      </w:r>
    </w:p>
    <w:p w14:paraId="6EFBCF1E" w14:textId="77777777" w:rsidR="00BD3B37" w:rsidRDefault="00BD3B37" w:rsidP="00BD3B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D86891">
        <w:rPr>
          <w:rFonts w:ascii="Times New Roman" w:hAnsi="Times New Roman"/>
          <w:sz w:val="24"/>
          <w:szCs w:val="24"/>
        </w:rPr>
        <w:t xml:space="preserve">Программой муниципальных внутренних </w:t>
      </w:r>
      <w:r w:rsidRPr="00D86891">
        <w:rPr>
          <w:rFonts w:ascii="Times New Roman" w:hAnsi="Times New Roman"/>
          <w:color w:val="000000"/>
          <w:sz w:val="24"/>
          <w:szCs w:val="24"/>
        </w:rPr>
        <w:t>заимствований на очередной финансовый год и плановый период определяются объем привлечения средств в бюджет муниципального округа (с указанием предельных сроков погашения возникающих долговых обязательств) по видам долговых обязательств и объем погашения муниципальных долговых обязательств, выраженных в валюте Российской Федерации, по видам долговых обязательств.</w:t>
      </w:r>
    </w:p>
    <w:p w14:paraId="4D45A85C" w14:textId="77777777" w:rsidR="00BD3B37" w:rsidRPr="00D86891" w:rsidRDefault="00BD3B37" w:rsidP="00BD3B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458B202" w14:textId="77777777" w:rsidR="00BD3B37" w:rsidRDefault="00BD3B37" w:rsidP="00BD3B37">
      <w:pPr>
        <w:pStyle w:val="af4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86891">
        <w:rPr>
          <w:rFonts w:ascii="Times New Roman" w:hAnsi="Times New Roman"/>
          <w:b/>
          <w:bCs/>
          <w:sz w:val="24"/>
          <w:szCs w:val="24"/>
        </w:rPr>
        <w:t>Порядок и условия предоставления муниципальных гарантий</w:t>
      </w:r>
    </w:p>
    <w:p w14:paraId="59B1AF5F" w14:textId="77777777" w:rsidR="00BD3B37" w:rsidRPr="00D86891" w:rsidRDefault="00BD3B37" w:rsidP="00BD3B37">
      <w:pPr>
        <w:pStyle w:val="af4"/>
        <w:spacing w:after="0" w:line="240" w:lineRule="auto"/>
        <w:ind w:left="1287"/>
        <w:rPr>
          <w:rFonts w:ascii="Times New Roman" w:hAnsi="Times New Roman"/>
          <w:b/>
          <w:sz w:val="24"/>
          <w:szCs w:val="24"/>
        </w:rPr>
      </w:pPr>
    </w:p>
    <w:p w14:paraId="10A1B5A4" w14:textId="77777777" w:rsidR="00BD3B37" w:rsidRPr="00D86891" w:rsidRDefault="00BD3B37" w:rsidP="00BD3B37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D86891">
        <w:rPr>
          <w:color w:val="000000"/>
          <w:sz w:val="24"/>
          <w:szCs w:val="24"/>
        </w:rPr>
        <w:t>1. Предоставление муниципальных гарантий осуществляется в соответствии с полномочиями органов местного самоуправления Балахнинского муниципального округа на основании решения о бюджете</w:t>
      </w:r>
      <w:r>
        <w:rPr>
          <w:color w:val="000000"/>
          <w:sz w:val="24"/>
          <w:szCs w:val="24"/>
        </w:rPr>
        <w:t xml:space="preserve"> муниципального округа</w:t>
      </w:r>
      <w:r w:rsidRPr="00D86891">
        <w:rPr>
          <w:color w:val="000000"/>
          <w:sz w:val="24"/>
          <w:szCs w:val="24"/>
        </w:rPr>
        <w:t>, муниципальных правовых актов администрации Балахнинского муниципального округа, а также договора о предоставлении муниципальной гарантии.</w:t>
      </w:r>
    </w:p>
    <w:p w14:paraId="26C21E29" w14:textId="77777777" w:rsidR="00BD3B37" w:rsidRPr="00D86891" w:rsidRDefault="00BD3B37" w:rsidP="00BD3B37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D86891">
        <w:rPr>
          <w:sz w:val="24"/>
          <w:szCs w:val="24"/>
        </w:rPr>
        <w:t xml:space="preserve">Муниципальные гарантии от имени Балахнинского муниципального округа предоставляются администрацией Балахнинского муниципального округа в пределах общей суммы предоставляемых гарантий, указанной </w:t>
      </w:r>
      <w:r w:rsidRPr="00D86891">
        <w:rPr>
          <w:color w:val="000000"/>
          <w:sz w:val="24"/>
          <w:szCs w:val="24"/>
        </w:rPr>
        <w:t>в решении о бюджете муниципального округа в соответствии с требованиями Бюджетного кодекса Российской Федерации и в порядке, установленном муниципальными правовыми актами</w:t>
      </w:r>
      <w:r>
        <w:rPr>
          <w:color w:val="000000"/>
          <w:sz w:val="24"/>
          <w:szCs w:val="24"/>
        </w:rPr>
        <w:t xml:space="preserve"> администрации Балахнинского муниципального округа</w:t>
      </w:r>
      <w:r w:rsidRPr="00D86891">
        <w:rPr>
          <w:color w:val="000000"/>
          <w:sz w:val="24"/>
          <w:szCs w:val="24"/>
        </w:rPr>
        <w:t>.</w:t>
      </w:r>
    </w:p>
    <w:p w14:paraId="000BCC9C" w14:textId="77777777" w:rsidR="00BD3B37" w:rsidRPr="00D86891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  <w:r w:rsidRPr="00D86891">
        <w:rPr>
          <w:sz w:val="24"/>
          <w:szCs w:val="24"/>
        </w:rPr>
        <w:t>Администрация Балахнинского муниципального округа заключает договоры о предоставлении муниципальных гарантий,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по гарантии, и выдает муниципальные гарантии.</w:t>
      </w:r>
    </w:p>
    <w:p w14:paraId="5FB53B9C" w14:textId="77777777" w:rsidR="00BD3B37" w:rsidRPr="00D86891" w:rsidRDefault="00BD3B37" w:rsidP="00BD3B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46BCBFB1" w14:textId="77777777" w:rsidR="00BD3B37" w:rsidRPr="00D86891" w:rsidRDefault="00BD3B37" w:rsidP="00BD3B37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D86891">
        <w:rPr>
          <w:sz w:val="24"/>
          <w:szCs w:val="24"/>
        </w:rPr>
        <w:t>2. Муниципальные гарантии не предоставляются для обеспечения исполнения обязательств хозяйственных</w:t>
      </w:r>
      <w:r w:rsidRPr="00D86891">
        <w:rPr>
          <w:color w:val="000000"/>
          <w:sz w:val="24"/>
          <w:szCs w:val="24"/>
        </w:rPr>
        <w:t xml:space="preserve"> товариществ, хозяйственных партнерств, производственных кооперативов, государственных (муниципальных) унитарных предприятий (за исключением муниципальных унитарных предприятий, имущество которых принадлежит им на праве хозяйственного ведения и находится в муниципальной собственности Балахнинского муниципального округа, предоставляющих муниципальные гарантии по обязательствам таких </w:t>
      </w:r>
      <w:r w:rsidRPr="00D86891">
        <w:rPr>
          <w:color w:val="000000"/>
          <w:sz w:val="24"/>
          <w:szCs w:val="24"/>
        </w:rPr>
        <w:lastRenderedPageBreak/>
        <w:t>муниципальных унитарных предприятий), некоммерческих организаций, крестьянских (фермерских) хозяйств, индивидуальных предпринимателей и физических лиц.</w:t>
      </w:r>
    </w:p>
    <w:p w14:paraId="5212BF9E" w14:textId="77777777" w:rsidR="00BD3B37" w:rsidRPr="00D86891" w:rsidRDefault="00BD3B37" w:rsidP="00BD3B37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D86891">
        <w:rPr>
          <w:color w:val="000000"/>
          <w:sz w:val="24"/>
          <w:szCs w:val="24"/>
        </w:rPr>
        <w:t>Муниципальные гарантии предоставляются без взимания вознаграждения.</w:t>
      </w:r>
    </w:p>
    <w:p w14:paraId="344DF3D4" w14:textId="77777777" w:rsidR="00BD3B37" w:rsidRPr="00D86891" w:rsidRDefault="00BD3B37" w:rsidP="00BD3B37">
      <w:pPr>
        <w:pStyle w:val="ConsPlusNormal"/>
        <w:ind w:firstLine="540"/>
        <w:jc w:val="both"/>
        <w:rPr>
          <w:color w:val="000000"/>
          <w:sz w:val="24"/>
          <w:szCs w:val="24"/>
        </w:rPr>
      </w:pPr>
    </w:p>
    <w:p w14:paraId="2D8FE748" w14:textId="77777777" w:rsidR="00BD3B37" w:rsidRDefault="00BD3B37" w:rsidP="00BD3B37">
      <w:pPr>
        <w:pStyle w:val="ConsPlusNormal"/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D86891">
        <w:rPr>
          <w:sz w:val="24"/>
          <w:szCs w:val="24"/>
        </w:rPr>
        <w:t xml:space="preserve">Муниципальные гарантии предоставляются при условии их включения в Программу муниципальных гарантий в валюте Российской Федерации, являющиеся приложением </w:t>
      </w:r>
      <w:r w:rsidRPr="00D86891">
        <w:rPr>
          <w:color w:val="000000"/>
          <w:sz w:val="24"/>
          <w:szCs w:val="24"/>
        </w:rPr>
        <w:t>к решению о бюджете.</w:t>
      </w:r>
    </w:p>
    <w:p w14:paraId="04A871C7" w14:textId="77777777" w:rsidR="00BD3B37" w:rsidRPr="00FA020D" w:rsidRDefault="00BD3B37" w:rsidP="00BD3B37">
      <w:pPr>
        <w:pStyle w:val="ConsPlusNormal"/>
        <w:ind w:left="1452"/>
        <w:jc w:val="both"/>
        <w:rPr>
          <w:color w:val="000000"/>
          <w:sz w:val="24"/>
          <w:szCs w:val="24"/>
        </w:rPr>
      </w:pPr>
    </w:p>
    <w:p w14:paraId="4D2190BF" w14:textId="77777777" w:rsidR="00BD3B37" w:rsidRPr="00D86891" w:rsidRDefault="00BD3B37" w:rsidP="00BD3B37">
      <w:pPr>
        <w:pStyle w:val="ConsPlusNormal"/>
        <w:ind w:firstLine="567"/>
        <w:jc w:val="both"/>
        <w:rPr>
          <w:sz w:val="24"/>
          <w:szCs w:val="24"/>
        </w:rPr>
      </w:pPr>
      <w:r w:rsidRPr="00D86891">
        <w:rPr>
          <w:sz w:val="24"/>
          <w:szCs w:val="24"/>
        </w:rPr>
        <w:t>4. Программа муниципальных гарантий в валюте Российской Федерации представляет собой перечень муниципальных гарантий в валюте Российской Федерации, предоставляемых в очередном финансовом году и плановом периоде, с указанием следующих сведений:</w:t>
      </w:r>
    </w:p>
    <w:p w14:paraId="1BBAC4BC" w14:textId="77777777" w:rsidR="00BD3B37" w:rsidRPr="00D86891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</w:p>
    <w:p w14:paraId="671A0F80" w14:textId="77777777" w:rsidR="00BD3B37" w:rsidRPr="00D86891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  <w:r w:rsidRPr="00D86891">
        <w:rPr>
          <w:sz w:val="24"/>
          <w:szCs w:val="24"/>
        </w:rPr>
        <w:t>общий объем гарантий;</w:t>
      </w:r>
    </w:p>
    <w:p w14:paraId="6DD18BF8" w14:textId="77777777" w:rsidR="00BD3B37" w:rsidRPr="00D86891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  <w:r w:rsidRPr="00D86891">
        <w:rPr>
          <w:sz w:val="24"/>
          <w:szCs w:val="24"/>
        </w:rPr>
        <w:t>направления (цели) гарантирования с указанием объема гарантий по каждому направлению (цели), категорий (групп) и (или) наименований принципалов по каждому направлению (цели) гарантирования;</w:t>
      </w:r>
    </w:p>
    <w:p w14:paraId="1AF3AD92" w14:textId="77777777" w:rsidR="00BD3B37" w:rsidRPr="00D86891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  <w:r w:rsidRPr="00D86891">
        <w:rPr>
          <w:sz w:val="24"/>
          <w:szCs w:val="24"/>
        </w:rPr>
        <w:t>наличие (отсутствие) права регрессного требования гаранта к принципалам;</w:t>
      </w:r>
    </w:p>
    <w:p w14:paraId="115672EA" w14:textId="77777777" w:rsidR="00BD3B37" w:rsidRPr="00D86891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  <w:r w:rsidRPr="00D86891">
        <w:rPr>
          <w:sz w:val="24"/>
          <w:szCs w:val="24"/>
        </w:rPr>
        <w:t>иные условия предоставления и исполнения гарантий.</w:t>
      </w:r>
    </w:p>
    <w:p w14:paraId="3C832950" w14:textId="77777777" w:rsidR="00BD3B37" w:rsidRPr="00D86891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</w:p>
    <w:p w14:paraId="0ED4C5A5" w14:textId="77777777" w:rsidR="00BD3B37" w:rsidRPr="00D86891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  <w:r w:rsidRPr="00D86891">
        <w:rPr>
          <w:sz w:val="24"/>
          <w:szCs w:val="24"/>
        </w:rPr>
        <w:t xml:space="preserve">5. Предоставление муниципальных гарантий осуществляется при соблюдении следующих условий (если иное не предусмотрено Бюджетным </w:t>
      </w:r>
      <w:hyperlink r:id="rId14" w:history="1">
        <w:r w:rsidRPr="00D86891">
          <w:rPr>
            <w:sz w:val="24"/>
            <w:szCs w:val="24"/>
          </w:rPr>
          <w:t>кодексом</w:t>
        </w:r>
      </w:hyperlink>
      <w:r w:rsidRPr="00D86891">
        <w:rPr>
          <w:sz w:val="24"/>
          <w:szCs w:val="24"/>
        </w:rPr>
        <w:t xml:space="preserve"> Российской Федерации):</w:t>
      </w:r>
    </w:p>
    <w:p w14:paraId="13AF0DC8" w14:textId="77777777" w:rsidR="00BD3B37" w:rsidRPr="00D86891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D86891">
        <w:rPr>
          <w:sz w:val="24"/>
          <w:szCs w:val="24"/>
        </w:rPr>
        <w:t>финансовое состояние принципала является удовлетворительным;</w:t>
      </w:r>
    </w:p>
    <w:p w14:paraId="3DB06608" w14:textId="77777777" w:rsidR="00BD3B37" w:rsidRPr="00D86891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D86891">
        <w:rPr>
          <w:sz w:val="24"/>
          <w:szCs w:val="24"/>
        </w:rPr>
        <w:t xml:space="preserve">предоставление принципалом, третьим лицом до даты выдачи муниципальной гарантии соответствующего требованиям </w:t>
      </w:r>
      <w:hyperlink r:id="rId15" w:history="1">
        <w:r w:rsidRPr="00D86891">
          <w:rPr>
            <w:sz w:val="24"/>
            <w:szCs w:val="24"/>
          </w:rPr>
          <w:t>статьи 115.3</w:t>
        </w:r>
      </w:hyperlink>
      <w:r w:rsidRPr="00D86891">
        <w:rPr>
          <w:sz w:val="24"/>
          <w:szCs w:val="24"/>
        </w:rPr>
        <w:t xml:space="preserve"> Бюджетного кодекса Российской Федерации и гражданского законодательства Российской Федерации обеспечения исполнения обязательств принципала по удовлетворению регрессного требования гаранта к принципалу, возникающего в связи с исполнением в полном объеме или в какой-либо части гарантии;</w:t>
      </w:r>
    </w:p>
    <w:p w14:paraId="33471979" w14:textId="77777777" w:rsidR="00BD3B37" w:rsidRPr="00D86891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D86891">
        <w:rPr>
          <w:sz w:val="24"/>
          <w:szCs w:val="24"/>
        </w:rPr>
        <w:t>отсутствие у принципала, его поручителей (гарантов) просроченной (неурегулированной) задолженности по денежным обязательствам перед Балахнинским муниципальным округом,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а также просроченной (неурегулированной) задолженности принципала, являющегося публично-правовым образованием, по государственной (муниципальной) гарантии, ранее предоставленной в пользу Балахнинского муниципального округа;</w:t>
      </w:r>
    </w:p>
    <w:p w14:paraId="49A90542" w14:textId="77777777" w:rsidR="00BD3B37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Pr="00D86891">
        <w:rPr>
          <w:sz w:val="24"/>
          <w:szCs w:val="24"/>
        </w:rPr>
        <w:t>принципал не находится в процессе реорганизации или ликвидации, в отношении принципала не возбуждено производство по делу о несостоятельности (банкротстве).</w:t>
      </w:r>
    </w:p>
    <w:p w14:paraId="743B87B2" w14:textId="77777777" w:rsidR="00BD3B37" w:rsidRPr="00D86891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</w:p>
    <w:p w14:paraId="2AD1A5E3" w14:textId="77777777" w:rsidR="00BD3B37" w:rsidRPr="00D86891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 Способами обеспечения исполнения обязательств принципала по удовлетворению регрессного требования гаранта к принципалу по муниципальной гарантии могут быть только банковские гарантии и поручительства юридических лиц, муниципальные гарантии, залог имущества, установленных в соответствии с бюджетным и гражданским законодательством Российской Федерации.</w:t>
      </w:r>
    </w:p>
    <w:p w14:paraId="47D5B06F" w14:textId="77777777" w:rsidR="00BD3B37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</w:p>
    <w:p w14:paraId="6BDE6A4A" w14:textId="77777777" w:rsidR="00BD3B37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7. Порядок определения минимального объема (суммы) обеспечения исполнения обязательств принципала по удовлетворению регрессного требования гаранта к принципалу по муниципальной гарантии в зависимости от степени удовлетворительности финансового состояния принципала устанавливается администрацией Балахнинского муниципального округа.</w:t>
      </w:r>
    </w:p>
    <w:p w14:paraId="4EA07C2A" w14:textId="77777777" w:rsidR="00BD3B37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</w:p>
    <w:p w14:paraId="7DC824A8" w14:textId="77777777" w:rsidR="00BD3B37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8. Анализ финансового состояния принципала, проверка достаточности, надежности и ликвидности обеспечения, предоставляемого в соответствии с пунктом 2 части 5 настоящей статьи, при предоставлении муниципальной гарантии Балахнинского муниципального округа, а также мониторинг финансового состояния принципала, контроль за достаточностью, надежностью и ликвидностью предоставленного обеспечения после предоставления муниципальной гарантии Балахнинского муниципального округа осуществляются в соответствии с нормативным правовым актом администрации Балахнинского муниципального округа.</w:t>
      </w:r>
    </w:p>
    <w:p w14:paraId="0233333A" w14:textId="77777777" w:rsidR="00BD3B37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</w:p>
    <w:p w14:paraId="0140E4A8" w14:textId="77777777" w:rsidR="00BD3B37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9. Основаниями для отказа в предоставлении муниципальной гарантии Балахнинского муниципального округа являются:</w:t>
      </w:r>
    </w:p>
    <w:p w14:paraId="3190B76F" w14:textId="77777777" w:rsidR="00BD3B37" w:rsidRDefault="00BD3B37" w:rsidP="00BD3B3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1) неудовлетворительное финансовое положение (для юридических лиц) получателем муниципальной гарантии Балахнинского муниципального округа;</w:t>
      </w:r>
    </w:p>
    <w:p w14:paraId="17D9E2DB" w14:textId="77777777" w:rsidR="00BD3B37" w:rsidRDefault="00BD3B37" w:rsidP="00BD3B3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2) непредставление принципалом обеспечения исполнения обязательств по запрашиваемой муниципальной гарантии Балахнинского муниципального округа (кроме случаев, предусмотренных законодательством Российской Федерации, законодательством Нижегородской области);</w:t>
      </w:r>
    </w:p>
    <w:p w14:paraId="1CE0A179" w14:textId="77777777" w:rsidR="00BD3B37" w:rsidRDefault="00BD3B37" w:rsidP="00BD3B3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3) наличие у принципала, его поручителей (гарантов) просроченной (неурегулированной) задолженности по денежным обязательствам перед Балахнинским муниципальным округом, неисполненной обязанности по уплате налогов, сборов, страховых взносов, пеней и штрафов, процентов, подлежащих уплате в соответствии с законодательством Российской Федерации о налогах и сборах;</w:t>
      </w:r>
    </w:p>
    <w:p w14:paraId="709F59BC" w14:textId="77777777" w:rsidR="00BD3B37" w:rsidRDefault="00BD3B37" w:rsidP="00BD3B3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4) непредставление принципалом документов, установленных нормативными правовыми актами Балахнинского муниципального округа.</w:t>
      </w:r>
    </w:p>
    <w:p w14:paraId="2C428163" w14:textId="77777777" w:rsidR="00BD3B37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</w:p>
    <w:p w14:paraId="0E6A8D68" w14:textId="77777777" w:rsidR="00BD3B37" w:rsidRPr="00D86891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D86891">
        <w:rPr>
          <w:sz w:val="24"/>
          <w:szCs w:val="24"/>
        </w:rPr>
        <w:t>. Предоставление муниципальной гарантии, а также заключение договора о предоставлении муниципальной гарантии осуществляется после представления принципалом и (или) бенефициаром в администрацию Балахнинского муниципального округа полного комплекта документов согласно перечню, устанавливаемому правовым актом администрации Балахнинского муниципального округа.</w:t>
      </w:r>
    </w:p>
    <w:p w14:paraId="28BF8B7A" w14:textId="77777777" w:rsidR="00BD3B37" w:rsidRPr="00D86891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</w:p>
    <w:p w14:paraId="57567FBD" w14:textId="77777777" w:rsidR="00BD3B37" w:rsidRPr="00D86891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D86891">
        <w:rPr>
          <w:sz w:val="24"/>
          <w:szCs w:val="24"/>
        </w:rPr>
        <w:t>. Письменная форма муниципальной гарантии является обязательной.</w:t>
      </w:r>
    </w:p>
    <w:p w14:paraId="2C6F6D3F" w14:textId="77777777" w:rsidR="00BD3B37" w:rsidRPr="00D86891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</w:p>
    <w:p w14:paraId="49BEDFD4" w14:textId="77777777" w:rsidR="00BD3B37" w:rsidRPr="00D86891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Pr="00D86891">
        <w:rPr>
          <w:sz w:val="24"/>
          <w:szCs w:val="24"/>
        </w:rPr>
        <w:t>. Гарант по муниципальной гарантии несет субсидиарную ответственность по обеспеченному им обязательству принципала в пределах суммы гарантии.</w:t>
      </w:r>
    </w:p>
    <w:p w14:paraId="3A9DAEF8" w14:textId="77777777" w:rsidR="00BD3B37" w:rsidRPr="00D86891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</w:p>
    <w:p w14:paraId="4E4E2999" w14:textId="77777777" w:rsidR="00BD3B37" w:rsidRPr="00D86891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Pr="00D86891">
        <w:rPr>
          <w:sz w:val="24"/>
          <w:szCs w:val="24"/>
        </w:rPr>
        <w:t>. Предусмотренное муниципальной гарантией обязательство гаранта перед бенефициаром ограничивается уплатой денежных средств в объеме просроченных обязательств принципала, обеспеченных гарантией, но не более суммы гарантии.</w:t>
      </w:r>
    </w:p>
    <w:p w14:paraId="279EB3B1" w14:textId="77777777" w:rsidR="00BD3B37" w:rsidRPr="00D86891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</w:p>
    <w:p w14:paraId="0E60505D" w14:textId="77777777" w:rsidR="00BD3B37" w:rsidRPr="00D86891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Pr="00D86891">
        <w:rPr>
          <w:sz w:val="24"/>
          <w:szCs w:val="24"/>
        </w:rPr>
        <w:t>. Если исполнение гарантом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принципалу, денежные средства на исполнение такой гарантии учитываются в источниках финансирования дефицита бюджета, а исполнение обязательств по такой муниципальной гарантии отражается как предоставление бюджетного кредита.</w:t>
      </w:r>
    </w:p>
    <w:p w14:paraId="1FF7C911" w14:textId="77777777" w:rsidR="00BD3B37" w:rsidRPr="00D86891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</w:p>
    <w:p w14:paraId="7FE95D60" w14:textId="77777777" w:rsidR="00BD3B37" w:rsidRPr="00D86891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  <w:r w:rsidRPr="00D86891">
        <w:rPr>
          <w:sz w:val="24"/>
          <w:szCs w:val="24"/>
        </w:rPr>
        <w:lastRenderedPageBreak/>
        <w:t>Если исполнение гарантом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принципалу, денежные средства на исполнение такой муниципальной гарантии учитываются в расходах бюджета округа.</w:t>
      </w:r>
    </w:p>
    <w:p w14:paraId="36B021AA" w14:textId="77777777" w:rsidR="00BD3B37" w:rsidRPr="00D86891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</w:p>
    <w:p w14:paraId="1E083EEB" w14:textId="77777777" w:rsidR="00BD3B37" w:rsidRPr="00D86891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Pr="00D86891">
        <w:rPr>
          <w:sz w:val="24"/>
          <w:szCs w:val="24"/>
        </w:rPr>
        <w:t>. Денежные средства, полученные гарантом в счет возмещения гаранту в порядке регресса денежных средств, уплаченных гарантом во исполнение в полном объеме или в какой-либо части обязательств по муниципальной гарантии, или исполнения уступленных гаранту прав требования бенефициара к принципалу, отражаются как возврат бюджетных кредитов.</w:t>
      </w:r>
    </w:p>
    <w:p w14:paraId="3D626DC6" w14:textId="77777777" w:rsidR="00BD3B37" w:rsidRPr="00D86891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</w:p>
    <w:p w14:paraId="041A2BCF" w14:textId="77777777" w:rsidR="00BD3B37" w:rsidRPr="00D86891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Pr="00D86891">
        <w:rPr>
          <w:sz w:val="24"/>
          <w:szCs w:val="24"/>
        </w:rPr>
        <w:t>. Порядок и сроки возмещения принципалом гаранту в порядке регресса сумм, уплаченных гарантом во исполнение (частичное исполнение) обязательств по гарантии, определяются договором между гарантом и принципалом. При отсутствии соглашения сторон по этим вопросам удовлетворение регрессного требования гаранта к принципалу осуществляется в порядке и сроки, указанные в требовании гаранта.</w:t>
      </w:r>
    </w:p>
    <w:p w14:paraId="7B0F66BB" w14:textId="77777777" w:rsidR="00BD3B37" w:rsidRPr="00D86891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</w:p>
    <w:p w14:paraId="18E51F87" w14:textId="77777777" w:rsidR="00BD3B37" w:rsidRPr="00D86891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Pr="00D86891">
        <w:rPr>
          <w:sz w:val="24"/>
          <w:szCs w:val="24"/>
        </w:rPr>
        <w:t>. Обязательства, вытекающие из муниципальных гарантий, включаются в состав муниципального долга.</w:t>
      </w:r>
    </w:p>
    <w:p w14:paraId="28F740CE" w14:textId="77777777" w:rsidR="00BD3B37" w:rsidRPr="00D86891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</w:p>
    <w:p w14:paraId="307DF29B" w14:textId="77777777" w:rsidR="00BD3B37" w:rsidRPr="00D86891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Pr="00D86891">
        <w:rPr>
          <w:sz w:val="24"/>
          <w:szCs w:val="24"/>
        </w:rPr>
        <w:t>. В случае исполнения принципалом гарантированных обязательств частично муниципальный долг в части муниципальных гарантий не сокращается до полного исполнения обязательств, если иное не предусмотрено договором о предоставлении муниципальной гарантии и самой муниципальной гарантией.</w:t>
      </w:r>
    </w:p>
    <w:p w14:paraId="6AD100FE" w14:textId="77777777" w:rsidR="00BD3B37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  <w:r w:rsidRPr="00D86891">
        <w:rPr>
          <w:sz w:val="24"/>
          <w:szCs w:val="24"/>
        </w:rPr>
        <w:t>В случае частичного использования принципалом средств, полученных под муниципальную гарантию, объем муниципальной гарантии отражается в долговой книге в полном объеме обязательств по договору (на всю сумму, предусмотренную в муниципальной гарантии).</w:t>
      </w:r>
    </w:p>
    <w:p w14:paraId="6F20048F" w14:textId="77777777" w:rsidR="00BD3B37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</w:p>
    <w:p w14:paraId="3A5BDE8E" w14:textId="77777777" w:rsidR="00BD3B37" w:rsidRPr="00D86891" w:rsidRDefault="00BD3B37" w:rsidP="00BD3B37">
      <w:pPr>
        <w:pStyle w:val="ConsPlusNormal"/>
        <w:jc w:val="center"/>
        <w:outlineLvl w:val="1"/>
        <w:rPr>
          <w:b/>
          <w:sz w:val="24"/>
          <w:szCs w:val="24"/>
        </w:rPr>
      </w:pPr>
      <w:r w:rsidRPr="00D86891">
        <w:rPr>
          <w:b/>
          <w:sz w:val="24"/>
          <w:szCs w:val="24"/>
        </w:rPr>
        <w:t>7. Обслуживание муниципального долга</w:t>
      </w:r>
    </w:p>
    <w:p w14:paraId="7175CA1F" w14:textId="77777777" w:rsidR="00BD3B37" w:rsidRPr="00D86891" w:rsidRDefault="00BD3B37" w:rsidP="00BD3B37">
      <w:pPr>
        <w:pStyle w:val="ConsPlusNormal"/>
        <w:jc w:val="center"/>
        <w:rPr>
          <w:sz w:val="24"/>
          <w:szCs w:val="24"/>
        </w:rPr>
      </w:pPr>
    </w:p>
    <w:p w14:paraId="4ED7ED9D" w14:textId="77777777" w:rsidR="00BD3B37" w:rsidRPr="00D86891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  <w:r w:rsidRPr="00D86891">
        <w:rPr>
          <w:sz w:val="24"/>
          <w:szCs w:val="24"/>
        </w:rPr>
        <w:t>1. Под обслуживанием муниципального долга понимаются операции по выплате доходов по муниципальным долговым обязательствам в виде процентов по ним и (или) дисконта, осуществляемые за счет средств бюджета округа.</w:t>
      </w:r>
    </w:p>
    <w:p w14:paraId="4CC37EAB" w14:textId="77777777" w:rsidR="00BD3B37" w:rsidRPr="00D86891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</w:p>
    <w:p w14:paraId="02DF4FC6" w14:textId="77777777" w:rsidR="00BD3B37" w:rsidRPr="00D86891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  <w:r w:rsidRPr="00D86891">
        <w:rPr>
          <w:sz w:val="24"/>
          <w:szCs w:val="24"/>
        </w:rPr>
        <w:t>2. Обслуживание муниципального долга производится в соответствии с федеральным законодательством, законодательством Нижегородской области, муниципальными правовыми актами Балахнинского муниципального округа и на основании заключенных муниципальных контрактов, соглашений, договоров.</w:t>
      </w:r>
    </w:p>
    <w:p w14:paraId="4C0416C0" w14:textId="77777777" w:rsidR="00BD3B37" w:rsidRPr="00D86891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</w:p>
    <w:p w14:paraId="53E9A9F4" w14:textId="77777777" w:rsidR="00BD3B37" w:rsidRDefault="00BD3B37" w:rsidP="00BD3B37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3.Объем расходов на обслуживание муниципального долга утверждается решением о бюджете муниципального округа при соблюдении следующих требований:</w:t>
      </w:r>
    </w:p>
    <w:p w14:paraId="4629DD31" w14:textId="77777777" w:rsidR="00BD3B37" w:rsidRDefault="00BD3B37" w:rsidP="00BD3B37">
      <w:pPr>
        <w:pStyle w:val="af4"/>
        <w:numPr>
          <w:ilvl w:val="0"/>
          <w:numId w:val="7"/>
        </w:numPr>
        <w:autoSpaceDE w:val="0"/>
        <w:autoSpaceDN w:val="0"/>
        <w:adjustRightInd w:val="0"/>
        <w:spacing w:before="240"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C6406">
        <w:rPr>
          <w:rFonts w:ascii="Times New Roman" w:hAnsi="Times New Roman"/>
          <w:sz w:val="24"/>
          <w:szCs w:val="24"/>
        </w:rPr>
        <w:t>доля объема расходов на обслуживание муниципального долга в очередном финансовом году и плановом периоде не должна превышать 10 процентов утвержденного решением о бюджете</w:t>
      </w:r>
      <w:r>
        <w:rPr>
          <w:rFonts w:ascii="Times New Roman" w:hAnsi="Times New Roman"/>
          <w:sz w:val="24"/>
          <w:szCs w:val="24"/>
        </w:rPr>
        <w:t xml:space="preserve"> муниципального округа</w:t>
      </w:r>
      <w:r w:rsidRPr="009C6406">
        <w:rPr>
          <w:rFonts w:ascii="Times New Roman" w:hAnsi="Times New Roman"/>
          <w:sz w:val="24"/>
          <w:szCs w:val="24"/>
        </w:rPr>
        <w:t xml:space="preserve"> на очередной финансовый год и плановый период общего объема расходов соответствующего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Федерации;</w:t>
      </w:r>
    </w:p>
    <w:p w14:paraId="4F177BB0" w14:textId="77777777" w:rsidR="00BD3B37" w:rsidRPr="009C6406" w:rsidRDefault="00BD3B37" w:rsidP="00BD3B37">
      <w:pPr>
        <w:pStyle w:val="af4"/>
        <w:autoSpaceDE w:val="0"/>
        <w:autoSpaceDN w:val="0"/>
        <w:adjustRightInd w:val="0"/>
        <w:spacing w:before="240"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52F0F570" w14:textId="77777777" w:rsidR="00BD3B37" w:rsidRPr="009C6406" w:rsidRDefault="00BD3B37" w:rsidP="00BD3B37">
      <w:pPr>
        <w:pStyle w:val="af4"/>
        <w:numPr>
          <w:ilvl w:val="0"/>
          <w:numId w:val="7"/>
        </w:numPr>
        <w:autoSpaceDE w:val="0"/>
        <w:autoSpaceDN w:val="0"/>
        <w:adjustRightInd w:val="0"/>
        <w:spacing w:before="240"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C6406">
        <w:rPr>
          <w:rFonts w:ascii="Times New Roman" w:hAnsi="Times New Roman"/>
          <w:sz w:val="24"/>
          <w:szCs w:val="24"/>
        </w:rPr>
        <w:t xml:space="preserve">годовая сумма платежей в очередном финансовом году и плановом периоде  по погашению и обслуживанию муниципального долга, возникшего по состоянию на 1 января </w:t>
      </w:r>
      <w:r w:rsidRPr="009C6406">
        <w:rPr>
          <w:rFonts w:ascii="Times New Roman" w:hAnsi="Times New Roman"/>
          <w:sz w:val="24"/>
          <w:szCs w:val="24"/>
        </w:rPr>
        <w:lastRenderedPageBreak/>
        <w:t>очередного финансового года, не должна превышать 20 процентов утвержденного решением о бюджете</w:t>
      </w:r>
      <w:r>
        <w:rPr>
          <w:rFonts w:ascii="Times New Roman" w:hAnsi="Times New Roman"/>
          <w:sz w:val="24"/>
          <w:szCs w:val="24"/>
        </w:rPr>
        <w:t xml:space="preserve"> муниципального округа</w:t>
      </w:r>
      <w:r w:rsidRPr="009C6406">
        <w:rPr>
          <w:rFonts w:ascii="Times New Roman" w:hAnsi="Times New Roman"/>
          <w:sz w:val="24"/>
          <w:szCs w:val="24"/>
        </w:rPr>
        <w:t xml:space="preserve"> на очередной финансовый год и плановый период общего объема налоговых, неналоговых доходов местного бюджета и дотаций из бюджетов бюджетной системы Российской Федерации; при расчете указанного соотношения не учитывается сумма платежей, направляемых на досрочное погашение долговых обязательств со сроками погашения после 1 января года, следующего за очередным финансовым годом и каждым годом планового периода.</w:t>
      </w:r>
    </w:p>
    <w:p w14:paraId="0104B61D" w14:textId="77777777" w:rsidR="00BD3B37" w:rsidRPr="009C6406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</w:p>
    <w:p w14:paraId="2CCB23A5" w14:textId="77777777" w:rsidR="00BD3B37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D86891">
        <w:rPr>
          <w:sz w:val="24"/>
          <w:szCs w:val="24"/>
        </w:rPr>
        <w:t xml:space="preserve"> Расходы на обслуживание муниципального долга осуществляются за счет средств бюджета округа.</w:t>
      </w:r>
    </w:p>
    <w:p w14:paraId="082331C2" w14:textId="77777777" w:rsidR="00BD3B37" w:rsidRDefault="00BD3B37" w:rsidP="00BD3B37">
      <w:pPr>
        <w:pStyle w:val="ConsPlusNormal"/>
        <w:jc w:val="center"/>
        <w:outlineLvl w:val="1"/>
        <w:rPr>
          <w:b/>
          <w:sz w:val="24"/>
          <w:szCs w:val="24"/>
        </w:rPr>
      </w:pPr>
    </w:p>
    <w:p w14:paraId="4938A306" w14:textId="77777777" w:rsidR="00BD3B37" w:rsidRPr="00D86891" w:rsidRDefault="00BD3B37" w:rsidP="00BD3B37">
      <w:pPr>
        <w:pStyle w:val="ConsPlusNormal"/>
        <w:jc w:val="center"/>
        <w:outlineLvl w:val="1"/>
        <w:rPr>
          <w:b/>
          <w:sz w:val="24"/>
          <w:szCs w:val="24"/>
        </w:rPr>
      </w:pPr>
      <w:r w:rsidRPr="00D86891">
        <w:rPr>
          <w:b/>
          <w:sz w:val="24"/>
          <w:szCs w:val="24"/>
        </w:rPr>
        <w:t xml:space="preserve">8. Реструктуризация муниципального долга </w:t>
      </w:r>
    </w:p>
    <w:p w14:paraId="1CD30093" w14:textId="77777777" w:rsidR="00BD3B37" w:rsidRPr="00D86891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</w:p>
    <w:p w14:paraId="65C9CC09" w14:textId="77777777" w:rsidR="00BD3B37" w:rsidRPr="00D86891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  <w:r w:rsidRPr="00D86891">
        <w:rPr>
          <w:sz w:val="24"/>
          <w:szCs w:val="24"/>
        </w:rPr>
        <w:t>1. Под реструктуризацией муниципального долга понимается основанное на соглашении изменение условий исполнения обязательств (погашения задолженности), связанное с предоставлением отсрочек, рассрочек исполнения обязательств, изменением объемов и (или) сроков уплаты процентов и (или) иных платежей, предусмотренных действующими договорами (соглашениями) и иными документами, из которых вытекают указанные обязательства.</w:t>
      </w:r>
    </w:p>
    <w:p w14:paraId="09A55DCC" w14:textId="77777777" w:rsidR="00BD3B37" w:rsidRPr="00D86891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</w:p>
    <w:p w14:paraId="280C1D7F" w14:textId="77777777" w:rsidR="00BD3B37" w:rsidRPr="00D86891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  <w:r w:rsidRPr="00D86891">
        <w:rPr>
          <w:sz w:val="24"/>
          <w:szCs w:val="24"/>
        </w:rPr>
        <w:t>2. Реструктуризация муниципального долга может быть осуществлена с частичным списанием (сокращением) суммы основного долга.</w:t>
      </w:r>
    </w:p>
    <w:p w14:paraId="73D4686D" w14:textId="77777777" w:rsidR="00BD3B37" w:rsidRPr="00D86891" w:rsidRDefault="00BD3B37" w:rsidP="00BD3B37">
      <w:pPr>
        <w:pStyle w:val="ConsPlusNormal"/>
        <w:jc w:val="center"/>
        <w:outlineLvl w:val="1"/>
        <w:rPr>
          <w:sz w:val="24"/>
          <w:szCs w:val="24"/>
        </w:rPr>
      </w:pPr>
    </w:p>
    <w:p w14:paraId="36B70EE4" w14:textId="77777777" w:rsidR="00BD3B37" w:rsidRPr="00D86891" w:rsidRDefault="00BD3B37" w:rsidP="00BD3B37">
      <w:pPr>
        <w:pStyle w:val="ConsPlusNormal"/>
        <w:jc w:val="center"/>
        <w:outlineLvl w:val="1"/>
        <w:rPr>
          <w:sz w:val="24"/>
          <w:szCs w:val="24"/>
        </w:rPr>
      </w:pPr>
    </w:p>
    <w:p w14:paraId="27C30CE2" w14:textId="77777777" w:rsidR="00BD3B37" w:rsidRDefault="00BD3B37" w:rsidP="00BD3B37">
      <w:pPr>
        <w:pStyle w:val="ConsPlusNormal"/>
        <w:jc w:val="center"/>
        <w:outlineLvl w:val="1"/>
        <w:rPr>
          <w:b/>
          <w:sz w:val="24"/>
          <w:szCs w:val="24"/>
        </w:rPr>
      </w:pPr>
      <w:r w:rsidRPr="00D86891">
        <w:rPr>
          <w:b/>
          <w:sz w:val="24"/>
          <w:szCs w:val="24"/>
        </w:rPr>
        <w:t>9. Верхние пределы муниципального внутреннего долга и предельные</w:t>
      </w:r>
    </w:p>
    <w:p w14:paraId="00D1FB98" w14:textId="77777777" w:rsidR="00BD3B37" w:rsidRPr="00D86891" w:rsidRDefault="00BD3B37" w:rsidP="00BD3B37">
      <w:pPr>
        <w:pStyle w:val="ConsPlusNormal"/>
        <w:jc w:val="center"/>
        <w:outlineLvl w:val="1"/>
        <w:rPr>
          <w:b/>
          <w:sz w:val="24"/>
          <w:szCs w:val="24"/>
        </w:rPr>
      </w:pPr>
      <w:r w:rsidRPr="00D86891">
        <w:rPr>
          <w:b/>
          <w:sz w:val="24"/>
          <w:szCs w:val="24"/>
        </w:rPr>
        <w:t xml:space="preserve"> значения показателей долговой устойчивости</w:t>
      </w:r>
    </w:p>
    <w:p w14:paraId="12ADA042" w14:textId="77777777" w:rsidR="00BD3B37" w:rsidRPr="00D86891" w:rsidRDefault="00BD3B37" w:rsidP="00BD3B37">
      <w:pPr>
        <w:pStyle w:val="ConsPlusNormal"/>
        <w:jc w:val="center"/>
        <w:outlineLvl w:val="1"/>
        <w:rPr>
          <w:sz w:val="24"/>
          <w:szCs w:val="24"/>
        </w:rPr>
      </w:pPr>
    </w:p>
    <w:p w14:paraId="29E9B3A2" w14:textId="77777777" w:rsidR="00BD3B37" w:rsidRPr="00D86891" w:rsidRDefault="00BD3B37" w:rsidP="00BD3B37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D86891">
        <w:rPr>
          <w:color w:val="000000"/>
          <w:sz w:val="24"/>
          <w:szCs w:val="24"/>
        </w:rPr>
        <w:t>1. Решением о бюджете муниципального округа устанавливаются верхние пределы муниципального внутреннего долга по состоянию на 1 января года, следующего за очередным финансовым годом и каждым годом планового периода (по состоянию на 1 января года, следующего за очередным финансовым годом), с указанием, в том числе верхнего предела долга по муниципальным гарантиям в валюте Российской Федерации.</w:t>
      </w:r>
    </w:p>
    <w:p w14:paraId="059D20EA" w14:textId="77777777" w:rsidR="00BD3B37" w:rsidRPr="00D86891" w:rsidRDefault="00BD3B37" w:rsidP="00BD3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8045EAC" w14:textId="77777777" w:rsidR="00BD3B37" w:rsidRDefault="00BD3B37" w:rsidP="00BD3B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86891">
        <w:rPr>
          <w:rFonts w:ascii="Times New Roman" w:hAnsi="Times New Roman"/>
          <w:color w:val="000000"/>
          <w:sz w:val="24"/>
          <w:szCs w:val="24"/>
        </w:rPr>
        <w:t xml:space="preserve">2. Объем муниципального долга не должен превышать </w:t>
      </w:r>
      <w:r>
        <w:rPr>
          <w:rFonts w:ascii="Times New Roman" w:hAnsi="Times New Roman"/>
          <w:color w:val="000000"/>
          <w:sz w:val="24"/>
          <w:szCs w:val="24"/>
        </w:rPr>
        <w:t xml:space="preserve">50 процентов </w:t>
      </w:r>
      <w:r w:rsidRPr="00D86891">
        <w:rPr>
          <w:rFonts w:ascii="Times New Roman" w:hAnsi="Times New Roman"/>
          <w:color w:val="000000"/>
          <w:sz w:val="24"/>
          <w:szCs w:val="24"/>
        </w:rPr>
        <w:t>утвержденн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 w:rsidRPr="00D86891">
        <w:rPr>
          <w:rFonts w:ascii="Times New Roman" w:hAnsi="Times New Roman"/>
          <w:color w:val="000000"/>
          <w:sz w:val="24"/>
          <w:szCs w:val="24"/>
        </w:rPr>
        <w:t xml:space="preserve"> решением о бюджете на очередной финансовый год и плановый период общ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 w:rsidRPr="00D86891">
        <w:rPr>
          <w:rFonts w:ascii="Times New Roman" w:hAnsi="Times New Roman"/>
          <w:color w:val="000000"/>
          <w:sz w:val="24"/>
          <w:szCs w:val="24"/>
        </w:rPr>
        <w:t xml:space="preserve"> объем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D86891">
        <w:rPr>
          <w:rFonts w:ascii="Times New Roman" w:hAnsi="Times New Roman"/>
          <w:color w:val="000000"/>
          <w:sz w:val="24"/>
          <w:szCs w:val="24"/>
        </w:rPr>
        <w:t xml:space="preserve"> доходов бюджета муниципального округа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лиц.</w:t>
      </w:r>
    </w:p>
    <w:p w14:paraId="5AB0F4BD" w14:textId="77777777" w:rsidR="00BD3B37" w:rsidRDefault="00BD3B37" w:rsidP="00BD3B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1A9EFD2" w14:textId="77777777" w:rsidR="00BD3B37" w:rsidRDefault="00BD3B37" w:rsidP="00BD3B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Совет депутатов Балахнинского муниципального округа вправе в рамках управления соответствующим долгом и в пределах соответствующих ограничений, установленных частью 2 настоящей статьи, утвердить дополнительные ограничения по муниципальному долгу.</w:t>
      </w:r>
    </w:p>
    <w:p w14:paraId="7F621A1C" w14:textId="77777777" w:rsidR="00BD3B37" w:rsidRDefault="00BD3B37" w:rsidP="00BD3B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190A7AB" w14:textId="77777777" w:rsidR="00BD3B37" w:rsidRPr="00D86891" w:rsidRDefault="00BD3B37" w:rsidP="00BD3B37">
      <w:pPr>
        <w:pStyle w:val="ConsPlusNormal"/>
        <w:jc w:val="center"/>
        <w:outlineLvl w:val="1"/>
        <w:rPr>
          <w:b/>
          <w:sz w:val="24"/>
          <w:szCs w:val="24"/>
        </w:rPr>
      </w:pPr>
      <w:r w:rsidRPr="00D86891">
        <w:rPr>
          <w:b/>
          <w:sz w:val="24"/>
          <w:szCs w:val="24"/>
        </w:rPr>
        <w:t xml:space="preserve">10. Ведение муниципальной долговой книги </w:t>
      </w:r>
    </w:p>
    <w:p w14:paraId="557D42EE" w14:textId="77777777" w:rsidR="00BD3B37" w:rsidRDefault="00BD3B37" w:rsidP="00BD3B37">
      <w:pPr>
        <w:pStyle w:val="ConsPlusNormal"/>
        <w:ind w:firstLine="539"/>
        <w:jc w:val="both"/>
        <w:rPr>
          <w:sz w:val="24"/>
          <w:szCs w:val="24"/>
        </w:rPr>
      </w:pPr>
    </w:p>
    <w:p w14:paraId="417D8F62" w14:textId="77777777" w:rsidR="00BD3B37" w:rsidRPr="00D86891" w:rsidRDefault="00BD3B37" w:rsidP="00BD3B37">
      <w:pPr>
        <w:pStyle w:val="ConsPlusNormal"/>
        <w:ind w:firstLine="539"/>
        <w:jc w:val="both"/>
        <w:rPr>
          <w:sz w:val="24"/>
          <w:szCs w:val="24"/>
        </w:rPr>
      </w:pPr>
      <w:r w:rsidRPr="00D86891">
        <w:rPr>
          <w:sz w:val="24"/>
          <w:szCs w:val="24"/>
        </w:rPr>
        <w:t>1. Учет и регистрация муниципальных долговых обязательств Балахнинского муниципального округа осуществляются в муниципальной долговой книге.</w:t>
      </w:r>
    </w:p>
    <w:p w14:paraId="08F28429" w14:textId="77777777" w:rsidR="00BD3B37" w:rsidRPr="00D86891" w:rsidRDefault="00BD3B37" w:rsidP="00BD3B37">
      <w:pPr>
        <w:pStyle w:val="ConsPlusNormal"/>
        <w:ind w:firstLine="539"/>
        <w:jc w:val="both"/>
        <w:rPr>
          <w:sz w:val="24"/>
          <w:szCs w:val="24"/>
        </w:rPr>
      </w:pPr>
    </w:p>
    <w:p w14:paraId="5AC4DF67" w14:textId="77777777" w:rsidR="00BD3B37" w:rsidRPr="00D86891" w:rsidRDefault="00BD3B37" w:rsidP="00BD3B37">
      <w:pPr>
        <w:pStyle w:val="ConsPlusNormal"/>
        <w:ind w:firstLine="539"/>
        <w:jc w:val="both"/>
        <w:rPr>
          <w:sz w:val="24"/>
          <w:szCs w:val="24"/>
        </w:rPr>
      </w:pPr>
      <w:r w:rsidRPr="00D86891">
        <w:rPr>
          <w:sz w:val="24"/>
          <w:szCs w:val="24"/>
        </w:rPr>
        <w:t xml:space="preserve">2. Ведение муниципальной долговой книги осуществляется финансовым органом администрации Балахнинского муниципального округа, в порядке, определенном муниципальным правовым актом администрации Балахнинского муниципального округа, с соблюдением требований Бюджетного </w:t>
      </w:r>
      <w:hyperlink r:id="rId16" w:history="1">
        <w:r w:rsidRPr="00D86891">
          <w:rPr>
            <w:sz w:val="24"/>
            <w:szCs w:val="24"/>
          </w:rPr>
          <w:t>кодекса</w:t>
        </w:r>
      </w:hyperlink>
      <w:r w:rsidRPr="00D86891">
        <w:rPr>
          <w:sz w:val="24"/>
          <w:szCs w:val="24"/>
        </w:rPr>
        <w:t xml:space="preserve"> Российской Федерации.</w:t>
      </w:r>
    </w:p>
    <w:p w14:paraId="4DBB4956" w14:textId="77777777" w:rsidR="00BD3B37" w:rsidRPr="00D86891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  <w:r w:rsidRPr="00D86891">
        <w:rPr>
          <w:sz w:val="24"/>
          <w:szCs w:val="24"/>
        </w:rPr>
        <w:lastRenderedPageBreak/>
        <w:t>3. В муниципальную долговую книгу вносятся сведения об объеме долговых обязательств Балахнинского муниципального округа по видам этих обязательств, о дате их возникновения и исполнения (прекращения по иным основаниям) полностью или частично, формах обеспечения обязательств, а также иная информация, состав которой, порядок и срок ее внесения в муниципальную долговую книгу устанавливается муниципальным правовым актом администрации Балахнинского муниципального округа.</w:t>
      </w:r>
    </w:p>
    <w:p w14:paraId="24F936B2" w14:textId="77777777" w:rsidR="00BD3B37" w:rsidRPr="00D86891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  <w:r w:rsidRPr="00D86891">
        <w:rPr>
          <w:sz w:val="24"/>
          <w:szCs w:val="24"/>
        </w:rPr>
        <w:t>В муниципальной долговой книге в том числе учитывается информация о просроченной задолженности по исполнению долговых обязательств Балахнинского муниципального округа.</w:t>
      </w:r>
    </w:p>
    <w:p w14:paraId="07B404F6" w14:textId="77777777" w:rsidR="00BD3B37" w:rsidRPr="00D86891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</w:p>
    <w:p w14:paraId="202F10FC" w14:textId="77777777" w:rsidR="00BD3B37" w:rsidRPr="00D86891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  <w:r w:rsidRPr="00D86891">
        <w:rPr>
          <w:sz w:val="24"/>
          <w:szCs w:val="24"/>
        </w:rPr>
        <w:t>4. Информация о долговых обязательствах Балахнинского муниципального округа вносится финансовым органом администрации Балахнинского муниципального округа в муниципальную долговую книгу в срок, не превышающий пяти рабочих дней с момента возникновения соответствующего обязательства.</w:t>
      </w:r>
    </w:p>
    <w:p w14:paraId="48AB4F31" w14:textId="77777777" w:rsidR="00BD3B37" w:rsidRPr="00D86891" w:rsidRDefault="00BD3B37" w:rsidP="00BD3B37">
      <w:pPr>
        <w:pStyle w:val="ConsPlusNormal"/>
        <w:jc w:val="both"/>
        <w:outlineLvl w:val="1"/>
        <w:rPr>
          <w:sz w:val="24"/>
          <w:szCs w:val="24"/>
        </w:rPr>
      </w:pPr>
    </w:p>
    <w:p w14:paraId="6F09D4C1" w14:textId="77777777" w:rsidR="00BD3B37" w:rsidRPr="00D86891" w:rsidRDefault="00BD3B37" w:rsidP="00BD3B37">
      <w:pPr>
        <w:pStyle w:val="ConsPlusNormal"/>
        <w:jc w:val="center"/>
        <w:outlineLvl w:val="1"/>
        <w:rPr>
          <w:b/>
          <w:sz w:val="24"/>
          <w:szCs w:val="24"/>
        </w:rPr>
      </w:pPr>
      <w:r w:rsidRPr="00D86891">
        <w:rPr>
          <w:b/>
          <w:sz w:val="24"/>
          <w:szCs w:val="24"/>
        </w:rPr>
        <w:t>11. Предоставление информации о муниципальном долге</w:t>
      </w:r>
    </w:p>
    <w:p w14:paraId="6733D4AA" w14:textId="77777777" w:rsidR="00BD3B37" w:rsidRPr="00D86891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</w:p>
    <w:p w14:paraId="4A7274F8" w14:textId="77777777" w:rsidR="00BD3B37" w:rsidRPr="00D86891" w:rsidRDefault="00BD3B37" w:rsidP="00BD3B37">
      <w:pPr>
        <w:pStyle w:val="ConsPlusNormal"/>
        <w:ind w:firstLine="540"/>
        <w:jc w:val="both"/>
        <w:rPr>
          <w:sz w:val="24"/>
          <w:szCs w:val="24"/>
        </w:rPr>
      </w:pPr>
      <w:r w:rsidRPr="00D86891">
        <w:rPr>
          <w:sz w:val="24"/>
          <w:szCs w:val="24"/>
        </w:rPr>
        <w:t>1. Финансовый орган администрации Балахнинского муниципального округа ежеквартально обеспечивает опубликование на официальном сайте Балахнинского муниципального округа в информационно-телекоммуникационной сети «Интернет» информации о муниципальном долге, в состав которой входят:</w:t>
      </w:r>
    </w:p>
    <w:p w14:paraId="23FE278F" w14:textId="77777777" w:rsidR="00BD3B37" w:rsidRPr="00D86891" w:rsidRDefault="00BD3B37" w:rsidP="00BD3B37">
      <w:pPr>
        <w:pStyle w:val="ConsPlusNormal"/>
        <w:ind w:firstLine="539"/>
        <w:jc w:val="both"/>
        <w:rPr>
          <w:sz w:val="24"/>
          <w:szCs w:val="24"/>
        </w:rPr>
      </w:pPr>
      <w:r w:rsidRPr="00D86891">
        <w:rPr>
          <w:sz w:val="24"/>
          <w:szCs w:val="24"/>
        </w:rPr>
        <w:t>выписка из муниципальной долговой книги;</w:t>
      </w:r>
    </w:p>
    <w:p w14:paraId="68406E24" w14:textId="77777777" w:rsidR="00BD3B37" w:rsidRPr="00D86891" w:rsidRDefault="00BD3B37" w:rsidP="00BD3B37">
      <w:pPr>
        <w:pStyle w:val="ConsPlusNormal"/>
        <w:ind w:firstLine="539"/>
        <w:jc w:val="both"/>
        <w:rPr>
          <w:sz w:val="24"/>
          <w:szCs w:val="24"/>
        </w:rPr>
      </w:pPr>
      <w:r w:rsidRPr="00D86891">
        <w:rPr>
          <w:sz w:val="24"/>
          <w:szCs w:val="24"/>
        </w:rPr>
        <w:t>сводный отчет о состоянии муниципального долга и расходах на его обслуживание;</w:t>
      </w:r>
    </w:p>
    <w:p w14:paraId="0ACE4914" w14:textId="77777777" w:rsidR="00BD3B37" w:rsidRPr="00D86891" w:rsidRDefault="00BD3B37" w:rsidP="00BD3B37">
      <w:pPr>
        <w:pStyle w:val="ConsPlusNormal"/>
        <w:ind w:firstLine="539"/>
        <w:jc w:val="both"/>
        <w:rPr>
          <w:sz w:val="24"/>
          <w:szCs w:val="24"/>
        </w:rPr>
      </w:pPr>
      <w:r w:rsidRPr="00D86891">
        <w:rPr>
          <w:sz w:val="24"/>
          <w:szCs w:val="24"/>
        </w:rPr>
        <w:t>платежный календарь предстоящих платежей по погашению муниципального долга.</w:t>
      </w:r>
    </w:p>
    <w:p w14:paraId="26D62A42" w14:textId="77777777" w:rsidR="00BD3B37" w:rsidRPr="00D86891" w:rsidRDefault="00BD3B37" w:rsidP="00BD3B37">
      <w:pPr>
        <w:pStyle w:val="ConsPlusNormal"/>
        <w:ind w:firstLine="539"/>
        <w:jc w:val="both"/>
        <w:rPr>
          <w:sz w:val="24"/>
          <w:szCs w:val="24"/>
        </w:rPr>
      </w:pPr>
    </w:p>
    <w:p w14:paraId="011FDCFA" w14:textId="77777777" w:rsidR="00BD3B37" w:rsidRPr="00D86891" w:rsidRDefault="00BD3B37" w:rsidP="00BD3B37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D86891">
        <w:rPr>
          <w:color w:val="000000"/>
          <w:sz w:val="24"/>
          <w:szCs w:val="24"/>
        </w:rPr>
        <w:t>2. Информация о долговых обязательствах Балахнинского муниципального округа, отраженных в муниципальной долговой книге, представляется финансовым органом администрации Балахнинского муниципального округа в Министерство финансов Нижегородской области, в порядке, составе и сроки, установленные Министерством финансов Нижегородской области.</w:t>
      </w:r>
    </w:p>
    <w:p w14:paraId="3E6D22BC" w14:textId="77777777" w:rsidR="00BD3B37" w:rsidRPr="00D86891" w:rsidRDefault="00BD3B37" w:rsidP="00BD3B37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D86891">
        <w:rPr>
          <w:color w:val="000000"/>
          <w:sz w:val="24"/>
          <w:szCs w:val="24"/>
        </w:rPr>
        <w:t xml:space="preserve">Ответственность за достоверность данных о долговых обязательствах Балахнинского муниципального округа, переданных в Министерство финансов Нижегородской области, несет финансовый орган администрации Балахнинского муниципального округа. </w:t>
      </w:r>
    </w:p>
    <w:p w14:paraId="7BDA5DD0" w14:textId="77777777" w:rsidR="00BD3B37" w:rsidRPr="00D86891" w:rsidRDefault="00BD3B37" w:rsidP="00BD3B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4DDFDD" w14:textId="77777777" w:rsidR="00BD3B37" w:rsidRPr="00317124" w:rsidRDefault="00BD3B37" w:rsidP="00BD3B37">
      <w:pPr>
        <w:rPr>
          <w:sz w:val="26"/>
          <w:szCs w:val="26"/>
        </w:rPr>
      </w:pPr>
    </w:p>
    <w:p w14:paraId="5D91D8F5" w14:textId="77777777" w:rsidR="00285B3F" w:rsidRPr="002C5FBA" w:rsidRDefault="00285B3F"/>
    <w:p w14:paraId="3F3D0746" w14:textId="77777777" w:rsidR="00855C9A" w:rsidRPr="002C5FBA" w:rsidRDefault="00855C9A" w:rsidP="00855C9A"/>
    <w:sectPr w:rsidR="00855C9A" w:rsidRPr="002C5FBA" w:rsidSect="00312FF6">
      <w:type w:val="continuous"/>
      <w:pgSz w:w="11907" w:h="16840" w:code="9"/>
      <w:pgMar w:top="-1985" w:right="708" w:bottom="-731" w:left="1418" w:header="567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718092" w14:textId="77777777" w:rsidR="0000687C" w:rsidRDefault="0000687C">
      <w:r>
        <w:separator/>
      </w:r>
    </w:p>
  </w:endnote>
  <w:endnote w:type="continuationSeparator" w:id="0">
    <w:p w14:paraId="29FA4770" w14:textId="77777777" w:rsidR="0000687C" w:rsidRDefault="00006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29B346" w14:textId="77777777" w:rsidR="0000687C" w:rsidRDefault="0000687C">
      <w:r>
        <w:separator/>
      </w:r>
    </w:p>
  </w:footnote>
  <w:footnote w:type="continuationSeparator" w:id="0">
    <w:p w14:paraId="430789C4" w14:textId="77777777" w:rsidR="0000687C" w:rsidRDefault="00006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73DEB4" w14:textId="77777777" w:rsidR="0083797B" w:rsidRDefault="0083797B">
    <w:pPr>
      <w:pStyle w:val="a3"/>
      <w:jc w:val="center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BD3B37">
      <w:rPr>
        <w:rStyle w:val="ab"/>
        <w:noProof/>
      </w:rPr>
      <w:t>2</w:t>
    </w:r>
    <w:r>
      <w:rPr>
        <w:rStyle w:val="a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3" w:name="_MON_1030432852"/>
  <w:bookmarkStart w:id="4" w:name="_MON_1047807842"/>
  <w:bookmarkStart w:id="5" w:name="_MON_1047807868"/>
  <w:bookmarkStart w:id="6" w:name="_MON_1047807879"/>
  <w:bookmarkStart w:id="7" w:name="_MON_1047807894"/>
  <w:bookmarkStart w:id="8" w:name="_MON_1047807925"/>
  <w:bookmarkStart w:id="9" w:name="_MON_1018340387"/>
  <w:bookmarkEnd w:id="3"/>
  <w:bookmarkEnd w:id="4"/>
  <w:bookmarkEnd w:id="5"/>
  <w:bookmarkEnd w:id="6"/>
  <w:bookmarkEnd w:id="7"/>
  <w:bookmarkEnd w:id="8"/>
  <w:bookmarkEnd w:id="9"/>
  <w:bookmarkStart w:id="10" w:name="_MON_1023878694"/>
  <w:bookmarkEnd w:id="10"/>
  <w:p w14:paraId="4C2F929C" w14:textId="77777777" w:rsidR="0083797B" w:rsidRDefault="0083797B">
    <w:pPr>
      <w:jc w:val="center"/>
      <w:rPr>
        <w:rFonts w:ascii="Courier New" w:hAnsi="Courier New"/>
      </w:rPr>
    </w:pPr>
    <w:r>
      <w:rPr>
        <w:rFonts w:ascii="Courier New" w:hAnsi="Courier New"/>
        <w:color w:val="000000"/>
      </w:rPr>
      <w:object w:dxaOrig="855" w:dyaOrig="1155" w14:anchorId="41930B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7.75pt" fillcolor="window">
          <v:imagedata r:id="rId1" o:title="" cropright="-3797f"/>
        </v:shape>
        <o:OLEObject Type="Embed" ProgID="Word.Picture.8" ShapeID="_x0000_i1025" DrawAspect="Content" ObjectID="_1667020596" r:id="rId2"/>
      </w:object>
    </w:r>
  </w:p>
  <w:p w14:paraId="58185B96" w14:textId="77777777" w:rsidR="0083797B" w:rsidRDefault="009F4F93">
    <w:pPr>
      <w:pStyle w:val="ac"/>
      <w:rPr>
        <w:noProof w:val="0"/>
      </w:rPr>
    </w:pPr>
    <w:r>
      <w:rPr>
        <w:noProof w:val="0"/>
      </w:rPr>
      <w:t>Совет депутатов</w:t>
    </w:r>
    <w:r w:rsidR="0083797B" w:rsidRPr="00B1543B">
      <w:rPr>
        <w:noProof w:val="0"/>
      </w:rPr>
      <w:t xml:space="preserve"> </w:t>
    </w:r>
    <w:r w:rsidR="0083797B">
      <w:rPr>
        <w:noProof w:val="0"/>
      </w:rPr>
      <w:t>Балахнинского</w:t>
    </w:r>
    <w:r w:rsidR="00B070F4" w:rsidRPr="00DF3922">
      <w:rPr>
        <w:noProof w:val="0"/>
      </w:rPr>
      <w:t xml:space="preserve"> </w:t>
    </w:r>
    <w:r w:rsidR="00B070F4">
      <w:rPr>
        <w:noProof w:val="0"/>
      </w:rPr>
      <w:t>муниципального</w:t>
    </w:r>
    <w:r w:rsidR="0083797B">
      <w:rPr>
        <w:noProof w:val="0"/>
      </w:rPr>
      <w:t xml:space="preserve"> </w:t>
    </w:r>
    <w:r>
      <w:rPr>
        <w:noProof w:val="0"/>
      </w:rPr>
      <w:t>округа</w:t>
    </w:r>
    <w:r w:rsidR="0083797B">
      <w:rPr>
        <w:noProof w:val="0"/>
      </w:rPr>
      <w:t xml:space="preserve"> </w:t>
    </w:r>
  </w:p>
  <w:p w14:paraId="397E7F6E" w14:textId="77777777" w:rsidR="0083797B" w:rsidRDefault="0083797B">
    <w:pPr>
      <w:pStyle w:val="ac"/>
      <w:rPr>
        <w:noProof w:val="0"/>
      </w:rPr>
    </w:pPr>
    <w:r>
      <w:rPr>
        <w:noProof w:val="0"/>
      </w:rPr>
      <w:t>Нижегородской области</w:t>
    </w:r>
  </w:p>
  <w:p w14:paraId="44EB750E" w14:textId="77777777" w:rsidR="0083797B" w:rsidRDefault="0083797B">
    <w:pPr>
      <w:pStyle w:val="ac"/>
      <w:spacing w:before="240"/>
      <w:rPr>
        <w:rFonts w:ascii="Arial" w:hAnsi="Arial"/>
        <w:noProof w:val="0"/>
        <w:spacing w:val="40"/>
        <w:sz w:val="40"/>
      </w:rPr>
    </w:pPr>
    <w:r>
      <w:rPr>
        <w:rFonts w:ascii="Arial" w:hAnsi="Arial"/>
        <w:noProof w:val="0"/>
        <w:spacing w:val="40"/>
        <w:sz w:val="40"/>
      </w:rPr>
      <w:t>РЕШЕНИЕ</w:t>
    </w:r>
  </w:p>
  <w:p w14:paraId="17F6689D" w14:textId="77777777" w:rsidR="0083797B" w:rsidRDefault="0083797B">
    <w:pPr>
      <w:pStyle w:val="ac"/>
    </w:pPr>
  </w:p>
  <w:p w14:paraId="6318104C" w14:textId="77777777" w:rsidR="0083797B" w:rsidRDefault="00312FF6">
    <w:pPr>
      <w:pStyle w:val="ac"/>
      <w:jc w:val="left"/>
      <w:rPr>
        <w:b w:val="0"/>
        <w:sz w:val="24"/>
      </w:rPr>
    </w:pPr>
    <w:r>
      <w:rPr>
        <w:b w:val="0"/>
        <w:sz w:val="24"/>
        <w:lang w:val="en-US"/>
      </w:rPr>
      <w:t xml:space="preserve">  __________________</w:t>
    </w:r>
    <w:r>
      <w:rPr>
        <w:b w:val="0"/>
        <w:sz w:val="24"/>
      </w:rPr>
      <w:t>___</w:t>
    </w:r>
    <w:r>
      <w:rPr>
        <w:b w:val="0"/>
        <w:sz w:val="24"/>
        <w:lang w:val="en-US"/>
      </w:rPr>
      <w:t>___</w:t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>
      <w:rPr>
        <w:b w:val="0"/>
        <w:noProof w:val="0"/>
        <w:sz w:val="24"/>
      </w:rPr>
      <w:t xml:space="preserve">    </w:t>
    </w:r>
    <w:r w:rsidR="00B1543B">
      <w:rPr>
        <w:b w:val="0"/>
        <w:noProof w:val="0"/>
        <w:sz w:val="24"/>
        <w:lang w:val="en-US"/>
      </w:rPr>
      <w:t xml:space="preserve">    </w:t>
    </w:r>
    <w:r w:rsidR="0083797B">
      <w:rPr>
        <w:b w:val="0"/>
        <w:sz w:val="24"/>
      </w:rPr>
      <w:t>№</w:t>
    </w:r>
    <w:r w:rsidR="0083797B">
      <w:rPr>
        <w:b w:val="0"/>
        <w:noProof w:val="0"/>
        <w:sz w:val="24"/>
      </w:rPr>
      <w:t>__</w:t>
    </w:r>
    <w:r w:rsidR="0083797B">
      <w:rPr>
        <w:b w:val="0"/>
        <w:sz w:val="24"/>
      </w:rPr>
      <w:t>____</w:t>
    </w:r>
    <w:r>
      <w:rPr>
        <w:b w:val="0"/>
        <w:sz w:val="24"/>
        <w:lang w:val="en-US"/>
      </w:rPr>
      <w:t>__</w:t>
    </w:r>
    <w:r>
      <w:rPr>
        <w:b w:val="0"/>
        <w:sz w:val="24"/>
      </w:rPr>
      <w:t>__</w:t>
    </w:r>
    <w:r w:rsidR="0083797B">
      <w:rPr>
        <w:b w:val="0"/>
        <w:sz w:val="24"/>
      </w:rPr>
      <w:t>_</w:t>
    </w:r>
  </w:p>
  <w:p w14:paraId="2D361578" w14:textId="77777777" w:rsidR="0083797B" w:rsidRDefault="0083797B"/>
  <w:p w14:paraId="0EE2589D" w14:textId="77777777" w:rsidR="0083797B" w:rsidRDefault="0083797B"/>
  <w:p w14:paraId="1C6E4578" w14:textId="77777777" w:rsidR="0083797B" w:rsidRDefault="0083797B"/>
  <w:p w14:paraId="4D6BDC8B" w14:textId="77777777" w:rsidR="0083797B" w:rsidRDefault="0083797B"/>
  <w:p w14:paraId="3DF89311" w14:textId="77777777" w:rsidR="0083797B" w:rsidRDefault="0083797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B7D5AE4"/>
    <w:multiLevelType w:val="multilevel"/>
    <w:tmpl w:val="D93EC786"/>
    <w:lvl w:ilvl="0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52" w:hanging="52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  <w:color w:val="auto"/>
      </w:rPr>
    </w:lvl>
  </w:abstractNum>
  <w:abstractNum w:abstractNumId="2" w15:restartNumberingAfterBreak="0">
    <w:nsid w:val="2592796F"/>
    <w:multiLevelType w:val="hybridMultilevel"/>
    <w:tmpl w:val="AC5A70A8"/>
    <w:lvl w:ilvl="0" w:tplc="9028BCE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0AE4284"/>
    <w:multiLevelType w:val="multilevel"/>
    <w:tmpl w:val="67825B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CF65BFA"/>
    <w:multiLevelType w:val="hybridMultilevel"/>
    <w:tmpl w:val="38881072"/>
    <w:lvl w:ilvl="0" w:tplc="7148336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541A42D1"/>
    <w:multiLevelType w:val="hybridMultilevel"/>
    <w:tmpl w:val="EE8ADB60"/>
    <w:lvl w:ilvl="0" w:tplc="05DAD488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AF22EA7"/>
    <w:multiLevelType w:val="multilevel"/>
    <w:tmpl w:val="0446749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="Calibri" w:hint="default"/>
      </w:rPr>
    </w:lvl>
  </w:abstractNum>
  <w:abstractNum w:abstractNumId="7" w15:restartNumberingAfterBreak="0">
    <w:nsid w:val="783731EB"/>
    <w:multiLevelType w:val="multilevel"/>
    <w:tmpl w:val="9670BB0A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92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P9YDMRtJPP1smLw36r4uXOzD4oSbzC+nMuQptuSgQVfsXdGHVOJe/n25mMmoW2073mH4YYEkGDQG1OFMoR0cw==" w:salt="hVeeVR2XwfydVsoL9elR6g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B37"/>
    <w:rsid w:val="00004DF8"/>
    <w:rsid w:val="0000687C"/>
    <w:rsid w:val="00060FA1"/>
    <w:rsid w:val="00064DB1"/>
    <w:rsid w:val="00193642"/>
    <w:rsid w:val="002014DC"/>
    <w:rsid w:val="0026324C"/>
    <w:rsid w:val="00285B3F"/>
    <w:rsid w:val="002A65D0"/>
    <w:rsid w:val="002C5FBA"/>
    <w:rsid w:val="00312FF6"/>
    <w:rsid w:val="00440E11"/>
    <w:rsid w:val="004A601C"/>
    <w:rsid w:val="0054131A"/>
    <w:rsid w:val="00605C4B"/>
    <w:rsid w:val="007D5955"/>
    <w:rsid w:val="00814F4D"/>
    <w:rsid w:val="00833F4B"/>
    <w:rsid w:val="0083797B"/>
    <w:rsid w:val="00855C9A"/>
    <w:rsid w:val="00887341"/>
    <w:rsid w:val="00977DF8"/>
    <w:rsid w:val="009C5506"/>
    <w:rsid w:val="009E2422"/>
    <w:rsid w:val="009F4F93"/>
    <w:rsid w:val="00B070F4"/>
    <w:rsid w:val="00B1543B"/>
    <w:rsid w:val="00B54A61"/>
    <w:rsid w:val="00BD3B37"/>
    <w:rsid w:val="00C5054B"/>
    <w:rsid w:val="00CB7846"/>
    <w:rsid w:val="00CC2178"/>
    <w:rsid w:val="00D50407"/>
    <w:rsid w:val="00DC2930"/>
    <w:rsid w:val="00DF3922"/>
    <w:rsid w:val="00E1215C"/>
    <w:rsid w:val="00F5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8EA4B3"/>
  <w15:chartTrackingRefBased/>
  <w15:docId w15:val="{DB5F229B-D7C7-4CE2-AC40-D42071CC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3B3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numPr>
        <w:numId w:val="1"/>
      </w:numPr>
      <w:spacing w:before="240" w:after="24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spacing w:before="240" w:after="120"/>
      <w:outlineLvl w:val="1"/>
    </w:pPr>
  </w:style>
  <w:style w:type="paragraph" w:styleId="3">
    <w:name w:val="heading 3"/>
    <w:basedOn w:val="a"/>
    <w:next w:val="a"/>
    <w:qFormat/>
    <w:pPr>
      <w:numPr>
        <w:ilvl w:val="2"/>
        <w:numId w:val="1"/>
      </w:numPr>
      <w:spacing w:before="240" w:after="60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120" w:after="120"/>
      <w:outlineLvl w:val="3"/>
    </w:p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819"/>
        <w:tab w:val="right" w:pos="9071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annotation reference"/>
    <w:semiHidden/>
    <w:rPr>
      <w:sz w:val="16"/>
    </w:rPr>
  </w:style>
  <w:style w:type="paragraph" w:customStyle="1" w:styleId="a6">
    <w:name w:val="ПолеТема"/>
    <w:rPr>
      <w:sz w:val="28"/>
    </w:rPr>
  </w:style>
  <w:style w:type="paragraph" w:customStyle="1" w:styleId="a7">
    <w:name w:val="ПолеКому"/>
    <w:rPr>
      <w:noProof/>
      <w:sz w:val="24"/>
    </w:rPr>
  </w:style>
  <w:style w:type="paragraph" w:customStyle="1" w:styleId="a8">
    <w:name w:val="ТекстПисьма"/>
    <w:basedOn w:val="a"/>
    <w:pPr>
      <w:framePr w:w="10048" w:h="6214" w:hSpace="141" w:wrap="around" w:vAnchor="text" w:hAnchor="page" w:x="1276" w:y="5029"/>
      <w:ind w:firstLine="709"/>
    </w:pPr>
    <w:rPr>
      <w:sz w:val="24"/>
    </w:rPr>
  </w:style>
  <w:style w:type="paragraph" w:customStyle="1" w:styleId="a9">
    <w:name w:val="ПолеПодпись"/>
    <w:basedOn w:val="a"/>
    <w:pPr>
      <w:tabs>
        <w:tab w:val="right" w:pos="9072"/>
      </w:tabs>
      <w:jc w:val="both"/>
    </w:pPr>
    <w:rPr>
      <w:sz w:val="24"/>
    </w:rPr>
  </w:style>
  <w:style w:type="paragraph" w:styleId="aa">
    <w:name w:val="annotation text"/>
    <w:basedOn w:val="a"/>
    <w:semiHidden/>
  </w:style>
  <w:style w:type="paragraph" w:customStyle="1" w:styleId="10">
    <w:name w:val="Подпись1"/>
    <w:basedOn w:val="a"/>
    <w:pPr>
      <w:tabs>
        <w:tab w:val="right" w:pos="9072"/>
      </w:tabs>
    </w:pPr>
  </w:style>
  <w:style w:type="character" w:styleId="ab">
    <w:name w:val="page number"/>
    <w:rPr>
      <w:rFonts w:ascii="Times New Roman" w:hAnsi="Times New Roman"/>
      <w:sz w:val="18"/>
    </w:rPr>
  </w:style>
  <w:style w:type="paragraph" w:customStyle="1" w:styleId="ac">
    <w:name w:val="ШапкаПисьма"/>
    <w:pPr>
      <w:jc w:val="center"/>
    </w:pPr>
    <w:rPr>
      <w:b/>
      <w:noProof/>
      <w:sz w:val="28"/>
    </w:rPr>
  </w:style>
  <w:style w:type="paragraph" w:styleId="ad">
    <w:name w:val="List Bullet"/>
    <w:basedOn w:val="a"/>
    <w:pPr>
      <w:ind w:left="283" w:hanging="283"/>
    </w:pPr>
    <w:rPr>
      <w:sz w:val="20"/>
    </w:rPr>
  </w:style>
  <w:style w:type="paragraph" w:styleId="30">
    <w:name w:val="List Bullet 3"/>
    <w:basedOn w:val="a"/>
    <w:pPr>
      <w:ind w:left="1080" w:hanging="360"/>
    </w:pPr>
    <w:rPr>
      <w:sz w:val="20"/>
    </w:rPr>
  </w:style>
  <w:style w:type="paragraph" w:styleId="ae">
    <w:name w:val="List Number"/>
    <w:basedOn w:val="a"/>
    <w:pPr>
      <w:ind w:left="360" w:hanging="360"/>
    </w:pPr>
    <w:rPr>
      <w:sz w:val="20"/>
    </w:rPr>
  </w:style>
  <w:style w:type="paragraph" w:styleId="20">
    <w:name w:val="List Number 2"/>
    <w:basedOn w:val="a"/>
    <w:pPr>
      <w:ind w:left="720" w:hanging="360"/>
    </w:pPr>
    <w:rPr>
      <w:sz w:val="20"/>
    </w:rPr>
  </w:style>
  <w:style w:type="paragraph" w:styleId="31">
    <w:name w:val="List Number 3"/>
    <w:basedOn w:val="a"/>
    <w:pPr>
      <w:ind w:left="849" w:hanging="283"/>
    </w:pPr>
    <w:rPr>
      <w:sz w:val="20"/>
    </w:rPr>
  </w:style>
  <w:style w:type="paragraph" w:styleId="af">
    <w:name w:val="List"/>
    <w:basedOn w:val="a"/>
    <w:pPr>
      <w:tabs>
        <w:tab w:val="left" w:pos="1134"/>
      </w:tabs>
      <w:ind w:left="1134" w:hanging="1134"/>
    </w:pPr>
    <w:rPr>
      <w:sz w:val="20"/>
    </w:rPr>
  </w:style>
  <w:style w:type="paragraph" w:customStyle="1" w:styleId="af0">
    <w:name w:val="Сод_обычный"/>
    <w:basedOn w:val="a"/>
    <w:uiPriority w:val="99"/>
    <w:rsid w:val="00285B3F"/>
    <w:pPr>
      <w:ind w:firstLine="680"/>
      <w:jc w:val="both"/>
    </w:pPr>
    <w:rPr>
      <w:sz w:val="24"/>
    </w:rPr>
  </w:style>
  <w:style w:type="paragraph" w:customStyle="1" w:styleId="af1">
    <w:name w:val="ПолеНомер"/>
    <w:basedOn w:val="a"/>
  </w:style>
  <w:style w:type="paragraph" w:customStyle="1" w:styleId="af2">
    <w:name w:val="ПолеДата"/>
    <w:basedOn w:val="af1"/>
    <w:pPr>
      <w:jc w:val="right"/>
    </w:pPr>
  </w:style>
  <w:style w:type="paragraph" w:styleId="af3">
    <w:name w:val="Body Text Indent"/>
    <w:basedOn w:val="a"/>
    <w:pPr>
      <w:spacing w:after="120"/>
      <w:ind w:left="283"/>
    </w:pPr>
  </w:style>
  <w:style w:type="paragraph" w:styleId="21">
    <w:name w:val="Body Text 2"/>
    <w:basedOn w:val="a"/>
    <w:pPr>
      <w:spacing w:after="120" w:line="480" w:lineRule="auto"/>
    </w:pPr>
  </w:style>
  <w:style w:type="paragraph" w:styleId="af4">
    <w:name w:val="List Paragraph"/>
    <w:basedOn w:val="a"/>
    <w:uiPriority w:val="34"/>
    <w:qFormat/>
    <w:rsid w:val="00BD3B37"/>
    <w:pPr>
      <w:ind w:left="720"/>
      <w:contextualSpacing/>
    </w:pPr>
  </w:style>
  <w:style w:type="paragraph" w:customStyle="1" w:styleId="ConsPlusNormal">
    <w:name w:val="ConsPlusNormal"/>
    <w:link w:val="ConsPlusNormal0"/>
    <w:rsid w:val="00BD3B37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BD3B37"/>
    <w:rPr>
      <w:sz w:val="28"/>
      <w:szCs w:val="28"/>
    </w:rPr>
  </w:style>
  <w:style w:type="paragraph" w:customStyle="1" w:styleId="ConsPlusTitle">
    <w:name w:val="ConsPlusTitle"/>
    <w:rsid w:val="00BD3B3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5">
    <w:name w:val="Balloon Text"/>
    <w:basedOn w:val="a"/>
    <w:link w:val="af6"/>
    <w:rsid w:val="00BD3B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rsid w:val="00BD3B37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docs.cntd.ru/document/90171443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docs.cntd.ru/document/90171443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11D040480AC56772E539517B7C13560E614BDA7726EB05CC0265BE5416CCCED0826E393F6EB4D3660A828395B1i1BD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1D040480AC56772E5394F766A7F090B6542837322EA089E5C38B803499CC885D02E67663FF3986B099F9F95B003D1EBBEi5B4I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1D040480AC56772E539517B7C13560E614BDA7726EB05CC0265BE5416CCCED0906E61376BB4CA6D5DCDC5C0BE1DD0F5BC57116C2776i6BDI" TargetMode="External"/><Relationship Id="rId10" Type="http://schemas.openxmlformats.org/officeDocument/2006/relationships/hyperlink" Target="consultantplus://offline/ref=7196A35B46CAE393060D4AC13BA076A9379E64785943740B852B16723CCA8C9FCF73B3BFE809D016E017C8B065d1T5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196A35B46CAE393060D4AC13BA076A9379E64785943740B852B16723CCA8C9FDD73EBB3EE08C91DBD588EE5691D08F9C93C1FB19E78dBTBF" TargetMode="External"/><Relationship Id="rId14" Type="http://schemas.openxmlformats.org/officeDocument/2006/relationships/hyperlink" Target="consultantplus://offline/ref=11D040480AC56772E539517B7C13560E614BDA7726EB05CC0265BE5416CCCED0826E393F6EB4D3660A828395B1i1BDI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&#1041;&#1083;&#1072;&#1085;&#1082;&#1080;\&#1041;&#1083;&#1072;&#1085;&#1082;&#1080;%20&#1086;&#1082;&#1088;&#1091;&#1075;&#1072;\&#1056;&#1077;&#1096;&#1077;&#1085;&#1080;&#1077;%20&#1057;&#1086;&#1074;&#1077;&#1090;&#1072;%20&#1076;&#1077;&#1087;&#1091;&#1090;&#1072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Совета депутатов</Template>
  <TotalTime>0</TotalTime>
  <Pages>10</Pages>
  <Words>4104</Words>
  <Characters>23399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решения земского собрания</vt:lpstr>
    </vt:vector>
  </TitlesOfParts>
  <Manager>Зам. начальника отдела</Manager>
  <Company>Администрация Балахны, Отдел по информатизации</Company>
  <LinksUpToDate>false</LinksUpToDate>
  <CharactersWithSpaces>27449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решения земского собрания</dc:title>
  <dc:subject>Шаблоны документов</dc:subject>
  <dc:creator>Наталья Ю. Голованова</dc:creator>
  <cp:keywords/>
  <cp:lastModifiedBy>Белова Юлия Владимировна</cp:lastModifiedBy>
  <cp:revision>2</cp:revision>
  <cp:lastPrinted>2020-10-21T08:15:00Z</cp:lastPrinted>
  <dcterms:created xsi:type="dcterms:W3CDTF">2020-11-16T05:30:00Z</dcterms:created>
  <dcterms:modified xsi:type="dcterms:W3CDTF">2020-11-16T05:30:00Z</dcterms:modified>
</cp:coreProperties>
</file>