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8EC" w:rsidRPr="00AD5E91" w:rsidRDefault="004158EC" w:rsidP="00AD5E91">
      <w:pPr>
        <w:jc w:val="right"/>
        <w:rPr>
          <w:rFonts w:eastAsiaTheme="minorHAnsi"/>
          <w:sz w:val="24"/>
          <w:szCs w:val="24"/>
          <w:lang w:eastAsia="en-US"/>
        </w:rPr>
      </w:pPr>
      <w:r w:rsidRPr="00AD5E91">
        <w:rPr>
          <w:rFonts w:eastAsiaTheme="minorHAnsi"/>
          <w:sz w:val="24"/>
          <w:szCs w:val="24"/>
          <w:lang w:eastAsia="en-US"/>
        </w:rPr>
        <w:t xml:space="preserve">Приложение </w:t>
      </w:r>
      <w:r w:rsidR="005E1B15" w:rsidRPr="00AD5E91">
        <w:rPr>
          <w:rFonts w:eastAsiaTheme="minorHAnsi"/>
          <w:sz w:val="24"/>
          <w:szCs w:val="24"/>
          <w:lang w:eastAsia="en-US"/>
        </w:rPr>
        <w:t xml:space="preserve"> </w:t>
      </w:r>
      <w:r w:rsidRPr="00AD5E91">
        <w:rPr>
          <w:rFonts w:eastAsiaTheme="minorHAnsi"/>
          <w:sz w:val="24"/>
          <w:szCs w:val="24"/>
          <w:lang w:eastAsia="en-US"/>
        </w:rPr>
        <w:t xml:space="preserve">1 </w:t>
      </w:r>
    </w:p>
    <w:p w:rsidR="004158EC" w:rsidRPr="00AD5E91" w:rsidRDefault="004158EC" w:rsidP="00AD5E91">
      <w:pPr>
        <w:jc w:val="right"/>
        <w:rPr>
          <w:rFonts w:eastAsiaTheme="minorHAnsi"/>
          <w:sz w:val="24"/>
          <w:szCs w:val="24"/>
          <w:lang w:eastAsia="en-US"/>
        </w:rPr>
      </w:pPr>
      <w:r w:rsidRPr="00AD5E91">
        <w:rPr>
          <w:rFonts w:eastAsiaTheme="minorHAnsi"/>
          <w:sz w:val="24"/>
          <w:szCs w:val="24"/>
          <w:lang w:eastAsia="en-US"/>
        </w:rPr>
        <w:t xml:space="preserve">к постановлению ТИК Балахнинского </w:t>
      </w:r>
    </w:p>
    <w:p w:rsidR="00AD5E91" w:rsidRPr="00AD5E91" w:rsidRDefault="004158EC" w:rsidP="00AD5E91">
      <w:pPr>
        <w:jc w:val="right"/>
        <w:rPr>
          <w:rFonts w:eastAsiaTheme="minorHAnsi"/>
          <w:sz w:val="24"/>
          <w:szCs w:val="24"/>
          <w:lang w:eastAsia="en-US"/>
        </w:rPr>
      </w:pPr>
      <w:r w:rsidRPr="00AD5E91">
        <w:rPr>
          <w:rFonts w:eastAsiaTheme="minorHAnsi"/>
          <w:sz w:val="24"/>
          <w:szCs w:val="24"/>
          <w:lang w:eastAsia="en-US"/>
        </w:rPr>
        <w:t xml:space="preserve">муниципального округа </w:t>
      </w:r>
    </w:p>
    <w:p w:rsidR="004158EC" w:rsidRPr="00AD5E91" w:rsidRDefault="004158EC" w:rsidP="00AD5E91">
      <w:pPr>
        <w:jc w:val="right"/>
        <w:rPr>
          <w:rFonts w:eastAsiaTheme="minorHAnsi"/>
          <w:sz w:val="24"/>
          <w:szCs w:val="24"/>
          <w:lang w:eastAsia="en-US"/>
        </w:rPr>
      </w:pPr>
      <w:r w:rsidRPr="00AD5E91">
        <w:rPr>
          <w:rFonts w:eastAsiaTheme="minorHAnsi"/>
          <w:sz w:val="24"/>
          <w:szCs w:val="24"/>
          <w:lang w:eastAsia="en-US"/>
        </w:rPr>
        <w:t xml:space="preserve">от </w:t>
      </w:r>
      <w:r w:rsidR="00AD5E91" w:rsidRPr="00AD5E91">
        <w:rPr>
          <w:rFonts w:eastAsiaTheme="minorHAnsi"/>
          <w:sz w:val="24"/>
          <w:szCs w:val="24"/>
          <w:lang w:eastAsia="en-US"/>
        </w:rPr>
        <w:t>04.07</w:t>
      </w:r>
      <w:r w:rsidRPr="00AD5E91">
        <w:rPr>
          <w:rFonts w:eastAsiaTheme="minorHAnsi"/>
          <w:sz w:val="24"/>
          <w:szCs w:val="24"/>
          <w:lang w:eastAsia="en-US"/>
        </w:rPr>
        <w:t>.2025 №7</w:t>
      </w:r>
      <w:r w:rsidR="00AD5E91" w:rsidRPr="00AD5E91">
        <w:rPr>
          <w:rFonts w:eastAsiaTheme="minorHAnsi"/>
          <w:sz w:val="24"/>
          <w:szCs w:val="24"/>
          <w:lang w:eastAsia="en-US"/>
        </w:rPr>
        <w:t>7</w:t>
      </w:r>
      <w:r w:rsidRPr="00AD5E91">
        <w:rPr>
          <w:rFonts w:eastAsiaTheme="minorHAnsi"/>
          <w:sz w:val="24"/>
          <w:szCs w:val="24"/>
          <w:lang w:eastAsia="en-US"/>
        </w:rPr>
        <w:t>/6</w:t>
      </w:r>
      <w:r w:rsidR="00AD5E91" w:rsidRPr="00AD5E91">
        <w:rPr>
          <w:rFonts w:eastAsiaTheme="minorHAnsi"/>
          <w:sz w:val="24"/>
          <w:szCs w:val="24"/>
          <w:lang w:eastAsia="en-US"/>
        </w:rPr>
        <w:t>35</w:t>
      </w:r>
      <w:r w:rsidRPr="00AD5E91">
        <w:rPr>
          <w:rFonts w:eastAsiaTheme="minorHAnsi"/>
          <w:sz w:val="24"/>
          <w:szCs w:val="24"/>
          <w:lang w:eastAsia="en-US"/>
        </w:rPr>
        <w:t>-5</w:t>
      </w:r>
    </w:p>
    <w:p w:rsidR="004158EC" w:rsidRDefault="004158EC" w:rsidP="004158EC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p w:rsidR="004158EC" w:rsidRDefault="004158EC" w:rsidP="004158EC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p w:rsidR="004158EC" w:rsidRDefault="004158EC" w:rsidP="004158EC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p w:rsidR="004158EC" w:rsidRPr="004158EC" w:rsidRDefault="004158EC" w:rsidP="004158EC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4158EC">
        <w:rPr>
          <w:rFonts w:eastAsiaTheme="minorHAnsi"/>
          <w:b/>
          <w:bCs/>
          <w:sz w:val="28"/>
          <w:szCs w:val="28"/>
          <w:lang w:eastAsia="en-US"/>
        </w:rPr>
        <w:t>Документы, представляемые кандидатом в депутаты,</w:t>
      </w:r>
    </w:p>
    <w:p w:rsidR="004158EC" w:rsidRPr="004158EC" w:rsidRDefault="004158EC" w:rsidP="004158E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4158EC">
        <w:rPr>
          <w:rFonts w:eastAsiaTheme="minorHAnsi"/>
          <w:b/>
          <w:bCs/>
          <w:sz w:val="28"/>
          <w:szCs w:val="28"/>
          <w:lang w:eastAsia="en-US"/>
        </w:rPr>
        <w:t>выдвинутым избирательным объединением, кандидатом</w:t>
      </w:r>
    </w:p>
    <w:p w:rsidR="004158EC" w:rsidRPr="004158EC" w:rsidRDefault="004158EC" w:rsidP="004158E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4158EC">
        <w:rPr>
          <w:rFonts w:eastAsiaTheme="minorHAnsi"/>
          <w:b/>
          <w:bCs/>
          <w:sz w:val="28"/>
          <w:szCs w:val="28"/>
          <w:lang w:eastAsia="en-US"/>
        </w:rPr>
        <w:t xml:space="preserve">в депутаты, </w:t>
      </w:r>
      <w:proofErr w:type="gramStart"/>
      <w:r w:rsidRPr="004158EC">
        <w:rPr>
          <w:rFonts w:eastAsiaTheme="minorHAnsi"/>
          <w:b/>
          <w:bCs/>
          <w:sz w:val="28"/>
          <w:szCs w:val="28"/>
          <w:lang w:eastAsia="en-US"/>
        </w:rPr>
        <w:t>выдвинутым</w:t>
      </w:r>
      <w:proofErr w:type="gramEnd"/>
      <w:r w:rsidRPr="004158EC">
        <w:rPr>
          <w:rFonts w:eastAsiaTheme="minorHAnsi"/>
          <w:b/>
          <w:bCs/>
          <w:sz w:val="28"/>
          <w:szCs w:val="28"/>
          <w:lang w:eastAsia="en-US"/>
        </w:rPr>
        <w:t xml:space="preserve"> в порядке самовыдвижения, в </w:t>
      </w:r>
      <w:r w:rsidR="00AD5E91">
        <w:rPr>
          <w:rFonts w:eastAsiaTheme="minorHAnsi"/>
          <w:b/>
          <w:bCs/>
          <w:sz w:val="28"/>
          <w:szCs w:val="28"/>
          <w:lang w:eastAsia="en-US"/>
        </w:rPr>
        <w:t xml:space="preserve">окружную избирательную комиссию </w:t>
      </w:r>
      <w:r w:rsidRPr="004158EC">
        <w:rPr>
          <w:rFonts w:eastAsiaTheme="minorHAnsi"/>
          <w:b/>
          <w:bCs/>
          <w:sz w:val="28"/>
          <w:szCs w:val="28"/>
          <w:lang w:eastAsia="en-US"/>
        </w:rPr>
        <w:t>для регистрации</w:t>
      </w:r>
    </w:p>
    <w:p w:rsidR="004158EC" w:rsidRPr="004158EC" w:rsidRDefault="004158EC" w:rsidP="004158E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AD5E91" w:rsidRPr="00C01D25" w:rsidRDefault="00AD5E91" w:rsidP="00AD5E91">
      <w:pPr>
        <w:autoSpaceDE w:val="0"/>
        <w:autoSpaceDN w:val="0"/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1.</w:t>
      </w:r>
      <w:r w:rsidRPr="00C01D25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proofErr w:type="gramStart"/>
      <w:r w:rsidRPr="00C01D25">
        <w:rPr>
          <w:sz w:val="28"/>
          <w:szCs w:val="28"/>
        </w:rPr>
        <w:t xml:space="preserve">Уведомление об открытии кандидатом специального избирательного счета его избирательного фонда (представляется после письменного заявления о согласии баллотироваться и получения кандидатом разрешения на открытие счета, но не позднее дня представления в окружную избирательную комиссию документов для  регистрации кандидата, по форме, приведенной в </w:t>
      </w:r>
      <w:r>
        <w:rPr>
          <w:sz w:val="28"/>
          <w:szCs w:val="28"/>
        </w:rPr>
        <w:t>приложении 3 к Порядку открытия, ведения и закрытия специальных избирательных счетов для формирования избирательных фондов кандидатов, избирательных объединений при</w:t>
      </w:r>
      <w:proofErr w:type="gramEnd"/>
      <w:r>
        <w:rPr>
          <w:sz w:val="28"/>
          <w:szCs w:val="28"/>
        </w:rPr>
        <w:t xml:space="preserve"> проведении выборов депутатов представительных органов муниципальных образований </w:t>
      </w:r>
      <w:r w:rsidR="00B14119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в Нижегородской области, </w:t>
      </w:r>
      <w:proofErr w:type="gramStart"/>
      <w:r>
        <w:rPr>
          <w:sz w:val="28"/>
          <w:szCs w:val="28"/>
        </w:rPr>
        <w:t>утвержденному</w:t>
      </w:r>
      <w:proofErr w:type="gramEnd"/>
      <w:r>
        <w:rPr>
          <w:sz w:val="28"/>
          <w:szCs w:val="28"/>
        </w:rPr>
        <w:t xml:space="preserve"> постановлением избирательной комиссии Нижегородской области от 7 ноября 2024 года № 103/1263-7),  либо </w:t>
      </w:r>
      <w:r w:rsidRPr="00C01D25">
        <w:rPr>
          <w:sz w:val="28"/>
          <w:szCs w:val="28"/>
        </w:rPr>
        <w:t>уведомление об отказе от создания кандидатом избирательного фонда (приложение 2</w:t>
      </w:r>
      <w:r w:rsidRPr="00C01D25">
        <w:rPr>
          <w:iCs/>
          <w:sz w:val="28"/>
          <w:szCs w:val="28"/>
        </w:rPr>
        <w:t>)</w:t>
      </w:r>
      <w:r>
        <w:rPr>
          <w:iCs/>
          <w:sz w:val="28"/>
          <w:szCs w:val="28"/>
        </w:rPr>
        <w:t xml:space="preserve">. </w:t>
      </w:r>
    </w:p>
    <w:p w:rsidR="00AD5E91" w:rsidRPr="00C01D25" w:rsidRDefault="00AD5E91" w:rsidP="00AD5E91">
      <w:pPr>
        <w:pStyle w:val="14-15"/>
        <w:spacing w:line="276" w:lineRule="auto"/>
        <w:rPr>
          <w:szCs w:val="28"/>
        </w:rPr>
      </w:pPr>
      <w:r>
        <w:rPr>
          <w:szCs w:val="28"/>
        </w:rPr>
        <w:t>1.</w:t>
      </w:r>
      <w:r w:rsidRPr="00C01D25">
        <w:rPr>
          <w:szCs w:val="28"/>
        </w:rPr>
        <w:t>2.</w:t>
      </w:r>
      <w:r>
        <w:rPr>
          <w:szCs w:val="28"/>
        </w:rPr>
        <w:t xml:space="preserve"> </w:t>
      </w:r>
      <w:r w:rsidRPr="00C01D25">
        <w:rPr>
          <w:szCs w:val="28"/>
        </w:rPr>
        <w:t xml:space="preserve">Подписные листы с подписями избирателей, собранными </w:t>
      </w:r>
      <w:r w:rsidR="00EA58A1">
        <w:rPr>
          <w:szCs w:val="28"/>
        </w:rPr>
        <w:t xml:space="preserve">                         </w:t>
      </w:r>
      <w:r w:rsidRPr="00C01D25">
        <w:rPr>
          <w:szCs w:val="28"/>
        </w:rPr>
        <w:t>в поддержку выдвижения кандидата (</w:t>
      </w:r>
      <w:r w:rsidRPr="00C01D25">
        <w:rPr>
          <w:iCs/>
          <w:szCs w:val="28"/>
        </w:rPr>
        <w:t>представляются в случае, если в поддержку выдвижения кандидата осуществлялся сбор подписей</w:t>
      </w:r>
      <w:r w:rsidRPr="00C01D25">
        <w:rPr>
          <w:szCs w:val="28"/>
        </w:rPr>
        <w:t>).</w:t>
      </w:r>
    </w:p>
    <w:p w:rsidR="00AD5E91" w:rsidRPr="000D22A7" w:rsidRDefault="00AD5E91" w:rsidP="00AD5E91">
      <w:pPr>
        <w:pStyle w:val="14-15"/>
        <w:spacing w:line="276" w:lineRule="auto"/>
        <w:rPr>
          <w:szCs w:val="28"/>
        </w:rPr>
      </w:pPr>
      <w:r>
        <w:rPr>
          <w:szCs w:val="28"/>
        </w:rPr>
        <w:t>1.</w:t>
      </w:r>
      <w:r w:rsidRPr="00C01D25">
        <w:rPr>
          <w:szCs w:val="28"/>
        </w:rPr>
        <w:t xml:space="preserve">3. Протокол об итогах сбора подписей избирателей </w:t>
      </w:r>
      <w:r>
        <w:rPr>
          <w:szCs w:val="28"/>
        </w:rPr>
        <w:t xml:space="preserve">на бумажном носителе и машиночитаемом виде </w:t>
      </w:r>
      <w:r w:rsidRPr="00C01D25">
        <w:rPr>
          <w:szCs w:val="28"/>
        </w:rPr>
        <w:t>(</w:t>
      </w:r>
      <w:r w:rsidRPr="00C01D25">
        <w:rPr>
          <w:iCs/>
          <w:szCs w:val="28"/>
        </w:rPr>
        <w:t xml:space="preserve">представляется в случае, </w:t>
      </w:r>
      <w:r w:rsidRPr="000D22A7">
        <w:rPr>
          <w:iCs/>
          <w:szCs w:val="28"/>
        </w:rPr>
        <w:t>если в поддержку кандидата осуществлялся сбор подписей</w:t>
      </w:r>
      <w:r w:rsidRPr="000D22A7">
        <w:rPr>
          <w:szCs w:val="28"/>
        </w:rPr>
        <w:t>) (</w:t>
      </w:r>
      <w:r w:rsidRPr="000D22A7">
        <w:rPr>
          <w:iCs/>
          <w:szCs w:val="28"/>
        </w:rPr>
        <w:t>приложение 3</w:t>
      </w:r>
      <w:r w:rsidRPr="000D22A7">
        <w:rPr>
          <w:szCs w:val="28"/>
        </w:rPr>
        <w:t>).</w:t>
      </w:r>
    </w:p>
    <w:p w:rsidR="00AD5E91" w:rsidRPr="000D22A7" w:rsidRDefault="00AD5E91" w:rsidP="00AD5E91">
      <w:pPr>
        <w:pStyle w:val="14-15"/>
        <w:spacing w:line="276" w:lineRule="auto"/>
        <w:rPr>
          <w:szCs w:val="28"/>
        </w:rPr>
      </w:pPr>
      <w:r w:rsidRPr="000D22A7">
        <w:rPr>
          <w:szCs w:val="28"/>
        </w:rPr>
        <w:t xml:space="preserve">1.4. Сведения об изменениях в </w:t>
      </w:r>
      <w:proofErr w:type="gramStart"/>
      <w:r w:rsidRPr="000D22A7">
        <w:rPr>
          <w:szCs w:val="28"/>
        </w:rPr>
        <w:t>сведениях</w:t>
      </w:r>
      <w:proofErr w:type="gramEnd"/>
      <w:r w:rsidRPr="000D22A7">
        <w:rPr>
          <w:szCs w:val="28"/>
        </w:rPr>
        <w:t xml:space="preserve"> о кандидате, представленных ранее (при наличии изменений) (</w:t>
      </w:r>
      <w:r w:rsidRPr="000D22A7">
        <w:rPr>
          <w:iCs/>
          <w:szCs w:val="28"/>
        </w:rPr>
        <w:t>приложение 4</w:t>
      </w:r>
      <w:r w:rsidRPr="000D22A7">
        <w:rPr>
          <w:szCs w:val="28"/>
        </w:rPr>
        <w:t>).</w:t>
      </w:r>
    </w:p>
    <w:p w:rsidR="00AD5E91" w:rsidRPr="000D22A7" w:rsidRDefault="00AD5E91" w:rsidP="00AD5E91">
      <w:pPr>
        <w:pStyle w:val="14-15"/>
        <w:spacing w:line="276" w:lineRule="auto"/>
        <w:rPr>
          <w:szCs w:val="28"/>
        </w:rPr>
      </w:pPr>
      <w:r w:rsidRPr="000D22A7">
        <w:rPr>
          <w:szCs w:val="28"/>
        </w:rPr>
        <w:t>1.5. Первый финансовый отчет кандидата</w:t>
      </w:r>
      <w:r>
        <w:rPr>
          <w:szCs w:val="28"/>
        </w:rPr>
        <w:t xml:space="preserve"> на бумажном носителе и машиночитаемом виде</w:t>
      </w:r>
      <w:r w:rsidRPr="000D22A7">
        <w:rPr>
          <w:szCs w:val="28"/>
        </w:rPr>
        <w:t>.</w:t>
      </w:r>
    </w:p>
    <w:p w:rsidR="00AD5E91" w:rsidRPr="000D22A7" w:rsidRDefault="00AD5E91" w:rsidP="00AD5E91">
      <w:pPr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0D22A7">
        <w:rPr>
          <w:sz w:val="28"/>
          <w:szCs w:val="28"/>
        </w:rPr>
        <w:t>1.6.</w:t>
      </w:r>
      <w:r>
        <w:rPr>
          <w:sz w:val="28"/>
          <w:szCs w:val="28"/>
        </w:rPr>
        <w:t> </w:t>
      </w:r>
      <w:proofErr w:type="gramStart"/>
      <w:r w:rsidRPr="000D22A7">
        <w:rPr>
          <w:sz w:val="28"/>
          <w:szCs w:val="28"/>
        </w:rPr>
        <w:t xml:space="preserve">Если в заявлении о согласии баллотироваться по соответствующему избирательному округу были указаны сведения о том, что кандидат является иностранным агентом, - уведомление федерального органа исполнительной власти, осуществляющего функции по выработке </w:t>
      </w:r>
      <w:r w:rsidR="00B14119">
        <w:rPr>
          <w:sz w:val="28"/>
          <w:szCs w:val="28"/>
        </w:rPr>
        <w:t xml:space="preserve">                        </w:t>
      </w:r>
      <w:r w:rsidRPr="000D22A7">
        <w:rPr>
          <w:sz w:val="28"/>
          <w:szCs w:val="28"/>
        </w:rPr>
        <w:t xml:space="preserve">и реализации государственной политики и нормативно-правовому регулированию в сфере регистрации некоммерческих организаций, об </w:t>
      </w:r>
      <w:r w:rsidRPr="000D22A7">
        <w:rPr>
          <w:sz w:val="28"/>
          <w:szCs w:val="28"/>
        </w:rPr>
        <w:lastRenderedPageBreak/>
        <w:t>исключении кандидата из ре</w:t>
      </w:r>
      <w:bookmarkStart w:id="0" w:name="_GoBack"/>
      <w:bookmarkEnd w:id="0"/>
      <w:r w:rsidRPr="000D22A7">
        <w:rPr>
          <w:sz w:val="28"/>
          <w:szCs w:val="28"/>
        </w:rPr>
        <w:t>естра иностранных агентов либо соответствующее решение суда</w:t>
      </w:r>
      <w:r w:rsidR="00B1411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End"/>
    </w:p>
    <w:p w:rsidR="00AD5E91" w:rsidRPr="000D22A7" w:rsidRDefault="00AD5E91" w:rsidP="00AD5E91">
      <w:pPr>
        <w:pStyle w:val="14-15"/>
        <w:rPr>
          <w:szCs w:val="28"/>
        </w:rPr>
      </w:pPr>
    </w:p>
    <w:p w:rsidR="00AD5E91" w:rsidRPr="00C01D25" w:rsidRDefault="00AD5E91" w:rsidP="00AD5E91">
      <w:pPr>
        <w:pStyle w:val="14-15"/>
        <w:spacing w:line="240" w:lineRule="auto"/>
        <w:rPr>
          <w:sz w:val="24"/>
          <w:szCs w:val="24"/>
        </w:rPr>
      </w:pPr>
      <w:r w:rsidRPr="00C01D25">
        <w:rPr>
          <w:bCs/>
          <w:sz w:val="24"/>
          <w:szCs w:val="24"/>
        </w:rPr>
        <w:t>Примечание</w:t>
      </w:r>
      <w:r w:rsidRPr="00C01D25">
        <w:rPr>
          <w:sz w:val="24"/>
          <w:szCs w:val="24"/>
        </w:rPr>
        <w:t xml:space="preserve">. </w:t>
      </w:r>
    </w:p>
    <w:p w:rsidR="00AD5E91" w:rsidRDefault="00AD5E91" w:rsidP="00AD5E91">
      <w:pPr>
        <w:pStyle w:val="14-15"/>
        <w:spacing w:line="240" w:lineRule="auto"/>
        <w:rPr>
          <w:sz w:val="24"/>
          <w:szCs w:val="24"/>
        </w:rPr>
      </w:pPr>
      <w:r w:rsidRPr="00C01D25">
        <w:rPr>
          <w:sz w:val="24"/>
          <w:szCs w:val="24"/>
        </w:rPr>
        <w:t xml:space="preserve">1. </w:t>
      </w:r>
      <w:proofErr w:type="gramStart"/>
      <w:r w:rsidRPr="00C01D25">
        <w:rPr>
          <w:sz w:val="24"/>
          <w:szCs w:val="24"/>
        </w:rPr>
        <w:t xml:space="preserve">Представление документов, указанных в </w:t>
      </w:r>
      <w:proofErr w:type="spellStart"/>
      <w:r w:rsidRPr="00C01D25">
        <w:rPr>
          <w:sz w:val="24"/>
          <w:szCs w:val="24"/>
        </w:rPr>
        <w:t>п.п</w:t>
      </w:r>
      <w:proofErr w:type="spellEnd"/>
      <w:r w:rsidRPr="00C01D25">
        <w:rPr>
          <w:sz w:val="24"/>
          <w:szCs w:val="24"/>
        </w:rPr>
        <w:t xml:space="preserve">. </w:t>
      </w:r>
      <w:r>
        <w:rPr>
          <w:sz w:val="24"/>
          <w:szCs w:val="24"/>
        </w:rPr>
        <w:t>1.</w:t>
      </w:r>
      <w:r w:rsidRPr="00C01D25">
        <w:rPr>
          <w:sz w:val="24"/>
          <w:szCs w:val="24"/>
        </w:rPr>
        <w:t xml:space="preserve">2 и </w:t>
      </w:r>
      <w:r>
        <w:rPr>
          <w:sz w:val="24"/>
          <w:szCs w:val="24"/>
        </w:rPr>
        <w:t>1.</w:t>
      </w:r>
      <w:r w:rsidRPr="00C01D25">
        <w:rPr>
          <w:sz w:val="24"/>
          <w:szCs w:val="24"/>
        </w:rPr>
        <w:t xml:space="preserve">3, не требуется, если решение о выдвижении кандидата, представленное при уведомлении, принято политической партией (ее региональным отделением, иным структурным подразделением), на которую распространяется действие частей 2 – </w:t>
      </w:r>
      <w:r>
        <w:rPr>
          <w:sz w:val="24"/>
          <w:szCs w:val="24"/>
        </w:rPr>
        <w:t>5</w:t>
      </w:r>
      <w:r w:rsidRPr="00C01D25">
        <w:rPr>
          <w:sz w:val="24"/>
          <w:szCs w:val="24"/>
        </w:rPr>
        <w:t xml:space="preserve"> статьи 28</w:t>
      </w:r>
      <w:r w:rsidRPr="00C01D25">
        <w:rPr>
          <w:sz w:val="24"/>
          <w:szCs w:val="24"/>
          <w:vertAlign w:val="superscript"/>
        </w:rPr>
        <w:t xml:space="preserve">1 </w:t>
      </w:r>
      <w:r w:rsidRPr="00C01D25">
        <w:rPr>
          <w:sz w:val="24"/>
          <w:szCs w:val="24"/>
        </w:rPr>
        <w:t xml:space="preserve">Закона Нижегородской области от 06 сентября 2007 года № 108-З «О выборах депутатов представительных органов муниципальных образований в Нижегородской области». </w:t>
      </w:r>
      <w:proofErr w:type="gramEnd"/>
    </w:p>
    <w:p w:rsidR="00AD5E91" w:rsidRDefault="00AD5E91" w:rsidP="00AD5E91">
      <w:pPr>
        <w:pStyle w:val="14-15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 Представление кандидатом первого финансового отчета не требуется в случае, если кандидат не создавал избирательный фонд в соответствии с частью 1 статьи 53 Закона области </w:t>
      </w:r>
      <w:r w:rsidRPr="00C01D25">
        <w:rPr>
          <w:sz w:val="24"/>
          <w:szCs w:val="24"/>
        </w:rPr>
        <w:t xml:space="preserve">Закона Нижегородской области от 06 сентября 2007 года № 108-З «О выборах депутатов представительных органов муниципальных образований </w:t>
      </w:r>
      <w:r w:rsidR="00B14119">
        <w:rPr>
          <w:sz w:val="24"/>
          <w:szCs w:val="24"/>
        </w:rPr>
        <w:t xml:space="preserve">                        </w:t>
      </w:r>
      <w:r w:rsidRPr="00C01D25">
        <w:rPr>
          <w:sz w:val="24"/>
          <w:szCs w:val="24"/>
        </w:rPr>
        <w:t xml:space="preserve">в Нижегородской области». </w:t>
      </w:r>
    </w:p>
    <w:p w:rsidR="00AD5E91" w:rsidRPr="00C01D25" w:rsidRDefault="00AD5E91" w:rsidP="00AD5E91">
      <w:pPr>
        <w:pStyle w:val="14-15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Pr="00C01D25">
        <w:rPr>
          <w:sz w:val="24"/>
          <w:szCs w:val="24"/>
        </w:rPr>
        <w:t>.</w:t>
      </w:r>
      <w:r>
        <w:rPr>
          <w:sz w:val="24"/>
          <w:szCs w:val="24"/>
        </w:rPr>
        <w:t> </w:t>
      </w:r>
      <w:proofErr w:type="gramStart"/>
      <w:r w:rsidRPr="00C01D25">
        <w:rPr>
          <w:sz w:val="24"/>
          <w:szCs w:val="24"/>
        </w:rPr>
        <w:t xml:space="preserve">Зарегистрированные кандидаты, находящиеся на государственной или муниципальной службе либо работающие в организациях, осуществляющих выпуск средств массовой информации, на время их участия в выборах освобождаются от выполнения должностных или служебных обязанностей и представляют </w:t>
      </w:r>
      <w:r w:rsidR="00B14119">
        <w:rPr>
          <w:sz w:val="24"/>
          <w:szCs w:val="24"/>
        </w:rPr>
        <w:t xml:space="preserve">                             </w:t>
      </w:r>
      <w:r w:rsidRPr="00C01D25">
        <w:rPr>
          <w:sz w:val="24"/>
          <w:szCs w:val="24"/>
        </w:rPr>
        <w:t>в зарегистрировавшую их избирательную комиссию заверенные копии соответствующих приказов (распоряжений) не позднее чем через 5 дней со дня регистрации.</w:t>
      </w:r>
      <w:proofErr w:type="gramEnd"/>
    </w:p>
    <w:p w:rsidR="00AD5E91" w:rsidRDefault="00AD5E91" w:rsidP="00AD5E91">
      <w:pPr>
        <w:rPr>
          <w:szCs w:val="24"/>
        </w:rPr>
      </w:pPr>
    </w:p>
    <w:p w:rsidR="004F5A90" w:rsidRDefault="004F5A90" w:rsidP="00AD5E91">
      <w:pPr>
        <w:rPr>
          <w:szCs w:val="24"/>
        </w:rPr>
      </w:pPr>
    </w:p>
    <w:p w:rsidR="004F5A90" w:rsidRDefault="004F5A90" w:rsidP="00AD5E91">
      <w:pPr>
        <w:rPr>
          <w:szCs w:val="24"/>
        </w:rPr>
      </w:pPr>
    </w:p>
    <w:p w:rsidR="004F5A90" w:rsidRDefault="004F5A90" w:rsidP="00AD5E91">
      <w:pPr>
        <w:rPr>
          <w:szCs w:val="24"/>
        </w:rPr>
      </w:pPr>
    </w:p>
    <w:p w:rsidR="003C448A" w:rsidRDefault="003C448A" w:rsidP="003C448A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II. Документы, подтверждающие получение документов,</w:t>
      </w:r>
    </w:p>
    <w:p w:rsidR="0051013A" w:rsidRPr="004158EC" w:rsidRDefault="003C448A" w:rsidP="0051013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proofErr w:type="gramStart"/>
      <w:r>
        <w:rPr>
          <w:rFonts w:eastAsiaTheme="minorHAnsi"/>
          <w:b/>
          <w:bCs/>
          <w:sz w:val="28"/>
          <w:szCs w:val="28"/>
          <w:lang w:eastAsia="en-US"/>
        </w:rPr>
        <w:t>представленных</w:t>
      </w:r>
      <w:proofErr w:type="gramEnd"/>
      <w:r>
        <w:rPr>
          <w:rFonts w:eastAsiaTheme="minorHAnsi"/>
          <w:b/>
          <w:bCs/>
          <w:sz w:val="28"/>
          <w:szCs w:val="28"/>
          <w:lang w:eastAsia="en-US"/>
        </w:rPr>
        <w:t xml:space="preserve"> в </w:t>
      </w:r>
      <w:r w:rsidR="0051013A">
        <w:rPr>
          <w:rFonts w:eastAsiaTheme="minorHAnsi"/>
          <w:b/>
          <w:bCs/>
          <w:sz w:val="28"/>
          <w:szCs w:val="28"/>
          <w:lang w:eastAsia="en-US"/>
        </w:rPr>
        <w:t>ТИК Балахнинского муниципального округа</w:t>
      </w:r>
    </w:p>
    <w:p w:rsidR="003C448A" w:rsidRDefault="003C448A" w:rsidP="003C448A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для регистрации кандидатов избирательн</w:t>
      </w:r>
      <w:r w:rsidR="0051013A">
        <w:rPr>
          <w:rFonts w:eastAsiaTheme="minorHAnsi"/>
          <w:b/>
          <w:bCs/>
          <w:sz w:val="28"/>
          <w:szCs w:val="28"/>
          <w:lang w:eastAsia="en-US"/>
        </w:rPr>
        <w:t>ой</w:t>
      </w:r>
    </w:p>
    <w:p w:rsidR="003C448A" w:rsidRDefault="003C448A" w:rsidP="003C448A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комисси</w:t>
      </w:r>
      <w:r w:rsidR="0051013A">
        <w:rPr>
          <w:rFonts w:eastAsiaTheme="minorHAnsi"/>
          <w:b/>
          <w:bCs/>
          <w:sz w:val="28"/>
          <w:szCs w:val="28"/>
          <w:lang w:eastAsia="en-US"/>
        </w:rPr>
        <w:t>ей</w:t>
      </w:r>
    </w:p>
    <w:p w:rsidR="003C448A" w:rsidRDefault="003C448A" w:rsidP="003C448A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3C448A" w:rsidRDefault="003C448A" w:rsidP="003C448A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2.1. </w:t>
      </w:r>
      <w:hyperlink r:id="rId7" w:history="1">
        <w:r w:rsidRPr="003C448A">
          <w:rPr>
            <w:rFonts w:eastAsiaTheme="minorHAnsi"/>
            <w:sz w:val="28"/>
            <w:szCs w:val="28"/>
            <w:lang w:eastAsia="en-US"/>
          </w:rPr>
          <w:t>Подтверждение</w:t>
        </w:r>
      </w:hyperlink>
      <w:r>
        <w:rPr>
          <w:rFonts w:eastAsiaTheme="minorHAnsi"/>
          <w:sz w:val="28"/>
          <w:szCs w:val="28"/>
          <w:lang w:eastAsia="en-US"/>
        </w:rPr>
        <w:t xml:space="preserve"> получения документов для регистрации кандидата               в депутаты представительного органа муниципального образования                       по избирательному округу № ____ окружной избирательной комиссией (приложение 5).</w:t>
      </w:r>
    </w:p>
    <w:p w:rsidR="00277195" w:rsidRPr="004158EC" w:rsidRDefault="00277195" w:rsidP="004158EC">
      <w:pPr>
        <w:spacing w:line="276" w:lineRule="auto"/>
        <w:rPr>
          <w:sz w:val="28"/>
          <w:szCs w:val="28"/>
        </w:rPr>
      </w:pPr>
    </w:p>
    <w:sectPr w:rsidR="00277195" w:rsidRPr="004158EC" w:rsidSect="00B26B81">
      <w:headerReference w:type="default" r:id="rId8"/>
      <w:pgSz w:w="11905" w:h="16838"/>
      <w:pgMar w:top="1134" w:right="850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8A1" w:rsidRDefault="00EA58A1" w:rsidP="00EA58A1">
      <w:r>
        <w:separator/>
      </w:r>
    </w:p>
  </w:endnote>
  <w:endnote w:type="continuationSeparator" w:id="0">
    <w:p w:rsidR="00EA58A1" w:rsidRDefault="00EA58A1" w:rsidP="00EA5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8A1" w:rsidRDefault="00EA58A1" w:rsidP="00EA58A1">
      <w:r>
        <w:separator/>
      </w:r>
    </w:p>
  </w:footnote>
  <w:footnote w:type="continuationSeparator" w:id="0">
    <w:p w:rsidR="00EA58A1" w:rsidRDefault="00EA58A1" w:rsidP="00EA58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8A1" w:rsidRDefault="00EA58A1" w:rsidP="00EA58A1">
    <w:pPr>
      <w:pStyle w:val="a3"/>
      <w:jc w:val="center"/>
    </w:pPr>
  </w:p>
  <w:p w:rsidR="00EA58A1" w:rsidRDefault="00EA58A1" w:rsidP="00EA58A1">
    <w:pPr>
      <w:pStyle w:val="a3"/>
      <w:jc w:val="center"/>
    </w:pP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C1"/>
    <w:rsid w:val="0008642C"/>
    <w:rsid w:val="00277195"/>
    <w:rsid w:val="003C448A"/>
    <w:rsid w:val="004158EC"/>
    <w:rsid w:val="004F5A90"/>
    <w:rsid w:val="0051013A"/>
    <w:rsid w:val="005E1B15"/>
    <w:rsid w:val="00AD5E91"/>
    <w:rsid w:val="00B14119"/>
    <w:rsid w:val="00BF722E"/>
    <w:rsid w:val="00E16753"/>
    <w:rsid w:val="00EA58A1"/>
    <w:rsid w:val="00F954C1"/>
    <w:rsid w:val="00FA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22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BF722E"/>
    <w:pPr>
      <w:widowControl w:val="0"/>
      <w:spacing w:before="140" w:after="0" w:line="240" w:lineRule="auto"/>
      <w:ind w:left="1920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customStyle="1" w:styleId="14-15">
    <w:name w:val="Текст 14-1.5"/>
    <w:basedOn w:val="a"/>
    <w:rsid w:val="00AD5E91"/>
    <w:pPr>
      <w:widowControl w:val="0"/>
      <w:adjustRightInd w:val="0"/>
      <w:spacing w:line="360" w:lineRule="auto"/>
      <w:ind w:firstLine="709"/>
      <w:jc w:val="both"/>
      <w:textAlignment w:val="baseline"/>
    </w:pPr>
    <w:rPr>
      <w:sz w:val="28"/>
    </w:rPr>
  </w:style>
  <w:style w:type="paragraph" w:styleId="a3">
    <w:name w:val="header"/>
    <w:basedOn w:val="a"/>
    <w:link w:val="a4"/>
    <w:uiPriority w:val="99"/>
    <w:unhideWhenUsed/>
    <w:rsid w:val="00EA58A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A58A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A58A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A58A1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22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BF722E"/>
    <w:pPr>
      <w:widowControl w:val="0"/>
      <w:spacing w:before="140" w:after="0" w:line="240" w:lineRule="auto"/>
      <w:ind w:left="1920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customStyle="1" w:styleId="14-15">
    <w:name w:val="Текст 14-1.5"/>
    <w:basedOn w:val="a"/>
    <w:rsid w:val="00AD5E91"/>
    <w:pPr>
      <w:widowControl w:val="0"/>
      <w:adjustRightInd w:val="0"/>
      <w:spacing w:line="360" w:lineRule="auto"/>
      <w:ind w:firstLine="709"/>
      <w:jc w:val="both"/>
      <w:textAlignment w:val="baseline"/>
    </w:pPr>
    <w:rPr>
      <w:sz w:val="28"/>
    </w:rPr>
  </w:style>
  <w:style w:type="paragraph" w:styleId="a3">
    <w:name w:val="header"/>
    <w:basedOn w:val="a"/>
    <w:link w:val="a4"/>
    <w:uiPriority w:val="99"/>
    <w:unhideWhenUsed/>
    <w:rsid w:val="00EA58A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A58A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A58A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A58A1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187&amp;n=297625&amp;dst=10003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Князева Елена Владировна</dc:creator>
  <cp:lastModifiedBy>Князева Елена Владировна</cp:lastModifiedBy>
  <cp:revision>11</cp:revision>
  <cp:lastPrinted>2025-06-30T11:32:00Z</cp:lastPrinted>
  <dcterms:created xsi:type="dcterms:W3CDTF">2025-06-17T12:12:00Z</dcterms:created>
  <dcterms:modified xsi:type="dcterms:W3CDTF">2025-07-04T14:16:00Z</dcterms:modified>
</cp:coreProperties>
</file>