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10</w:t>
                            </w:r>
                            <w:r>
                              <w:t xml:space="preserve"> </w:t>
                            </w:r>
                          </w:p>
                          <w:p w:rsidR="008865BD" w:rsidRDefault="005A76EF" w:rsidP="008865BD">
                            <w:pPr>
                              <w:jc w:val="right"/>
                            </w:pPr>
                            <w:r>
                              <w:t>к постановлению</w:t>
                            </w:r>
                            <w:r w:rsidR="008865BD">
                              <w:t xml:space="preserve"> ТИК Балахнинского муниципального округа </w:t>
                            </w:r>
                          </w:p>
                          <w:p w:rsidR="00B526F3" w:rsidRDefault="005A76EF" w:rsidP="00B526F3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6E3167">
                              <w:t>04.07</w:t>
                            </w:r>
                            <w:r w:rsidR="00987577">
                              <w:t>.2025</w:t>
                            </w:r>
                            <w:r w:rsidR="00B526F3">
                              <w:t xml:space="preserve"> №</w:t>
                            </w:r>
                            <w:r w:rsidR="00987577">
                              <w:rPr>
                                <w:color w:val="000000"/>
                              </w:rPr>
                              <w:t>7</w:t>
                            </w:r>
                            <w:r w:rsidR="006E3167">
                              <w:rPr>
                                <w:color w:val="000000"/>
                              </w:rPr>
                              <w:t>7</w:t>
                            </w:r>
                            <w:r w:rsidR="004B26D1">
                              <w:rPr>
                                <w:color w:val="000000"/>
                              </w:rPr>
                              <w:t>/</w:t>
                            </w:r>
                            <w:r w:rsidR="00987577">
                              <w:rPr>
                                <w:color w:val="000000"/>
                              </w:rPr>
                              <w:t>6</w:t>
                            </w:r>
                            <w:r w:rsidR="006E3167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B526F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10</w:t>
                      </w:r>
                      <w:r>
                        <w:t xml:space="preserve"> </w:t>
                      </w:r>
                    </w:p>
                    <w:p w:rsidR="008865BD" w:rsidRDefault="005A76EF" w:rsidP="008865BD">
                      <w:pPr>
                        <w:jc w:val="right"/>
                      </w:pPr>
                      <w:r>
                        <w:t>к постановлению</w:t>
                      </w:r>
                      <w:r w:rsidR="008865BD">
                        <w:t xml:space="preserve"> ТИК Балахнинского муниципального округа </w:t>
                      </w:r>
                    </w:p>
                    <w:p w:rsidR="00B526F3" w:rsidRDefault="005A76EF" w:rsidP="00B526F3">
                      <w:pPr>
                        <w:jc w:val="right"/>
                      </w:pPr>
                      <w:r>
                        <w:t xml:space="preserve">от </w:t>
                      </w:r>
                      <w:r w:rsidR="006E3167">
                        <w:t>04.07</w:t>
                      </w:r>
                      <w:r w:rsidR="00987577">
                        <w:t>.2025</w:t>
                      </w:r>
                      <w:r w:rsidR="00B526F3">
                        <w:t xml:space="preserve"> №</w:t>
                      </w:r>
                      <w:r w:rsidR="00987577">
                        <w:rPr>
                          <w:color w:val="000000"/>
                        </w:rPr>
                        <w:t>7</w:t>
                      </w:r>
                      <w:r w:rsidR="006E3167">
                        <w:rPr>
                          <w:color w:val="000000"/>
                        </w:rPr>
                        <w:t>7</w:t>
                      </w:r>
                      <w:r w:rsidR="004B26D1">
                        <w:rPr>
                          <w:color w:val="000000"/>
                        </w:rPr>
                        <w:t>/</w:t>
                      </w:r>
                      <w:r w:rsidR="00987577">
                        <w:rPr>
                          <w:color w:val="000000"/>
                        </w:rPr>
                        <w:t>6</w:t>
                      </w:r>
                      <w:r w:rsidR="006E3167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B526F3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55623E" w:rsidRPr="00CD5591" w:rsidRDefault="0055623E" w:rsidP="0055623E">
      <w:pPr>
        <w:pStyle w:val="af"/>
        <w:spacing w:before="0"/>
        <w:ind w:left="0" w:right="0"/>
        <w:rPr>
          <w:b/>
          <w:bCs/>
        </w:rPr>
      </w:pPr>
      <w:r w:rsidRPr="00CD5591">
        <w:rPr>
          <w:b/>
          <w:bCs/>
        </w:rPr>
        <w:t>ПОДТВЕРЖДЕНИЕ</w:t>
      </w:r>
    </w:p>
    <w:p w:rsidR="0055623E" w:rsidRPr="00925AFF" w:rsidRDefault="0055623E" w:rsidP="0055623E">
      <w:pPr>
        <w:spacing w:line="216" w:lineRule="auto"/>
        <w:ind w:left="-567"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получения документов, представленных при самовыдвижении</w:t>
      </w:r>
    </w:p>
    <w:p w:rsidR="0055623E" w:rsidRPr="00925AFF" w:rsidRDefault="0055623E" w:rsidP="0055623E">
      <w:pPr>
        <w:spacing w:line="216" w:lineRule="auto"/>
        <w:ind w:left="-567"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_________________________________________________________________</w:t>
      </w:r>
    </w:p>
    <w:p w:rsidR="0055623E" w:rsidRPr="00AE2140" w:rsidRDefault="0055623E" w:rsidP="0055623E">
      <w:pPr>
        <w:spacing w:line="216" w:lineRule="auto"/>
        <w:ind w:left="-567" w:right="-624"/>
        <w:jc w:val="center"/>
        <w:rPr>
          <w:bCs/>
          <w:sz w:val="20"/>
          <w:szCs w:val="20"/>
        </w:rPr>
      </w:pPr>
      <w:r w:rsidRPr="00AE2140">
        <w:rPr>
          <w:bCs/>
          <w:sz w:val="20"/>
          <w:szCs w:val="20"/>
        </w:rPr>
        <w:t>(</w:t>
      </w:r>
      <w:proofErr w:type="spellStart"/>
      <w:r w:rsidRPr="00AE2140">
        <w:rPr>
          <w:bCs/>
          <w:sz w:val="20"/>
          <w:szCs w:val="20"/>
        </w:rPr>
        <w:t>ф.и.о.</w:t>
      </w:r>
      <w:proofErr w:type="spellEnd"/>
      <w:r w:rsidRPr="00AE2140">
        <w:rPr>
          <w:bCs/>
          <w:sz w:val="20"/>
          <w:szCs w:val="20"/>
        </w:rPr>
        <w:t>)</w:t>
      </w:r>
    </w:p>
    <w:p w:rsidR="00B526F3" w:rsidRDefault="0055623E" w:rsidP="0055623E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 xml:space="preserve">кандидатом в депутаты </w:t>
      </w:r>
      <w:r>
        <w:rPr>
          <w:b/>
          <w:bCs/>
          <w:sz w:val="22"/>
          <w:szCs w:val="22"/>
        </w:rPr>
        <w:t xml:space="preserve">Совета депутатов Балахнинского муниципального округа </w:t>
      </w:r>
    </w:p>
    <w:p w:rsidR="00B526F3" w:rsidRDefault="00CA3F94" w:rsidP="00B526F3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Нижегородской области</w:t>
      </w:r>
      <w:r w:rsidR="00B526F3">
        <w:rPr>
          <w:b/>
          <w:bCs/>
          <w:sz w:val="22"/>
          <w:szCs w:val="22"/>
        </w:rPr>
        <w:t xml:space="preserve"> </w:t>
      </w:r>
      <w:r w:rsidR="00333E0A">
        <w:rPr>
          <w:b/>
          <w:bCs/>
          <w:sz w:val="22"/>
          <w:szCs w:val="22"/>
        </w:rPr>
        <w:t>второго</w:t>
      </w:r>
      <w:r w:rsidR="00A12DEA">
        <w:rPr>
          <w:b/>
          <w:bCs/>
          <w:sz w:val="22"/>
          <w:szCs w:val="22"/>
        </w:rPr>
        <w:t xml:space="preserve"> </w:t>
      </w:r>
      <w:r w:rsidR="0055623E">
        <w:rPr>
          <w:b/>
          <w:bCs/>
          <w:sz w:val="22"/>
          <w:szCs w:val="22"/>
        </w:rPr>
        <w:t xml:space="preserve">созыва </w:t>
      </w:r>
      <w:r w:rsidR="0055623E" w:rsidRPr="00925AFF"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 xml:space="preserve">одномандатному </w:t>
      </w:r>
      <w:r w:rsidR="00E00820" w:rsidRPr="005572DE">
        <w:rPr>
          <w:b/>
          <w:bCs/>
          <w:sz w:val="22"/>
          <w:szCs w:val="22"/>
        </w:rPr>
        <w:t>избирательному округу №</w:t>
      </w:r>
      <w:r w:rsidR="005572DE" w:rsidRPr="005572DE">
        <w:rPr>
          <w:b/>
          <w:bCs/>
          <w:sz w:val="22"/>
          <w:szCs w:val="22"/>
        </w:rPr>
        <w:t>____</w:t>
      </w:r>
    </w:p>
    <w:p w:rsidR="0055623E" w:rsidRDefault="0055623E" w:rsidP="00B526F3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  <w:r w:rsidRPr="00925AFF">
        <w:rPr>
          <w:b/>
          <w:bCs/>
          <w:sz w:val="22"/>
          <w:szCs w:val="22"/>
        </w:rPr>
        <w:t>в окружную избирательную комиссию</w:t>
      </w:r>
    </w:p>
    <w:p w:rsidR="00CA3F94" w:rsidRPr="00925AFF" w:rsidRDefault="00CA3F94" w:rsidP="0055623E">
      <w:pPr>
        <w:pStyle w:val="ae"/>
        <w:spacing w:line="216" w:lineRule="auto"/>
        <w:ind w:right="-624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524"/>
        <w:gridCol w:w="2140"/>
      </w:tblGrid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Отметка о представлении документа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1. Заявление выдвинутого лица о согласии баллотироваться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2. Справка о принадлежности кандидата к политической партии, иному общественному объединению и статусе в нем </w:t>
            </w:r>
            <w:r w:rsidRPr="006E3167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случае, если кандидат указал такие сведения в своем заявлении о согласии баллотироваться)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3. Сведения о размере и об источниках доходов, имуществе, принадлежащем кандидату на праве собственности, о счетах, вкладах в банках, ценных бумагах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отметка о представлении в машиночитаемом виде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10127" w:type="dxa"/>
            <w:gridSpan w:val="3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4. Заверенные кандидатом копии:</w:t>
            </w: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4.1. паспорта (отдельных страниц паспорта, определенных Центральной избирательной комиссией Российской Федерации) или документа, заменяющего паспорт гражданина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4.2. документа, подтверждающего указанные в заявлении о согласии баллотироваться сведения о профессиональном образовании (при наличии профессионального образования)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4.3. документа, подтверждающего указанные в заявлении о согласии баллотироваться сведения об основном месте работы или службы, о занимаемой должности (в случае отсутствия основного места работы или службы – роде занятий)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af1"/>
            </w:pPr>
            <w:r w:rsidRPr="006E3167">
              <w:t xml:space="preserve">4.4. </w:t>
            </w:r>
            <w:r w:rsidRPr="006E3167">
              <w:rPr>
                <w:color w:val="000000"/>
              </w:rPr>
              <w:t>документов об осуществлении полномочий депутата на непостоянной основе (представляется в случае, если кандидат является депутатом и осуществляет свои полномочия на непостоянной основе)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5. Решение о назначении уполномоченного представителя по финансовым вопросам </w:t>
            </w:r>
            <w:r w:rsidRPr="006E3167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назначения его кандидатом)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Default="006E3167" w:rsidP="00A60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</w:t>
            </w:r>
            <w:r w:rsidR="00A60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D41" w:rsidRPr="006E3167" w:rsidRDefault="00A60D41" w:rsidP="00A60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Нотариально удостоверенная доверенность уполномоченного представителя по финансовым вопросам </w:t>
            </w:r>
            <w:r w:rsidRPr="006E3167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назначения его кандидатом)</w:t>
            </w:r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A60D41">
        <w:tc>
          <w:tcPr>
            <w:tcW w:w="6463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Копия документа (документов) о смене фамилии и (или) имени и (или) отчества (</w:t>
            </w:r>
            <w:r w:rsidRPr="006E3167">
              <w:rPr>
                <w:rFonts w:ascii="Times New Roman" w:hAnsi="Times New Roman" w:cs="Times New Roman"/>
                <w:i/>
                <w:sz w:val="24"/>
                <w:szCs w:val="24"/>
              </w:rPr>
              <w:t>если кандидат менял фамилию и (или) имя и (или) отчество</w:t>
            </w: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24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на __ </w:t>
            </w:r>
            <w:proofErr w:type="gramStart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в ___ экз.</w:t>
            </w:r>
          </w:p>
        </w:tc>
        <w:tc>
          <w:tcPr>
            <w:tcW w:w="2140" w:type="dxa"/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167" w:rsidRPr="006E3167" w:rsidRDefault="006E3167" w:rsidP="006E31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9"/>
        <w:gridCol w:w="2248"/>
        <w:gridCol w:w="660"/>
        <w:gridCol w:w="1289"/>
        <w:gridCol w:w="615"/>
        <w:gridCol w:w="2010"/>
      </w:tblGrid>
      <w:tr w:rsidR="006E3167" w:rsidRPr="006E3167" w:rsidTr="00462B9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67" w:rsidRPr="006E3167" w:rsidTr="00462B9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"____" ________________ 20___ г.</w:t>
            </w: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 _____ ч. _____ мин. до _____ ч. _____ мин.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(</w:t>
            </w: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дата и время приема документов)</w:t>
            </w:r>
          </w:p>
        </w:tc>
      </w:tr>
      <w:tr w:rsidR="006E3167" w:rsidRPr="006E3167" w:rsidTr="00462B9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Число избирателей в одномандатном избирательном округе № ____ по состоянию на "_____" ___________ 20___ г. составляет _______________.</w:t>
            </w:r>
          </w:p>
        </w:tc>
      </w:tr>
      <w:tr w:rsidR="006E3167" w:rsidRPr="006E3167" w:rsidTr="00462B9F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(должность в комиссии)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6E3167" w:rsidRPr="006E3167" w:rsidTr="00462B9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E3167" w:rsidRPr="006E3167" w:rsidTr="00462B9F"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167">
              <w:rPr>
                <w:rFonts w:ascii="Times New Roman" w:hAnsi="Times New Roman" w:cs="Times New Roman"/>
                <w:sz w:val="24"/>
                <w:szCs w:val="24"/>
              </w:rPr>
              <w:t>Документы представил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6E3167" w:rsidRPr="006E3167" w:rsidRDefault="006E3167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(инициалы, фамилия кандидата)</w:t>
            </w:r>
          </w:p>
        </w:tc>
      </w:tr>
      <w:tr w:rsidR="006E3167" w:rsidRPr="006E3167" w:rsidTr="00462B9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167" w:rsidRPr="006E3167" w:rsidRDefault="006E3167" w:rsidP="006E3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67">
              <w:rPr>
                <w:rFonts w:ascii="Times New Roman" w:hAnsi="Times New Roman" w:cs="Times New Roman"/>
                <w:sz w:val="20"/>
                <w:szCs w:val="20"/>
              </w:rPr>
              <w:t>Примечание. Копия настоящего Подтверждения остается в избирательной комиссии.</w:t>
            </w:r>
          </w:p>
        </w:tc>
      </w:tr>
    </w:tbl>
    <w:p w:rsidR="006E3167" w:rsidRPr="006E3167" w:rsidRDefault="006E3167" w:rsidP="006E31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3167" w:rsidRPr="008D6C58" w:rsidRDefault="006E3167" w:rsidP="006E31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3167" w:rsidRPr="008D6C58" w:rsidRDefault="006E3167" w:rsidP="006E31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A7586" w:rsidRDefault="00FA7586" w:rsidP="0055623E">
      <w:pPr>
        <w:rPr>
          <w:sz w:val="20"/>
          <w:szCs w:val="20"/>
        </w:rPr>
      </w:pPr>
    </w:p>
    <w:p w:rsidR="00FA7586" w:rsidRDefault="00FA7586" w:rsidP="0055623E">
      <w:pPr>
        <w:rPr>
          <w:sz w:val="20"/>
          <w:szCs w:val="20"/>
        </w:rPr>
      </w:pPr>
    </w:p>
    <w:sectPr w:rsidR="00FA7586" w:rsidSect="00AE2140">
      <w:type w:val="continuous"/>
      <w:pgSz w:w="11905" w:h="16838"/>
      <w:pgMar w:top="426" w:right="567" w:bottom="28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3172ED"/>
    <w:rsid w:val="00333E0A"/>
    <w:rsid w:val="003D2B8E"/>
    <w:rsid w:val="004008FB"/>
    <w:rsid w:val="004026A1"/>
    <w:rsid w:val="00416342"/>
    <w:rsid w:val="004B26D1"/>
    <w:rsid w:val="004D19C9"/>
    <w:rsid w:val="004E2A25"/>
    <w:rsid w:val="0055623E"/>
    <w:rsid w:val="005572DE"/>
    <w:rsid w:val="005A76EF"/>
    <w:rsid w:val="005C19DE"/>
    <w:rsid w:val="005C5400"/>
    <w:rsid w:val="00686402"/>
    <w:rsid w:val="006E3167"/>
    <w:rsid w:val="007B5F59"/>
    <w:rsid w:val="008865BD"/>
    <w:rsid w:val="0098208D"/>
    <w:rsid w:val="00987577"/>
    <w:rsid w:val="00A12DEA"/>
    <w:rsid w:val="00A60D41"/>
    <w:rsid w:val="00AE2140"/>
    <w:rsid w:val="00AF6384"/>
    <w:rsid w:val="00B526F3"/>
    <w:rsid w:val="00C52A23"/>
    <w:rsid w:val="00CA3F94"/>
    <w:rsid w:val="00CC2FE2"/>
    <w:rsid w:val="00DF3915"/>
    <w:rsid w:val="00E00820"/>
    <w:rsid w:val="00E53EA9"/>
    <w:rsid w:val="00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6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qFormat/>
    <w:rsid w:val="006E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6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qFormat/>
    <w:rsid w:val="006E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15</cp:revision>
  <cp:lastPrinted>2025-06-30T11:11:00Z</cp:lastPrinted>
  <dcterms:created xsi:type="dcterms:W3CDTF">2024-06-20T12:24:00Z</dcterms:created>
  <dcterms:modified xsi:type="dcterms:W3CDTF">2025-07-04T14:54:00Z</dcterms:modified>
</cp:coreProperties>
</file>