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D4" w:rsidRPr="001A7627" w:rsidRDefault="00031FD4" w:rsidP="005E2028">
      <w:pPr>
        <w:tabs>
          <w:tab w:val="left" w:pos="3440"/>
          <w:tab w:val="center" w:pos="5245"/>
          <w:tab w:val="right" w:pos="9072"/>
        </w:tabs>
        <w:jc w:val="center"/>
        <w:rPr>
          <w:b/>
          <w:szCs w:val="24"/>
          <w:lang w:eastAsia="ru-RU"/>
        </w:rPr>
      </w:pPr>
      <w:r w:rsidRPr="001A7627">
        <w:rPr>
          <w:b/>
          <w:szCs w:val="24"/>
          <w:lang w:eastAsia="ru-RU"/>
        </w:rPr>
        <w:t>Информация</w:t>
      </w:r>
    </w:p>
    <w:p w:rsidR="00F43133" w:rsidRPr="001A7627" w:rsidRDefault="00031FD4" w:rsidP="00E25C3C">
      <w:pPr>
        <w:tabs>
          <w:tab w:val="right" w:pos="9072"/>
        </w:tabs>
        <w:jc w:val="center"/>
        <w:rPr>
          <w:b/>
          <w:bCs/>
          <w:szCs w:val="24"/>
          <w:lang w:eastAsia="ru-RU"/>
        </w:rPr>
      </w:pPr>
      <w:r w:rsidRPr="001A7627">
        <w:rPr>
          <w:b/>
          <w:bCs/>
          <w:szCs w:val="24"/>
          <w:lang w:eastAsia="ru-RU"/>
        </w:rPr>
        <w:t>об основных итогах экспертно-аналитического мероприятия</w:t>
      </w:r>
    </w:p>
    <w:p w:rsidR="001040C9" w:rsidRPr="001040C9" w:rsidRDefault="001040C9" w:rsidP="001040C9">
      <w:pPr>
        <w:pStyle w:val="a3"/>
        <w:jc w:val="center"/>
        <w:rPr>
          <w:b/>
          <w:szCs w:val="24"/>
        </w:rPr>
      </w:pPr>
      <w:r w:rsidRPr="001040C9">
        <w:rPr>
          <w:b/>
          <w:szCs w:val="24"/>
        </w:rPr>
        <w:t xml:space="preserve">«Экспертиза проекта постановления администрации </w:t>
      </w:r>
      <w:proofErr w:type="spellStart"/>
      <w:r w:rsidRPr="001040C9">
        <w:rPr>
          <w:b/>
          <w:szCs w:val="24"/>
        </w:rPr>
        <w:t>Балахнинского</w:t>
      </w:r>
      <w:proofErr w:type="spellEnd"/>
      <w:r w:rsidRPr="001040C9">
        <w:rPr>
          <w:b/>
          <w:szCs w:val="24"/>
        </w:rPr>
        <w:t xml:space="preserve"> муниципального округа Нижегородской области «О внесении изменений в постановление администрации </w:t>
      </w:r>
      <w:proofErr w:type="spellStart"/>
      <w:r w:rsidRPr="001040C9">
        <w:rPr>
          <w:b/>
          <w:szCs w:val="24"/>
        </w:rPr>
        <w:t>Балахнинского</w:t>
      </w:r>
      <w:proofErr w:type="spellEnd"/>
      <w:r w:rsidRPr="001040C9">
        <w:rPr>
          <w:b/>
          <w:szCs w:val="24"/>
        </w:rPr>
        <w:t xml:space="preserve"> муниципального района Нижегородской области от 27.10.2020 № 1496 «Об утверждении муниципальной программы «Обеспечение безопасности дорожного движения на территории </w:t>
      </w:r>
      <w:proofErr w:type="spellStart"/>
      <w:r w:rsidRPr="001040C9">
        <w:rPr>
          <w:b/>
          <w:szCs w:val="24"/>
        </w:rPr>
        <w:t>Балахнинского</w:t>
      </w:r>
      <w:proofErr w:type="spellEnd"/>
      <w:r w:rsidRPr="001040C9">
        <w:rPr>
          <w:b/>
          <w:szCs w:val="24"/>
        </w:rPr>
        <w:t xml:space="preserve"> муниципального округа Нижегородской области»</w:t>
      </w:r>
    </w:p>
    <w:p w:rsidR="001040C9" w:rsidRPr="001040C9" w:rsidRDefault="00031FD4" w:rsidP="001040C9">
      <w:pPr>
        <w:pStyle w:val="a3"/>
        <w:jc w:val="both"/>
        <w:rPr>
          <w:bCs/>
          <w:szCs w:val="24"/>
          <w:lang w:eastAsia="ru-RU"/>
        </w:rPr>
      </w:pPr>
      <w:proofErr w:type="gramStart"/>
      <w:r w:rsidRPr="001040C9">
        <w:rPr>
          <w:szCs w:val="24"/>
          <w:lang w:eastAsia="ru-RU"/>
        </w:rPr>
        <w:t xml:space="preserve">В соответствии </w:t>
      </w:r>
      <w:r w:rsidR="004578FE" w:rsidRPr="001040C9">
        <w:rPr>
          <w:szCs w:val="24"/>
          <w:lang w:eastAsia="ru-RU"/>
        </w:rPr>
        <w:t>с п. 1.9</w:t>
      </w:r>
      <w:r w:rsidR="00047C96" w:rsidRPr="001040C9">
        <w:rPr>
          <w:szCs w:val="24"/>
          <w:lang w:eastAsia="ru-RU"/>
        </w:rPr>
        <w:t>. плана работы на 202</w:t>
      </w:r>
      <w:r w:rsidR="000F7C51" w:rsidRPr="001040C9">
        <w:rPr>
          <w:szCs w:val="24"/>
          <w:lang w:eastAsia="ru-RU"/>
        </w:rPr>
        <w:t>4</w:t>
      </w:r>
      <w:r w:rsidR="00047C96" w:rsidRPr="001040C9">
        <w:rPr>
          <w:szCs w:val="24"/>
          <w:lang w:eastAsia="ru-RU"/>
        </w:rPr>
        <w:t xml:space="preserve"> год </w:t>
      </w:r>
      <w:r w:rsidRPr="001040C9">
        <w:rPr>
          <w:szCs w:val="24"/>
          <w:lang w:eastAsia="ru-RU"/>
        </w:rPr>
        <w:t xml:space="preserve">Контрольно-счетной палатой </w:t>
      </w:r>
      <w:proofErr w:type="spellStart"/>
      <w:r w:rsidRPr="001040C9">
        <w:rPr>
          <w:szCs w:val="24"/>
          <w:lang w:eastAsia="ru-RU"/>
        </w:rPr>
        <w:t>Балахнинского</w:t>
      </w:r>
      <w:proofErr w:type="spellEnd"/>
      <w:r w:rsidRPr="001040C9">
        <w:rPr>
          <w:szCs w:val="24"/>
          <w:lang w:eastAsia="ru-RU"/>
        </w:rPr>
        <w:t xml:space="preserve"> муниципального округа проведено </w:t>
      </w:r>
      <w:r w:rsidRPr="001040C9">
        <w:rPr>
          <w:bCs/>
          <w:szCs w:val="24"/>
          <w:lang w:eastAsia="ru-RU"/>
        </w:rPr>
        <w:t xml:space="preserve">экспертно-аналитическое мероприятие </w:t>
      </w:r>
      <w:r w:rsidR="001040C9" w:rsidRPr="001040C9">
        <w:rPr>
          <w:bCs/>
          <w:szCs w:val="24"/>
          <w:lang w:eastAsia="ru-RU"/>
        </w:rPr>
        <w:t xml:space="preserve">«Экспертиза проекта постановления администрации </w:t>
      </w:r>
      <w:proofErr w:type="spellStart"/>
      <w:r w:rsidR="001040C9" w:rsidRPr="001040C9">
        <w:rPr>
          <w:bCs/>
          <w:szCs w:val="24"/>
          <w:lang w:eastAsia="ru-RU"/>
        </w:rPr>
        <w:t>Балахнинского</w:t>
      </w:r>
      <w:proofErr w:type="spellEnd"/>
      <w:r w:rsidR="001040C9" w:rsidRPr="001040C9">
        <w:rPr>
          <w:bCs/>
          <w:szCs w:val="24"/>
          <w:lang w:eastAsia="ru-RU"/>
        </w:rPr>
        <w:t xml:space="preserve"> муниципального округа Нижегородской области «О внесении изменений в постановление администрации </w:t>
      </w:r>
      <w:proofErr w:type="spellStart"/>
      <w:r w:rsidR="001040C9" w:rsidRPr="001040C9">
        <w:rPr>
          <w:bCs/>
          <w:szCs w:val="24"/>
          <w:lang w:eastAsia="ru-RU"/>
        </w:rPr>
        <w:t>Балахнинского</w:t>
      </w:r>
      <w:proofErr w:type="spellEnd"/>
      <w:r w:rsidR="001040C9" w:rsidRPr="001040C9">
        <w:rPr>
          <w:bCs/>
          <w:szCs w:val="24"/>
          <w:lang w:eastAsia="ru-RU"/>
        </w:rPr>
        <w:t xml:space="preserve"> муниципального района Нижегородской области от 27.10.2020 № 1496 «Об утверждении муниципальной программы «Обеспечение безопасности дорожного движения на территории </w:t>
      </w:r>
      <w:proofErr w:type="spellStart"/>
      <w:r w:rsidR="001040C9" w:rsidRPr="001040C9">
        <w:rPr>
          <w:bCs/>
          <w:szCs w:val="24"/>
          <w:lang w:eastAsia="ru-RU"/>
        </w:rPr>
        <w:t>Балахнинского</w:t>
      </w:r>
      <w:proofErr w:type="spellEnd"/>
      <w:r w:rsidR="001040C9" w:rsidRPr="001040C9">
        <w:rPr>
          <w:bCs/>
          <w:szCs w:val="24"/>
          <w:lang w:eastAsia="ru-RU"/>
        </w:rPr>
        <w:t xml:space="preserve"> муниципального округа Нижегородской области».</w:t>
      </w:r>
      <w:proofErr w:type="gramEnd"/>
    </w:p>
    <w:p w:rsidR="001040C9" w:rsidRPr="001040C9" w:rsidRDefault="0035698C" w:rsidP="001040C9">
      <w:pPr>
        <w:autoSpaceDE w:val="0"/>
        <w:autoSpaceDN w:val="0"/>
        <w:jc w:val="both"/>
        <w:rPr>
          <w:rFonts w:eastAsia="SimSun"/>
          <w:szCs w:val="24"/>
        </w:rPr>
      </w:pPr>
      <w:r w:rsidRPr="001040C9">
        <w:rPr>
          <w:bCs/>
          <w:szCs w:val="24"/>
          <w:lang w:eastAsia="ru-RU"/>
        </w:rPr>
        <w:t xml:space="preserve"> </w:t>
      </w:r>
      <w:proofErr w:type="gramStart"/>
      <w:r w:rsidR="00031FD4" w:rsidRPr="001040C9">
        <w:rPr>
          <w:b/>
          <w:szCs w:val="24"/>
          <w:lang w:eastAsia="ru-RU"/>
        </w:rPr>
        <w:t>Цель мероприятия:</w:t>
      </w:r>
      <w:r w:rsidR="00031FD4" w:rsidRPr="001040C9">
        <w:rPr>
          <w:szCs w:val="24"/>
          <w:lang w:eastAsia="ru-RU"/>
        </w:rPr>
        <w:t xml:space="preserve"> </w:t>
      </w:r>
      <w:r w:rsidR="001040C9" w:rsidRPr="001040C9">
        <w:rPr>
          <w:rFonts w:eastAsia="SimSun"/>
          <w:bCs/>
          <w:szCs w:val="24"/>
          <w:lang w:eastAsia="ru-RU"/>
        </w:rPr>
        <w:t>анализ и оценка,</w:t>
      </w:r>
      <w:r w:rsidR="001040C9" w:rsidRPr="001040C9">
        <w:rPr>
          <w:rFonts w:eastAsia="SimSun"/>
          <w:b/>
          <w:bCs/>
          <w:szCs w:val="24"/>
          <w:lang w:eastAsia="ru-RU"/>
        </w:rPr>
        <w:t xml:space="preserve"> </w:t>
      </w:r>
      <w:r w:rsidR="001040C9" w:rsidRPr="001040C9">
        <w:rPr>
          <w:rFonts w:eastAsia="SimSun"/>
          <w:szCs w:val="24"/>
          <w:lang w:eastAsia="ru-RU"/>
        </w:rPr>
        <w:t xml:space="preserve">подтверждение обоснованности изменений, предлагаемых к внесению в Муниципальную программу «Обеспечение безопасности дорожного движения на территории </w:t>
      </w:r>
      <w:proofErr w:type="spellStart"/>
      <w:r w:rsidR="001040C9" w:rsidRPr="001040C9">
        <w:rPr>
          <w:rFonts w:eastAsia="SimSun"/>
          <w:szCs w:val="24"/>
          <w:lang w:eastAsia="ru-RU"/>
        </w:rPr>
        <w:t>Балахнинского</w:t>
      </w:r>
      <w:proofErr w:type="spellEnd"/>
      <w:r w:rsidR="001040C9" w:rsidRPr="001040C9">
        <w:rPr>
          <w:rFonts w:eastAsia="SimSun"/>
          <w:szCs w:val="24"/>
          <w:lang w:eastAsia="ru-RU"/>
        </w:rPr>
        <w:t xml:space="preserve"> муниципального округа Нижегородской области», их соответствие показателям проекта</w:t>
      </w:r>
      <w:r w:rsidR="001040C9" w:rsidRPr="001040C9">
        <w:rPr>
          <w:rFonts w:eastAsia="SimSun"/>
          <w:szCs w:val="24"/>
        </w:rPr>
        <w:t xml:space="preserve"> решения Совета депутатов </w:t>
      </w:r>
      <w:proofErr w:type="spellStart"/>
      <w:r w:rsidR="001040C9" w:rsidRPr="001040C9">
        <w:rPr>
          <w:rFonts w:eastAsia="SimSun"/>
          <w:szCs w:val="24"/>
          <w:lang w:eastAsia="ru-RU"/>
        </w:rPr>
        <w:t>Балахнинского</w:t>
      </w:r>
      <w:proofErr w:type="spellEnd"/>
      <w:r w:rsidR="001040C9" w:rsidRPr="001040C9">
        <w:rPr>
          <w:rFonts w:eastAsia="SimSun"/>
          <w:szCs w:val="24"/>
          <w:lang w:eastAsia="ru-RU"/>
        </w:rPr>
        <w:t xml:space="preserve"> муниципального округа «О внесении изменений и дополнений в решение Совета депутатов </w:t>
      </w:r>
      <w:proofErr w:type="spellStart"/>
      <w:r w:rsidR="001040C9" w:rsidRPr="001040C9">
        <w:rPr>
          <w:rFonts w:eastAsia="SimSun"/>
          <w:szCs w:val="24"/>
          <w:lang w:eastAsia="ru-RU"/>
        </w:rPr>
        <w:t>Балахнинского</w:t>
      </w:r>
      <w:proofErr w:type="spellEnd"/>
      <w:r w:rsidR="001040C9" w:rsidRPr="001040C9">
        <w:rPr>
          <w:rFonts w:eastAsia="SimSun"/>
          <w:szCs w:val="24"/>
          <w:lang w:eastAsia="ru-RU"/>
        </w:rPr>
        <w:t xml:space="preserve"> муниципального округа о</w:t>
      </w:r>
      <w:r w:rsidR="001040C9" w:rsidRPr="001040C9">
        <w:rPr>
          <w:rFonts w:eastAsia="SimSun"/>
          <w:szCs w:val="24"/>
        </w:rPr>
        <w:t>т 14.12.2023 № 541</w:t>
      </w:r>
      <w:r w:rsidR="001040C9" w:rsidRPr="001040C9">
        <w:rPr>
          <w:rFonts w:eastAsia="SimSun"/>
          <w:szCs w:val="24"/>
          <w:lang w:eastAsia="ru-RU"/>
        </w:rPr>
        <w:t xml:space="preserve"> «О бюджете </w:t>
      </w:r>
      <w:proofErr w:type="spellStart"/>
      <w:r w:rsidR="001040C9" w:rsidRPr="001040C9">
        <w:rPr>
          <w:rFonts w:eastAsia="SimSun"/>
          <w:szCs w:val="24"/>
          <w:lang w:eastAsia="ru-RU"/>
        </w:rPr>
        <w:t>Балахнинского</w:t>
      </w:r>
      <w:proofErr w:type="spellEnd"/>
      <w:r w:rsidR="001040C9" w:rsidRPr="001040C9">
        <w:rPr>
          <w:rFonts w:eastAsia="SimSun"/>
          <w:szCs w:val="24"/>
          <w:lang w:eastAsia="ru-RU"/>
        </w:rPr>
        <w:t xml:space="preserve"> муниципального округа на 2024 год и на</w:t>
      </w:r>
      <w:proofErr w:type="gramEnd"/>
      <w:r w:rsidR="001040C9" w:rsidRPr="001040C9">
        <w:rPr>
          <w:rFonts w:eastAsia="SimSun"/>
          <w:szCs w:val="24"/>
          <w:lang w:eastAsia="ru-RU"/>
        </w:rPr>
        <w:t xml:space="preserve"> плановый период 2025 и 2026 годов».</w:t>
      </w:r>
    </w:p>
    <w:p w:rsidR="00EC3038" w:rsidRDefault="00F71AE7" w:rsidP="00645DF5">
      <w:pPr>
        <w:shd w:val="clear" w:color="auto" w:fill="FFFFFF" w:themeFill="background1"/>
        <w:autoSpaceDE w:val="0"/>
        <w:autoSpaceDN w:val="0"/>
        <w:jc w:val="both"/>
        <w:rPr>
          <w:b/>
          <w:szCs w:val="24"/>
        </w:rPr>
      </w:pPr>
      <w:r w:rsidRPr="002B7EF4">
        <w:rPr>
          <w:bCs/>
          <w:lang w:eastAsia="ru-RU"/>
        </w:rPr>
        <w:t xml:space="preserve"> </w:t>
      </w:r>
      <w:r w:rsidR="00031FD4" w:rsidRPr="002B7EF4">
        <w:rPr>
          <w:b/>
          <w:szCs w:val="24"/>
        </w:rPr>
        <w:t>В результате проведенного мероприятия установлено</w:t>
      </w:r>
      <w:r w:rsidR="00031FD4" w:rsidRPr="0035698C">
        <w:rPr>
          <w:b/>
          <w:szCs w:val="24"/>
        </w:rPr>
        <w:t xml:space="preserve">: </w:t>
      </w:r>
    </w:p>
    <w:p w:rsidR="001040C9" w:rsidRPr="001040C9" w:rsidRDefault="001040C9" w:rsidP="001040C9">
      <w:pPr>
        <w:jc w:val="both"/>
        <w:rPr>
          <w:rFonts w:eastAsia="SimSun"/>
          <w:szCs w:val="24"/>
          <w:lang w:eastAsia="ru-RU"/>
        </w:rPr>
      </w:pPr>
      <w:r w:rsidRPr="001040C9">
        <w:rPr>
          <w:szCs w:val="24"/>
          <w:lang w:eastAsia="ru-RU"/>
        </w:rPr>
        <w:t xml:space="preserve">Проект постановления </w:t>
      </w:r>
      <w:r w:rsidRPr="001040C9">
        <w:rPr>
          <w:rFonts w:eastAsia="SimSun"/>
          <w:szCs w:val="24"/>
          <w:lang w:eastAsia="ru-RU"/>
        </w:rPr>
        <w:t>о внесении изменений в Муниципальную программу</w:t>
      </w:r>
      <w:r w:rsidRPr="001040C9">
        <w:rPr>
          <w:szCs w:val="24"/>
          <w:lang w:eastAsia="ru-RU"/>
        </w:rPr>
        <w:t xml:space="preserve"> согласован со структурными подразделениями администрации </w:t>
      </w:r>
      <w:proofErr w:type="spellStart"/>
      <w:r w:rsidRPr="001040C9">
        <w:rPr>
          <w:szCs w:val="24"/>
          <w:lang w:eastAsia="ru-RU"/>
        </w:rPr>
        <w:t>Балахнинского</w:t>
      </w:r>
      <w:proofErr w:type="spellEnd"/>
      <w:r w:rsidRPr="001040C9">
        <w:rPr>
          <w:szCs w:val="24"/>
          <w:lang w:eastAsia="ru-RU"/>
        </w:rPr>
        <w:t xml:space="preserve"> муниципального округа, курирующими направления экономики и финансов (управлением экономики, предпринимательства и инвестиционной политики; финансовым управлением администрации </w:t>
      </w:r>
      <w:proofErr w:type="spellStart"/>
      <w:r w:rsidRPr="001040C9">
        <w:rPr>
          <w:szCs w:val="24"/>
          <w:lang w:eastAsia="ru-RU"/>
        </w:rPr>
        <w:t>Балахнинского</w:t>
      </w:r>
      <w:proofErr w:type="spellEnd"/>
      <w:r w:rsidRPr="001040C9">
        <w:rPr>
          <w:szCs w:val="24"/>
          <w:lang w:eastAsia="ru-RU"/>
        </w:rPr>
        <w:t xml:space="preserve"> муниципального округа), что соответствует требованиям пункта 4.4. Порядка № 139.</w:t>
      </w:r>
      <w:r>
        <w:rPr>
          <w:szCs w:val="24"/>
          <w:lang w:eastAsia="ru-RU"/>
        </w:rPr>
        <w:t xml:space="preserve"> </w:t>
      </w:r>
      <w:r w:rsidRPr="001040C9">
        <w:rPr>
          <w:rFonts w:eastAsia="SimSun"/>
          <w:szCs w:val="24"/>
        </w:rPr>
        <w:t xml:space="preserve">Муниципальная программа включена </w:t>
      </w:r>
      <w:r w:rsidRPr="001040C9">
        <w:rPr>
          <w:szCs w:val="24"/>
          <w:lang w:eastAsia="en-US"/>
        </w:rPr>
        <w:t xml:space="preserve">в п. 17 Перечня муниципальных программ на территории </w:t>
      </w:r>
      <w:proofErr w:type="spellStart"/>
      <w:r w:rsidRPr="001040C9">
        <w:rPr>
          <w:szCs w:val="24"/>
          <w:lang w:eastAsia="en-US"/>
        </w:rPr>
        <w:t>Балахнинского</w:t>
      </w:r>
      <w:proofErr w:type="spellEnd"/>
      <w:r w:rsidRPr="001040C9">
        <w:rPr>
          <w:szCs w:val="24"/>
          <w:lang w:eastAsia="en-US"/>
        </w:rPr>
        <w:t xml:space="preserve"> муниципального округа Нижегородской области, утвержденного распоряжением Администрации </w:t>
      </w:r>
      <w:proofErr w:type="spellStart"/>
      <w:r w:rsidRPr="001040C9">
        <w:rPr>
          <w:szCs w:val="24"/>
          <w:lang w:eastAsia="en-US"/>
        </w:rPr>
        <w:t>Балахнинского</w:t>
      </w:r>
      <w:proofErr w:type="spellEnd"/>
      <w:r w:rsidRPr="001040C9">
        <w:rPr>
          <w:szCs w:val="24"/>
          <w:lang w:eastAsia="en-US"/>
        </w:rPr>
        <w:t xml:space="preserve"> муниципального округа Нижегородской области от 27.07.2021 № 411-р</w:t>
      </w:r>
      <w:r>
        <w:rPr>
          <w:szCs w:val="24"/>
          <w:lang w:eastAsia="en-US"/>
        </w:rPr>
        <w:t>.</w:t>
      </w:r>
      <w:r w:rsidRPr="001040C9">
        <w:rPr>
          <w:rFonts w:eastAsia="SimSun"/>
          <w:szCs w:val="24"/>
        </w:rPr>
        <w:t xml:space="preserve"> Муниципальная программа «Обеспечение безопасности дорожного движения на территории </w:t>
      </w:r>
      <w:proofErr w:type="spellStart"/>
      <w:r w:rsidRPr="001040C9">
        <w:rPr>
          <w:rFonts w:eastAsia="SimSun"/>
          <w:szCs w:val="24"/>
        </w:rPr>
        <w:t>Балахнинского</w:t>
      </w:r>
      <w:proofErr w:type="spellEnd"/>
      <w:r w:rsidRPr="001040C9">
        <w:rPr>
          <w:rFonts w:eastAsia="SimSun"/>
          <w:szCs w:val="24"/>
        </w:rPr>
        <w:t xml:space="preserve"> муниципального округа Нижегородской области»</w:t>
      </w:r>
      <w:r w:rsidRPr="001040C9">
        <w:rPr>
          <w:szCs w:val="24"/>
        </w:rPr>
        <w:t xml:space="preserve"> утверждена постановлением администрации </w:t>
      </w:r>
      <w:proofErr w:type="spellStart"/>
      <w:r w:rsidRPr="001040C9">
        <w:rPr>
          <w:szCs w:val="24"/>
        </w:rPr>
        <w:t>Балахнинского</w:t>
      </w:r>
      <w:proofErr w:type="spellEnd"/>
      <w:r w:rsidRPr="001040C9">
        <w:rPr>
          <w:szCs w:val="24"/>
        </w:rPr>
        <w:t xml:space="preserve"> муниципального района Нижегородской области от 27.10.2020 № 1496.</w:t>
      </w:r>
      <w:r>
        <w:rPr>
          <w:rFonts w:eastAsia="SimSun"/>
          <w:szCs w:val="24"/>
          <w:lang w:eastAsia="ru-RU"/>
        </w:rPr>
        <w:t xml:space="preserve"> </w:t>
      </w:r>
      <w:r w:rsidRPr="001040C9">
        <w:rPr>
          <w:rFonts w:eastAsia="SimSun"/>
          <w:szCs w:val="24"/>
          <w:lang w:eastAsia="ru-RU"/>
        </w:rPr>
        <w:t>С момента утверждения Муниципальной программы в нее внесено двадцать три изменения.</w:t>
      </w:r>
      <w:r>
        <w:rPr>
          <w:rFonts w:eastAsia="SimSun"/>
          <w:szCs w:val="24"/>
          <w:lang w:eastAsia="ru-RU"/>
        </w:rPr>
        <w:t xml:space="preserve"> </w:t>
      </w:r>
      <w:r w:rsidRPr="001040C9">
        <w:rPr>
          <w:rFonts w:eastAsia="SimSun"/>
          <w:szCs w:val="24"/>
          <w:lang w:eastAsia="ru-RU"/>
        </w:rPr>
        <w:t>Подпрограммы в Муниципальной программе не предусмотрены.</w:t>
      </w:r>
    </w:p>
    <w:p w:rsidR="001040C9" w:rsidRPr="001040C9" w:rsidRDefault="001040C9" w:rsidP="001040C9">
      <w:pPr>
        <w:jc w:val="both"/>
        <w:rPr>
          <w:rFonts w:eastAsia="SimSun"/>
          <w:szCs w:val="24"/>
          <w:lang w:eastAsia="ru-RU"/>
        </w:rPr>
      </w:pPr>
      <w:r w:rsidRPr="001040C9">
        <w:rPr>
          <w:rFonts w:eastAsia="SimSun"/>
          <w:szCs w:val="24"/>
          <w:lang w:eastAsia="ru-RU"/>
        </w:rPr>
        <w:t>Муниципальная программа состоит из четырех основных мероприятий:</w:t>
      </w:r>
    </w:p>
    <w:p w:rsidR="001040C9" w:rsidRPr="001040C9" w:rsidRDefault="001040C9" w:rsidP="001040C9">
      <w:pPr>
        <w:jc w:val="both"/>
        <w:rPr>
          <w:rFonts w:eastAsia="SimSun"/>
          <w:szCs w:val="24"/>
          <w:lang w:eastAsia="ru-RU"/>
        </w:rPr>
      </w:pPr>
      <w:r w:rsidRPr="001040C9">
        <w:rPr>
          <w:rFonts w:eastAsia="SimSun"/>
          <w:szCs w:val="24"/>
          <w:lang w:eastAsia="ru-RU"/>
        </w:rPr>
        <w:t>- Основное мероприятие 1</w:t>
      </w:r>
      <w:r w:rsidRPr="001040C9">
        <w:rPr>
          <w:rFonts w:eastAsia="SimSun"/>
          <w:szCs w:val="24"/>
        </w:rPr>
        <w:t xml:space="preserve"> </w:t>
      </w:r>
      <w:r w:rsidRPr="001040C9">
        <w:rPr>
          <w:rFonts w:eastAsia="SimSun"/>
          <w:szCs w:val="24"/>
          <w:lang w:eastAsia="ru-RU"/>
        </w:rPr>
        <w:t>«</w:t>
      </w:r>
      <w:r w:rsidRPr="001040C9">
        <w:rPr>
          <w:szCs w:val="24"/>
          <w:lang w:eastAsia="ru-RU"/>
        </w:rPr>
        <w:t>Совершенствование организации движения транспорта и пешеходов</w:t>
      </w:r>
      <w:r w:rsidRPr="001040C9">
        <w:rPr>
          <w:rFonts w:eastAsia="SimSun"/>
          <w:szCs w:val="24"/>
          <w:lang w:eastAsia="ru-RU"/>
        </w:rPr>
        <w:t>»;</w:t>
      </w:r>
    </w:p>
    <w:p w:rsidR="001040C9" w:rsidRPr="001040C9" w:rsidRDefault="001040C9" w:rsidP="001040C9">
      <w:pPr>
        <w:jc w:val="both"/>
        <w:rPr>
          <w:rFonts w:eastAsia="SimSun"/>
          <w:szCs w:val="24"/>
          <w:lang w:eastAsia="ru-RU"/>
        </w:rPr>
      </w:pPr>
      <w:r w:rsidRPr="001040C9">
        <w:rPr>
          <w:rFonts w:eastAsia="SimSun"/>
          <w:szCs w:val="24"/>
          <w:lang w:eastAsia="ru-RU"/>
        </w:rPr>
        <w:t>- Основное мероприятие 2 «</w:t>
      </w:r>
      <w:r w:rsidRPr="001040C9">
        <w:rPr>
          <w:szCs w:val="24"/>
          <w:lang w:eastAsia="ru-RU"/>
        </w:rPr>
        <w:t xml:space="preserve">Содержание действующей сети автомобильных дорог общего пользования местного значения, в </w:t>
      </w:r>
      <w:proofErr w:type="spellStart"/>
      <w:r w:rsidRPr="001040C9">
        <w:rPr>
          <w:szCs w:val="24"/>
          <w:lang w:eastAsia="ru-RU"/>
        </w:rPr>
        <w:t>т.ч</w:t>
      </w:r>
      <w:proofErr w:type="spellEnd"/>
      <w:r w:rsidRPr="001040C9">
        <w:rPr>
          <w:szCs w:val="24"/>
          <w:lang w:eastAsia="ru-RU"/>
        </w:rPr>
        <w:t>. искусственных дорожных сооружений</w:t>
      </w:r>
      <w:r w:rsidRPr="001040C9">
        <w:rPr>
          <w:rFonts w:eastAsia="SimSun"/>
          <w:szCs w:val="24"/>
          <w:lang w:eastAsia="ru-RU"/>
        </w:rPr>
        <w:t>»;</w:t>
      </w:r>
    </w:p>
    <w:p w:rsidR="001040C9" w:rsidRPr="001040C9" w:rsidRDefault="001040C9" w:rsidP="001040C9">
      <w:pPr>
        <w:jc w:val="both"/>
        <w:rPr>
          <w:rFonts w:eastAsia="SimSun"/>
          <w:szCs w:val="24"/>
          <w:lang w:eastAsia="ru-RU"/>
        </w:rPr>
      </w:pPr>
      <w:r w:rsidRPr="001040C9">
        <w:rPr>
          <w:rFonts w:eastAsia="SimSun"/>
          <w:szCs w:val="24"/>
          <w:lang w:eastAsia="ru-RU"/>
        </w:rPr>
        <w:t>- Основное мероприятие 3 «</w:t>
      </w:r>
      <w:r w:rsidRPr="001040C9">
        <w:rPr>
          <w:szCs w:val="24"/>
          <w:lang w:eastAsia="ru-RU"/>
        </w:rPr>
        <w:t>Капитальный ремонт и ремонт автомобильных дорог общего пользования</w:t>
      </w:r>
      <w:r w:rsidRPr="001040C9">
        <w:rPr>
          <w:rFonts w:eastAsia="SimSun"/>
          <w:szCs w:val="24"/>
          <w:lang w:eastAsia="ru-RU"/>
        </w:rPr>
        <w:t>»;</w:t>
      </w:r>
    </w:p>
    <w:p w:rsidR="001040C9" w:rsidRPr="001040C9" w:rsidRDefault="001040C9" w:rsidP="001040C9">
      <w:pPr>
        <w:jc w:val="both"/>
        <w:rPr>
          <w:rFonts w:eastAsia="SimSun"/>
          <w:szCs w:val="24"/>
          <w:lang w:eastAsia="ru-RU"/>
        </w:rPr>
      </w:pPr>
      <w:r w:rsidRPr="001040C9">
        <w:rPr>
          <w:rFonts w:eastAsia="SimSun"/>
          <w:szCs w:val="24"/>
          <w:lang w:eastAsia="ru-RU"/>
        </w:rPr>
        <w:t>- Основное мероприятие 4 «</w:t>
      </w:r>
      <w:r w:rsidRPr="001040C9">
        <w:rPr>
          <w:szCs w:val="24"/>
          <w:lang w:eastAsia="ru-RU"/>
        </w:rPr>
        <w:t>Разработка комплексных схем организации дорожного движения</w:t>
      </w:r>
      <w:r w:rsidRPr="001040C9">
        <w:rPr>
          <w:rFonts w:eastAsia="SimSun"/>
          <w:szCs w:val="24"/>
          <w:lang w:eastAsia="ru-RU"/>
        </w:rPr>
        <w:t>».</w:t>
      </w:r>
    </w:p>
    <w:p w:rsidR="001040C9" w:rsidRPr="001040C9" w:rsidRDefault="001040C9" w:rsidP="001040C9">
      <w:pPr>
        <w:jc w:val="both"/>
        <w:rPr>
          <w:bCs/>
          <w:szCs w:val="24"/>
          <w:lang w:eastAsia="ru-RU"/>
        </w:rPr>
      </w:pPr>
      <w:r w:rsidRPr="001040C9">
        <w:rPr>
          <w:color w:val="000000"/>
          <w:szCs w:val="24"/>
          <w:lang w:eastAsia="ru-RU"/>
        </w:rPr>
        <w:t>Проектом постановления о внесении изменений в Муниципальную программу предлагается дополнить муниципальную программу новым основным мероприятием 5 «Обеспечение мероприятий по обустройству общественных пространств</w:t>
      </w:r>
      <w:r w:rsidRPr="001040C9">
        <w:rPr>
          <w:b/>
          <w:color w:val="000000"/>
          <w:szCs w:val="24"/>
          <w:lang w:eastAsia="ru-RU"/>
        </w:rPr>
        <w:t xml:space="preserve">» </w:t>
      </w:r>
      <w:r w:rsidRPr="001040C9">
        <w:rPr>
          <w:color w:val="000000"/>
          <w:szCs w:val="24"/>
          <w:lang w:eastAsia="ru-RU"/>
        </w:rPr>
        <w:t xml:space="preserve">с объемом </w:t>
      </w:r>
      <w:r w:rsidRPr="001040C9">
        <w:rPr>
          <w:color w:val="000000"/>
          <w:szCs w:val="24"/>
          <w:lang w:eastAsia="ru-RU"/>
        </w:rPr>
        <w:lastRenderedPageBreak/>
        <w:t xml:space="preserve">финансирования в 2024 году в размере 80 800,1 </w:t>
      </w:r>
      <w:proofErr w:type="spellStart"/>
      <w:r w:rsidRPr="001040C9">
        <w:rPr>
          <w:color w:val="000000"/>
          <w:szCs w:val="24"/>
          <w:lang w:eastAsia="ru-RU"/>
        </w:rPr>
        <w:t>тыс</w:t>
      </w:r>
      <w:proofErr w:type="gramStart"/>
      <w:r w:rsidRPr="001040C9">
        <w:rPr>
          <w:color w:val="000000"/>
          <w:szCs w:val="24"/>
          <w:lang w:eastAsia="ru-RU"/>
        </w:rPr>
        <w:t>.р</w:t>
      </w:r>
      <w:proofErr w:type="gramEnd"/>
      <w:r w:rsidRPr="001040C9">
        <w:rPr>
          <w:color w:val="000000"/>
          <w:szCs w:val="24"/>
          <w:lang w:eastAsia="ru-RU"/>
        </w:rPr>
        <w:t>ублей</w:t>
      </w:r>
      <w:proofErr w:type="spellEnd"/>
      <w:r w:rsidRPr="001040C9">
        <w:rPr>
          <w:color w:val="000000"/>
          <w:szCs w:val="24"/>
          <w:lang w:eastAsia="ru-RU"/>
        </w:rPr>
        <w:t xml:space="preserve">, из них средства областного бюджета – 79 992,1 </w:t>
      </w:r>
      <w:proofErr w:type="spellStart"/>
      <w:r w:rsidRPr="001040C9">
        <w:rPr>
          <w:color w:val="000000"/>
          <w:szCs w:val="24"/>
          <w:lang w:eastAsia="ru-RU"/>
        </w:rPr>
        <w:t>тыс.рублей</w:t>
      </w:r>
      <w:proofErr w:type="spellEnd"/>
      <w:r w:rsidRPr="001040C9">
        <w:rPr>
          <w:color w:val="000000"/>
          <w:szCs w:val="24"/>
          <w:lang w:eastAsia="ru-RU"/>
        </w:rPr>
        <w:t xml:space="preserve">, сумма </w:t>
      </w:r>
      <w:proofErr w:type="spellStart"/>
      <w:r w:rsidRPr="001040C9">
        <w:rPr>
          <w:color w:val="000000"/>
          <w:szCs w:val="24"/>
          <w:lang w:eastAsia="ru-RU"/>
        </w:rPr>
        <w:t>софинансирования</w:t>
      </w:r>
      <w:proofErr w:type="spellEnd"/>
      <w:r w:rsidRPr="001040C9">
        <w:rPr>
          <w:color w:val="000000"/>
          <w:szCs w:val="24"/>
          <w:lang w:eastAsia="ru-RU"/>
        </w:rPr>
        <w:t xml:space="preserve"> за счет  средств местного бюджета – 808,0 </w:t>
      </w:r>
      <w:proofErr w:type="spellStart"/>
      <w:r w:rsidRPr="001040C9">
        <w:rPr>
          <w:color w:val="000000"/>
          <w:szCs w:val="24"/>
          <w:lang w:eastAsia="ru-RU"/>
        </w:rPr>
        <w:t>тыс.рублей</w:t>
      </w:r>
      <w:proofErr w:type="spellEnd"/>
      <w:r w:rsidRPr="001040C9">
        <w:rPr>
          <w:color w:val="000000"/>
          <w:szCs w:val="24"/>
          <w:lang w:eastAsia="ru-RU"/>
        </w:rPr>
        <w:t xml:space="preserve">. Предлагается так же увеличить объем финансирования основного мероприятия 2 «Содержание действующей сети автомобильных дорог общего пользования местного значения, в </w:t>
      </w:r>
      <w:proofErr w:type="spellStart"/>
      <w:r w:rsidRPr="001040C9">
        <w:rPr>
          <w:color w:val="000000"/>
          <w:szCs w:val="24"/>
          <w:lang w:eastAsia="ru-RU"/>
        </w:rPr>
        <w:t>т.ч</w:t>
      </w:r>
      <w:proofErr w:type="spellEnd"/>
      <w:r w:rsidRPr="001040C9">
        <w:rPr>
          <w:color w:val="000000"/>
          <w:szCs w:val="24"/>
          <w:lang w:eastAsia="ru-RU"/>
        </w:rPr>
        <w:t xml:space="preserve">. искусственных дорожный сооружений» в 2024 году на сумму 4 100,0 </w:t>
      </w:r>
      <w:proofErr w:type="spellStart"/>
      <w:r w:rsidRPr="001040C9">
        <w:rPr>
          <w:color w:val="000000"/>
          <w:szCs w:val="24"/>
          <w:lang w:eastAsia="ru-RU"/>
        </w:rPr>
        <w:t>тыс</w:t>
      </w:r>
      <w:proofErr w:type="gramStart"/>
      <w:r w:rsidRPr="001040C9">
        <w:rPr>
          <w:color w:val="000000"/>
          <w:szCs w:val="24"/>
          <w:lang w:eastAsia="ru-RU"/>
        </w:rPr>
        <w:t>.р</w:t>
      </w:r>
      <w:proofErr w:type="gramEnd"/>
      <w:r w:rsidRPr="001040C9">
        <w:rPr>
          <w:color w:val="000000"/>
          <w:szCs w:val="24"/>
          <w:lang w:eastAsia="ru-RU"/>
        </w:rPr>
        <w:t>ублей</w:t>
      </w:r>
      <w:proofErr w:type="spellEnd"/>
      <w:r w:rsidRPr="001040C9">
        <w:rPr>
          <w:color w:val="000000"/>
          <w:szCs w:val="24"/>
          <w:lang w:eastAsia="ru-RU"/>
        </w:rPr>
        <w:t xml:space="preserve"> за счет средств местного бюджета на закупку компонентов для изготовления </w:t>
      </w:r>
      <w:proofErr w:type="spellStart"/>
      <w:r w:rsidRPr="001040C9">
        <w:rPr>
          <w:color w:val="000000"/>
          <w:szCs w:val="24"/>
          <w:lang w:eastAsia="ru-RU"/>
        </w:rPr>
        <w:t>пескосоляной</w:t>
      </w:r>
      <w:proofErr w:type="spellEnd"/>
      <w:r w:rsidRPr="001040C9">
        <w:rPr>
          <w:color w:val="000000"/>
          <w:szCs w:val="24"/>
          <w:lang w:eastAsia="ru-RU"/>
        </w:rPr>
        <w:t xml:space="preserve"> смеси силами МБУ «КГБ». Внесены изменения в текстовую часть муниципальной программы; изменяются целевые индикаторы муниципальной программы; раздел 2.2. «Цели, задачи муниципальной программы» излагается в новой редакции. </w:t>
      </w:r>
    </w:p>
    <w:p w:rsidR="001040C9" w:rsidRPr="001040C9" w:rsidRDefault="001040C9" w:rsidP="001040C9">
      <w:pPr>
        <w:widowControl w:val="0"/>
        <w:autoSpaceDE w:val="0"/>
        <w:autoSpaceDN w:val="0"/>
        <w:adjustRightInd w:val="0"/>
        <w:ind w:firstLine="708"/>
        <w:jc w:val="both"/>
        <w:rPr>
          <w:rFonts w:eastAsia="SimSun"/>
          <w:szCs w:val="24"/>
        </w:rPr>
      </w:pPr>
      <w:r w:rsidRPr="001040C9">
        <w:rPr>
          <w:rFonts w:eastAsia="SimSun"/>
          <w:szCs w:val="24"/>
        </w:rPr>
        <w:t>Согласно Пояснительной записке данным Проектом постановления вносятся следующие изменения в Муниципальную программу:</w:t>
      </w:r>
    </w:p>
    <w:p w:rsidR="001040C9" w:rsidRPr="001040C9" w:rsidRDefault="001040C9" w:rsidP="001040C9">
      <w:pPr>
        <w:widowControl w:val="0"/>
        <w:autoSpaceDE w:val="0"/>
        <w:autoSpaceDN w:val="0"/>
        <w:adjustRightInd w:val="0"/>
        <w:ind w:firstLine="708"/>
        <w:jc w:val="both"/>
        <w:rPr>
          <w:rFonts w:eastAsia="SimSun"/>
          <w:szCs w:val="24"/>
        </w:rPr>
      </w:pPr>
      <w:r w:rsidRPr="001040C9">
        <w:rPr>
          <w:rFonts w:eastAsia="SimSun"/>
          <w:szCs w:val="24"/>
        </w:rPr>
        <w:t xml:space="preserve">Объем финансирования основного мероприятия 2 «Содержание действующей сети автомобильных дорог общего пользования местного значения, в т. ч. искусственных дорожных сооружений» Программы увеличен на сумму 4 100,0 тыс. рублей на закупку компонентов для изготовления </w:t>
      </w:r>
      <w:proofErr w:type="spellStart"/>
      <w:r w:rsidRPr="001040C9">
        <w:rPr>
          <w:rFonts w:eastAsia="SimSun"/>
          <w:szCs w:val="24"/>
        </w:rPr>
        <w:t>пескосоляной</w:t>
      </w:r>
      <w:proofErr w:type="spellEnd"/>
      <w:r w:rsidRPr="001040C9">
        <w:rPr>
          <w:rFonts w:eastAsia="SimSun"/>
          <w:szCs w:val="24"/>
        </w:rPr>
        <w:t xml:space="preserve"> смеси.</w:t>
      </w:r>
    </w:p>
    <w:p w:rsidR="001040C9" w:rsidRPr="001040C9" w:rsidRDefault="001040C9" w:rsidP="001040C9">
      <w:pPr>
        <w:widowControl w:val="0"/>
        <w:autoSpaceDE w:val="0"/>
        <w:autoSpaceDN w:val="0"/>
        <w:adjustRightInd w:val="0"/>
        <w:ind w:firstLine="708"/>
        <w:jc w:val="both"/>
        <w:rPr>
          <w:rFonts w:eastAsia="SimSun"/>
          <w:szCs w:val="24"/>
        </w:rPr>
      </w:pPr>
      <w:proofErr w:type="gramStart"/>
      <w:r w:rsidRPr="001040C9">
        <w:rPr>
          <w:rFonts w:eastAsia="SimSun"/>
          <w:szCs w:val="24"/>
        </w:rPr>
        <w:t>Перераспределение ассигнований в размере 80 800,1 тыс. рублей, в т. ч.              79 992,1 тыс. рублей за счет средств областного бюджета и 808,0 тыс. рублей за счет средств местного бюджета, из Основного мероприятия 3 «Капитальный ремонт и ремонт автомобильных дорог общего пользования» Программы в новое Основное мероприятие 5 «Обеспечение мероприятий по обустройству общественных пространств на территории Нижегородской области» Программы необходимо в</w:t>
      </w:r>
      <w:proofErr w:type="gramEnd"/>
      <w:r w:rsidRPr="001040C9">
        <w:rPr>
          <w:rFonts w:eastAsia="SimSun"/>
          <w:szCs w:val="24"/>
        </w:rPr>
        <w:t xml:space="preserve"> </w:t>
      </w:r>
      <w:proofErr w:type="gramStart"/>
      <w:r w:rsidRPr="001040C9">
        <w:rPr>
          <w:rFonts w:eastAsia="SimSun"/>
          <w:szCs w:val="24"/>
        </w:rPr>
        <w:t>целях соблюдения порядка предоставления и распределения из областного бюджета бюджетам муниципальных округов и городских округов Нижегородской области субсидий на обеспечение мероприятий по обустройству общественных пространств на территории Нижегородской области, являющегося приложением 7 к государственной программе Нижегородской области «Формирование комфортной городской среды на территории Нижегородской области», утвержденной постановлением Правительства Нижегородской области от 01.09.2017 № 651, а также, согласно уведомлениям по расчетам между</w:t>
      </w:r>
      <w:proofErr w:type="gramEnd"/>
      <w:r w:rsidRPr="001040C9">
        <w:rPr>
          <w:rFonts w:eastAsia="SimSun"/>
          <w:szCs w:val="24"/>
        </w:rPr>
        <w:t xml:space="preserve"> бюджетами № 16797 от 03.07.2024г. и   № 18088 от 08.07.2024г.</w:t>
      </w:r>
    </w:p>
    <w:p w:rsidR="001040C9" w:rsidRPr="001040C9" w:rsidRDefault="001040C9" w:rsidP="001040C9">
      <w:pPr>
        <w:widowControl w:val="0"/>
        <w:autoSpaceDE w:val="0"/>
        <w:autoSpaceDN w:val="0"/>
        <w:adjustRightInd w:val="0"/>
        <w:ind w:firstLine="708"/>
        <w:jc w:val="both"/>
        <w:rPr>
          <w:rFonts w:eastAsia="SimSun"/>
          <w:szCs w:val="24"/>
        </w:rPr>
      </w:pPr>
      <w:proofErr w:type="gramStart"/>
      <w:r w:rsidRPr="001040C9">
        <w:rPr>
          <w:rFonts w:eastAsia="SimSun"/>
          <w:szCs w:val="24"/>
        </w:rPr>
        <w:t xml:space="preserve">В целях приведения Основного мероприятия 5 «Обеспечение мероприятий по обустройству общественных пространств на территории Нижегородской области» Программы в соответствие с Постановлением Администрации </w:t>
      </w:r>
      <w:proofErr w:type="spellStart"/>
      <w:r w:rsidRPr="001040C9">
        <w:rPr>
          <w:rFonts w:eastAsia="SimSun"/>
          <w:szCs w:val="24"/>
        </w:rPr>
        <w:t>Балахнинского</w:t>
      </w:r>
      <w:proofErr w:type="spellEnd"/>
      <w:r w:rsidRPr="001040C9">
        <w:rPr>
          <w:rFonts w:eastAsia="SimSun"/>
          <w:szCs w:val="24"/>
        </w:rPr>
        <w:t xml:space="preserve"> муниципального округа Нижегородской области от 11.02.2021 № 139 «Об утверждении Порядка разработки, реализации и оценки эффективности муниципальных программ на территории </w:t>
      </w:r>
      <w:proofErr w:type="spellStart"/>
      <w:r w:rsidRPr="001040C9">
        <w:rPr>
          <w:rFonts w:eastAsia="SimSun"/>
          <w:szCs w:val="24"/>
        </w:rPr>
        <w:t>Балахнинского</w:t>
      </w:r>
      <w:proofErr w:type="spellEnd"/>
      <w:r w:rsidRPr="001040C9">
        <w:rPr>
          <w:rFonts w:eastAsia="SimSun"/>
          <w:szCs w:val="24"/>
        </w:rPr>
        <w:t xml:space="preserve"> муниципального округа Нижегородской области и Методических рекомендаций по разработке и реализации муниципальных программ на территории </w:t>
      </w:r>
      <w:proofErr w:type="spellStart"/>
      <w:r w:rsidRPr="001040C9">
        <w:rPr>
          <w:rFonts w:eastAsia="SimSun"/>
          <w:szCs w:val="24"/>
        </w:rPr>
        <w:t>Балахнинского</w:t>
      </w:r>
      <w:proofErr w:type="spellEnd"/>
      <w:r w:rsidRPr="001040C9">
        <w:rPr>
          <w:rFonts w:eastAsia="SimSun"/>
          <w:szCs w:val="24"/>
        </w:rPr>
        <w:t xml:space="preserve"> муниципального</w:t>
      </w:r>
      <w:proofErr w:type="gramEnd"/>
      <w:r w:rsidRPr="001040C9">
        <w:rPr>
          <w:rFonts w:eastAsia="SimSun"/>
          <w:szCs w:val="24"/>
        </w:rPr>
        <w:t xml:space="preserve"> округа Нижегородской области», добавлены:</w:t>
      </w:r>
    </w:p>
    <w:p w:rsidR="001040C9" w:rsidRPr="001040C9" w:rsidRDefault="001040C9" w:rsidP="001040C9">
      <w:pPr>
        <w:widowControl w:val="0"/>
        <w:autoSpaceDE w:val="0"/>
        <w:autoSpaceDN w:val="0"/>
        <w:adjustRightInd w:val="0"/>
        <w:ind w:firstLine="708"/>
        <w:jc w:val="both"/>
        <w:rPr>
          <w:rFonts w:eastAsia="SimSun"/>
          <w:szCs w:val="24"/>
        </w:rPr>
      </w:pPr>
      <w:r w:rsidRPr="001040C9">
        <w:rPr>
          <w:rFonts w:eastAsia="SimSun"/>
          <w:szCs w:val="24"/>
        </w:rPr>
        <w:t xml:space="preserve">- цель Программы: Обеспечение надлежащего эстетического состояния территории </w:t>
      </w:r>
      <w:proofErr w:type="spellStart"/>
      <w:r w:rsidRPr="001040C9">
        <w:rPr>
          <w:rFonts w:eastAsia="SimSun"/>
          <w:szCs w:val="24"/>
        </w:rPr>
        <w:t>Балахнинского</w:t>
      </w:r>
      <w:proofErr w:type="spellEnd"/>
      <w:r w:rsidRPr="001040C9">
        <w:rPr>
          <w:rFonts w:eastAsia="SimSun"/>
          <w:szCs w:val="24"/>
        </w:rPr>
        <w:t xml:space="preserve"> муниципального округа.</w:t>
      </w:r>
    </w:p>
    <w:p w:rsidR="001040C9" w:rsidRPr="001040C9" w:rsidRDefault="001040C9" w:rsidP="001040C9">
      <w:pPr>
        <w:widowControl w:val="0"/>
        <w:autoSpaceDE w:val="0"/>
        <w:autoSpaceDN w:val="0"/>
        <w:adjustRightInd w:val="0"/>
        <w:ind w:firstLine="708"/>
        <w:jc w:val="both"/>
        <w:rPr>
          <w:rFonts w:eastAsia="SimSun"/>
          <w:szCs w:val="24"/>
        </w:rPr>
      </w:pPr>
      <w:r w:rsidRPr="001040C9">
        <w:rPr>
          <w:rFonts w:eastAsia="SimSun"/>
          <w:szCs w:val="24"/>
        </w:rPr>
        <w:t xml:space="preserve">- </w:t>
      </w:r>
      <w:proofErr w:type="gramStart"/>
      <w:r w:rsidRPr="001040C9">
        <w:rPr>
          <w:rFonts w:eastAsia="SimSun"/>
          <w:szCs w:val="24"/>
        </w:rPr>
        <w:t>з</w:t>
      </w:r>
      <w:proofErr w:type="gramEnd"/>
      <w:r w:rsidRPr="001040C9">
        <w:rPr>
          <w:rFonts w:eastAsia="SimSun"/>
          <w:szCs w:val="24"/>
        </w:rPr>
        <w:t xml:space="preserve">адача Программы: Обеспечение комплексного подхода к обустройству общественных пространств </w:t>
      </w:r>
      <w:proofErr w:type="spellStart"/>
      <w:r w:rsidRPr="001040C9">
        <w:rPr>
          <w:rFonts w:eastAsia="SimSun"/>
          <w:szCs w:val="24"/>
        </w:rPr>
        <w:t>Балахнинского</w:t>
      </w:r>
      <w:proofErr w:type="spellEnd"/>
      <w:r w:rsidRPr="001040C9">
        <w:rPr>
          <w:rFonts w:eastAsia="SimSun"/>
          <w:szCs w:val="24"/>
        </w:rPr>
        <w:t xml:space="preserve"> муниципального округа.</w:t>
      </w:r>
    </w:p>
    <w:p w:rsidR="001040C9" w:rsidRPr="001040C9" w:rsidRDefault="001040C9" w:rsidP="001040C9">
      <w:pPr>
        <w:widowControl w:val="0"/>
        <w:autoSpaceDE w:val="0"/>
        <w:autoSpaceDN w:val="0"/>
        <w:adjustRightInd w:val="0"/>
        <w:ind w:firstLine="708"/>
        <w:jc w:val="both"/>
        <w:rPr>
          <w:rFonts w:eastAsia="SimSun"/>
          <w:szCs w:val="24"/>
        </w:rPr>
      </w:pPr>
      <w:r w:rsidRPr="001040C9">
        <w:rPr>
          <w:rFonts w:eastAsia="SimSun"/>
          <w:szCs w:val="24"/>
        </w:rPr>
        <w:t>- целевой индикатор Программы: Доля обустроенных общественных пространств от общего количества общественных пространств – 27% (Целевые индикаторы приведены в соответствие с выделенным объемом бюджетных ассигнований).</w:t>
      </w:r>
    </w:p>
    <w:p w:rsidR="001040C9" w:rsidRPr="001040C9" w:rsidRDefault="001040C9" w:rsidP="001040C9">
      <w:pPr>
        <w:widowControl w:val="0"/>
        <w:autoSpaceDE w:val="0"/>
        <w:autoSpaceDN w:val="0"/>
        <w:adjustRightInd w:val="0"/>
        <w:ind w:firstLine="708"/>
        <w:jc w:val="both"/>
        <w:rPr>
          <w:rFonts w:eastAsia="SimSun"/>
          <w:szCs w:val="24"/>
        </w:rPr>
      </w:pPr>
      <w:r w:rsidRPr="001040C9">
        <w:rPr>
          <w:rFonts w:eastAsia="SimSun"/>
          <w:szCs w:val="24"/>
        </w:rPr>
        <w:t xml:space="preserve">- </w:t>
      </w:r>
      <w:proofErr w:type="gramStart"/>
      <w:r w:rsidRPr="001040C9">
        <w:rPr>
          <w:rFonts w:eastAsia="SimSun"/>
          <w:szCs w:val="24"/>
        </w:rPr>
        <w:t>т</w:t>
      </w:r>
      <w:proofErr w:type="gramEnd"/>
      <w:r w:rsidRPr="001040C9">
        <w:rPr>
          <w:rFonts w:eastAsia="SimSun"/>
          <w:szCs w:val="24"/>
        </w:rPr>
        <w:t>екстовая часть программы (характеристика текущего состояния).</w:t>
      </w:r>
    </w:p>
    <w:p w:rsidR="001040C9" w:rsidRPr="001040C9" w:rsidRDefault="001040C9" w:rsidP="001040C9">
      <w:pPr>
        <w:widowControl w:val="0"/>
        <w:autoSpaceDE w:val="0"/>
        <w:autoSpaceDN w:val="0"/>
        <w:adjustRightInd w:val="0"/>
        <w:ind w:firstLine="708"/>
        <w:jc w:val="both"/>
        <w:rPr>
          <w:rFonts w:eastAsia="SimSun"/>
          <w:szCs w:val="24"/>
        </w:rPr>
      </w:pPr>
      <w:r w:rsidRPr="001040C9">
        <w:rPr>
          <w:rFonts w:eastAsia="SimSun"/>
          <w:szCs w:val="24"/>
        </w:rPr>
        <w:t>Контрольно-счетная палата отмечает:</w:t>
      </w:r>
    </w:p>
    <w:p w:rsidR="001040C9" w:rsidRPr="001040C9" w:rsidRDefault="001040C9" w:rsidP="001040C9">
      <w:pPr>
        <w:widowControl w:val="0"/>
        <w:autoSpaceDE w:val="0"/>
        <w:autoSpaceDN w:val="0"/>
        <w:adjustRightInd w:val="0"/>
        <w:ind w:firstLine="708"/>
        <w:jc w:val="both"/>
        <w:rPr>
          <w:rFonts w:eastAsia="SimSun"/>
          <w:szCs w:val="24"/>
        </w:rPr>
      </w:pPr>
      <w:r w:rsidRPr="001040C9">
        <w:rPr>
          <w:rFonts w:eastAsia="SimSun"/>
          <w:szCs w:val="24"/>
        </w:rPr>
        <w:t xml:space="preserve">1. Количественно выраженными характеристиками достижения цели и задач муниципальной программы являются целевые индикаторы. Подтвердить обоснованность запланированного значения целевого индикатора в рамках экспертизы представленного проекта постановления не представляется возможным, так как в Пояснительной записке к проекту не представлен расчет целевого индикатора программы (Доля обустроенных </w:t>
      </w:r>
      <w:r w:rsidRPr="001040C9">
        <w:rPr>
          <w:rFonts w:eastAsia="SimSun"/>
          <w:szCs w:val="24"/>
        </w:rPr>
        <w:lastRenderedPageBreak/>
        <w:t>общественных пространств от общего количества общественных пространств – 27%). Перечень общественных пространств муниципального образования каким–либо нормативн</w:t>
      </w:r>
      <w:proofErr w:type="gramStart"/>
      <w:r w:rsidRPr="001040C9">
        <w:rPr>
          <w:rFonts w:eastAsia="SimSun"/>
          <w:szCs w:val="24"/>
        </w:rPr>
        <w:t>о-</w:t>
      </w:r>
      <w:proofErr w:type="gramEnd"/>
      <w:r w:rsidRPr="001040C9">
        <w:rPr>
          <w:rFonts w:eastAsia="SimSun"/>
          <w:szCs w:val="24"/>
        </w:rPr>
        <w:t xml:space="preserve"> правовым актом округа не определен.</w:t>
      </w:r>
    </w:p>
    <w:p w:rsidR="001040C9" w:rsidRPr="001040C9" w:rsidRDefault="001040C9" w:rsidP="001040C9">
      <w:pPr>
        <w:tabs>
          <w:tab w:val="left" w:pos="1290"/>
        </w:tabs>
        <w:ind w:firstLine="709"/>
        <w:jc w:val="both"/>
        <w:rPr>
          <w:rFonts w:eastAsia="Calibri"/>
          <w:szCs w:val="24"/>
          <w:lang w:eastAsia="en-US"/>
        </w:rPr>
      </w:pPr>
      <w:r w:rsidRPr="001040C9">
        <w:rPr>
          <w:rFonts w:eastAsia="Calibri"/>
          <w:szCs w:val="24"/>
          <w:lang w:eastAsia="en-US"/>
        </w:rPr>
        <w:t>2. В представленном проекте постановления о внесении изменений в Программу предлагается дополнить раздел 2.1. «Характеристика текущего состояния» Программы абзацем следующего содержания:</w:t>
      </w:r>
    </w:p>
    <w:p w:rsidR="001040C9" w:rsidRPr="001040C9" w:rsidRDefault="001040C9" w:rsidP="001040C9">
      <w:pPr>
        <w:tabs>
          <w:tab w:val="left" w:pos="1290"/>
        </w:tabs>
        <w:ind w:firstLine="709"/>
        <w:jc w:val="both"/>
        <w:rPr>
          <w:rFonts w:eastAsia="Calibri"/>
          <w:szCs w:val="24"/>
          <w:lang w:eastAsia="en-US"/>
        </w:rPr>
      </w:pPr>
      <w:r w:rsidRPr="001040C9">
        <w:rPr>
          <w:rFonts w:eastAsia="Calibri"/>
          <w:szCs w:val="24"/>
          <w:lang w:eastAsia="en-US"/>
        </w:rPr>
        <w:t xml:space="preserve">«На территории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 существует необходимость комплексного подхода в решении проблем благоустройства, осуществления мероприятий, направленных на улучшение эстетического</w:t>
      </w:r>
      <w:r w:rsidRPr="001040C9">
        <w:rPr>
          <w:rFonts w:ascii="Calibri" w:eastAsia="Calibri" w:hAnsi="Calibri"/>
          <w:szCs w:val="24"/>
          <w:lang w:eastAsia="en-US"/>
        </w:rPr>
        <w:t xml:space="preserve"> </w:t>
      </w:r>
      <w:r w:rsidRPr="001040C9">
        <w:rPr>
          <w:rFonts w:eastAsia="Calibri"/>
          <w:szCs w:val="24"/>
          <w:lang w:eastAsia="en-US"/>
        </w:rPr>
        <w:t xml:space="preserve">состояния территории округа. В соответствии с Планом реализации мероприятий в рамках подготовки к празднованию 550-летия г. Балахна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 в 2024 году планируется реализовать мероприятие по обустройству общественных пространств на территории г. Балахны:</w:t>
      </w:r>
    </w:p>
    <w:p w:rsidR="001040C9" w:rsidRPr="001040C9" w:rsidRDefault="001040C9" w:rsidP="001040C9">
      <w:pPr>
        <w:tabs>
          <w:tab w:val="left" w:pos="1290"/>
        </w:tabs>
        <w:ind w:firstLine="709"/>
        <w:jc w:val="both"/>
        <w:rPr>
          <w:rFonts w:eastAsia="Calibri"/>
          <w:szCs w:val="24"/>
          <w:lang w:eastAsia="en-US"/>
        </w:rPr>
      </w:pPr>
      <w:r w:rsidRPr="001040C9">
        <w:rPr>
          <w:rFonts w:eastAsia="Calibri"/>
          <w:szCs w:val="24"/>
          <w:lang w:eastAsia="en-US"/>
        </w:rPr>
        <w:t xml:space="preserve">- Ремонт тротуаров по ул. Волжский Рейд г. Балахны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w:t>
      </w:r>
    </w:p>
    <w:p w:rsidR="001040C9" w:rsidRPr="001040C9" w:rsidRDefault="001040C9" w:rsidP="001040C9">
      <w:pPr>
        <w:tabs>
          <w:tab w:val="left" w:pos="1290"/>
        </w:tabs>
        <w:ind w:firstLine="709"/>
        <w:jc w:val="both"/>
        <w:rPr>
          <w:rFonts w:eastAsia="Calibri"/>
          <w:szCs w:val="24"/>
          <w:lang w:eastAsia="en-US"/>
        </w:rPr>
      </w:pPr>
      <w:r w:rsidRPr="001040C9">
        <w:rPr>
          <w:rFonts w:eastAsia="Calibri"/>
          <w:szCs w:val="24"/>
          <w:lang w:eastAsia="en-US"/>
        </w:rPr>
        <w:t xml:space="preserve">- Ремонт тротуаров по пр. Дзержинского г. Балахны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w:t>
      </w:r>
    </w:p>
    <w:p w:rsidR="001040C9" w:rsidRPr="001040C9" w:rsidRDefault="001040C9" w:rsidP="001040C9">
      <w:pPr>
        <w:tabs>
          <w:tab w:val="left" w:pos="1290"/>
        </w:tabs>
        <w:ind w:firstLine="709"/>
        <w:jc w:val="both"/>
        <w:rPr>
          <w:rFonts w:eastAsia="Calibri"/>
          <w:szCs w:val="24"/>
          <w:lang w:eastAsia="en-US"/>
        </w:rPr>
      </w:pPr>
      <w:r w:rsidRPr="001040C9">
        <w:rPr>
          <w:rFonts w:eastAsia="Calibri"/>
          <w:szCs w:val="24"/>
          <w:lang w:eastAsia="en-US"/>
        </w:rPr>
        <w:t xml:space="preserve">- Ремонт тротуаров по ул. Дзержинского г. Балахны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w:t>
      </w:r>
    </w:p>
    <w:p w:rsidR="001040C9" w:rsidRPr="001040C9" w:rsidRDefault="001040C9" w:rsidP="001040C9">
      <w:pPr>
        <w:tabs>
          <w:tab w:val="left" w:pos="1290"/>
        </w:tabs>
        <w:ind w:firstLine="709"/>
        <w:jc w:val="both"/>
        <w:rPr>
          <w:rFonts w:eastAsia="Calibri"/>
          <w:szCs w:val="24"/>
          <w:lang w:eastAsia="en-US"/>
        </w:rPr>
      </w:pPr>
      <w:r w:rsidRPr="001040C9">
        <w:rPr>
          <w:rFonts w:eastAsia="Calibri"/>
          <w:szCs w:val="24"/>
          <w:lang w:eastAsia="en-US"/>
        </w:rPr>
        <w:t xml:space="preserve">- Ремонт тротуаров по ул. Энгельса г. Балахны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w:t>
      </w:r>
    </w:p>
    <w:p w:rsidR="001040C9" w:rsidRPr="001040C9" w:rsidRDefault="001040C9" w:rsidP="001040C9">
      <w:pPr>
        <w:tabs>
          <w:tab w:val="left" w:pos="1290"/>
        </w:tabs>
        <w:ind w:firstLine="709"/>
        <w:jc w:val="both"/>
        <w:rPr>
          <w:rFonts w:eastAsia="Calibri"/>
          <w:szCs w:val="24"/>
          <w:lang w:eastAsia="en-US"/>
        </w:rPr>
      </w:pPr>
      <w:proofErr w:type="gramStart"/>
      <w:r w:rsidRPr="001040C9">
        <w:rPr>
          <w:rFonts w:eastAsia="Calibri"/>
          <w:szCs w:val="24"/>
          <w:lang w:eastAsia="en-US"/>
        </w:rPr>
        <w:t xml:space="preserve">- Ремонт тротуаров и парковок по ул. Коммунистическая г. Балахны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w:t>
      </w:r>
      <w:proofErr w:type="gramEnd"/>
    </w:p>
    <w:p w:rsidR="001040C9" w:rsidRPr="001040C9" w:rsidRDefault="001040C9" w:rsidP="001040C9">
      <w:pPr>
        <w:tabs>
          <w:tab w:val="left" w:pos="1290"/>
        </w:tabs>
        <w:ind w:firstLine="709"/>
        <w:jc w:val="both"/>
        <w:rPr>
          <w:rFonts w:eastAsia="Calibri"/>
          <w:szCs w:val="24"/>
          <w:lang w:eastAsia="en-US"/>
        </w:rPr>
      </w:pPr>
      <w:proofErr w:type="gramStart"/>
      <w:r w:rsidRPr="001040C9">
        <w:rPr>
          <w:rFonts w:eastAsia="Calibri"/>
          <w:szCs w:val="24"/>
          <w:lang w:eastAsia="en-US"/>
        </w:rPr>
        <w:t xml:space="preserve">- Ремонт тротуаров по ул. Олимпийская г. Балахны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w:t>
      </w:r>
      <w:proofErr w:type="gramEnd"/>
    </w:p>
    <w:p w:rsidR="001040C9" w:rsidRPr="001040C9" w:rsidRDefault="001040C9" w:rsidP="001040C9">
      <w:pPr>
        <w:tabs>
          <w:tab w:val="left" w:pos="1290"/>
        </w:tabs>
        <w:ind w:firstLine="709"/>
        <w:jc w:val="both"/>
        <w:rPr>
          <w:rFonts w:eastAsia="Calibri"/>
          <w:szCs w:val="24"/>
          <w:lang w:eastAsia="en-US"/>
        </w:rPr>
      </w:pPr>
      <w:r w:rsidRPr="001040C9">
        <w:rPr>
          <w:rFonts w:eastAsia="Calibri"/>
          <w:szCs w:val="24"/>
          <w:lang w:eastAsia="en-US"/>
        </w:rPr>
        <w:t xml:space="preserve">Общая протяженность тротуаров г. Балахны </w:t>
      </w:r>
      <w:proofErr w:type="spellStart"/>
      <w:r w:rsidRPr="001040C9">
        <w:rPr>
          <w:rFonts w:eastAsia="Calibri"/>
          <w:szCs w:val="24"/>
          <w:lang w:eastAsia="en-US"/>
        </w:rPr>
        <w:t>Балахнинского</w:t>
      </w:r>
      <w:proofErr w:type="spellEnd"/>
      <w:r w:rsidRPr="001040C9">
        <w:rPr>
          <w:rFonts w:eastAsia="Calibri"/>
          <w:szCs w:val="24"/>
          <w:lang w:eastAsia="en-US"/>
        </w:rPr>
        <w:t xml:space="preserve"> муниципального округа Нижегородской области составляет 34,009 км. Реализация мероприятия по обустройству общественных пространств, в части ремонта тротуаров, приведет к улучшению эстетического состояния территории округа</w:t>
      </w:r>
      <w:proofErr w:type="gramStart"/>
      <w:r w:rsidRPr="001040C9">
        <w:rPr>
          <w:rFonts w:eastAsia="Calibri"/>
          <w:szCs w:val="24"/>
          <w:lang w:eastAsia="en-US"/>
        </w:rPr>
        <w:t>.».</w:t>
      </w:r>
      <w:proofErr w:type="gramEnd"/>
    </w:p>
    <w:p w:rsidR="001040C9" w:rsidRPr="001040C9" w:rsidRDefault="001040C9" w:rsidP="001040C9">
      <w:pPr>
        <w:suppressAutoHyphens/>
        <w:ind w:right="-108" w:firstLine="709"/>
        <w:jc w:val="both"/>
        <w:rPr>
          <w:szCs w:val="24"/>
        </w:rPr>
      </w:pPr>
      <w:r w:rsidRPr="001040C9">
        <w:rPr>
          <w:szCs w:val="24"/>
        </w:rPr>
        <w:t xml:space="preserve">3. </w:t>
      </w:r>
      <w:proofErr w:type="gramStart"/>
      <w:r w:rsidRPr="001040C9">
        <w:rPr>
          <w:szCs w:val="24"/>
        </w:rPr>
        <w:t>В проекте решения о внесении изменений в бюджет округа Новое Основное мероприятие 5 «Обеспечение мероприятий по обустройству общественных пространств на территории Нижегородской области» Программы предлагается утвердить по подразделу 0503 «Благоустройство», ранее средства были запланированы по подразделу 0409 «Дорожное хозяйство (дорожные фонды)»</w:t>
      </w:r>
      <w:r w:rsidRPr="001040C9">
        <w:rPr>
          <w:rFonts w:eastAsia="SimSun"/>
          <w:bCs/>
          <w:szCs w:val="24"/>
          <w:lang w:eastAsia="ru-RU"/>
        </w:rPr>
        <w:t xml:space="preserve"> </w:t>
      </w:r>
      <w:r w:rsidRPr="001040C9">
        <w:rPr>
          <w:rFonts w:eastAsia="SimSun"/>
          <w:szCs w:val="24"/>
          <w:lang w:eastAsia="ru-RU"/>
        </w:rPr>
        <w:t xml:space="preserve">целевой статье расходов </w:t>
      </w:r>
      <w:r w:rsidRPr="001040C9">
        <w:rPr>
          <w:szCs w:val="24"/>
        </w:rPr>
        <w:t xml:space="preserve">17 0 03 </w:t>
      </w:r>
      <w:r w:rsidRPr="001040C9">
        <w:rPr>
          <w:szCs w:val="24"/>
          <w:lang w:val="en-US"/>
        </w:rPr>
        <w:t>S</w:t>
      </w:r>
      <w:r w:rsidRPr="001040C9">
        <w:rPr>
          <w:szCs w:val="24"/>
        </w:rPr>
        <w:t>061Д «Расходы на реализацию мероприятий в рамках адресной инвестиционной программы».</w:t>
      </w:r>
      <w:proofErr w:type="gramEnd"/>
    </w:p>
    <w:p w:rsidR="001040C9" w:rsidRPr="001040C9" w:rsidRDefault="001040C9" w:rsidP="001040C9">
      <w:pPr>
        <w:suppressAutoHyphens/>
        <w:ind w:right="-108" w:firstLine="709"/>
        <w:jc w:val="both"/>
        <w:rPr>
          <w:rFonts w:eastAsia="SimSun"/>
          <w:szCs w:val="24"/>
          <w:lang w:eastAsia="ru-RU"/>
        </w:rPr>
      </w:pPr>
      <w:proofErr w:type="gramStart"/>
      <w:r w:rsidRPr="001040C9">
        <w:rPr>
          <w:szCs w:val="24"/>
        </w:rPr>
        <w:t>По мнению Контрольно-счетной палаты Финансирование расходов в рамках муниципальной программы «</w:t>
      </w:r>
      <w:r w:rsidRPr="001040C9">
        <w:rPr>
          <w:rFonts w:eastAsia="SimSun"/>
          <w:bCs/>
          <w:iCs/>
          <w:szCs w:val="24"/>
          <w:lang w:eastAsia="ru-RU"/>
        </w:rPr>
        <w:t xml:space="preserve">Обеспечение безопасности дорожного движения на территории </w:t>
      </w:r>
      <w:proofErr w:type="spellStart"/>
      <w:r w:rsidRPr="001040C9">
        <w:rPr>
          <w:rFonts w:eastAsia="SimSun"/>
          <w:bCs/>
          <w:iCs/>
          <w:szCs w:val="24"/>
          <w:lang w:eastAsia="ru-RU"/>
        </w:rPr>
        <w:t>Балахнинского</w:t>
      </w:r>
      <w:proofErr w:type="spellEnd"/>
      <w:r w:rsidRPr="001040C9">
        <w:rPr>
          <w:rFonts w:eastAsia="SimSun"/>
          <w:bCs/>
          <w:iCs/>
          <w:szCs w:val="24"/>
          <w:lang w:eastAsia="ru-RU"/>
        </w:rPr>
        <w:t xml:space="preserve"> муниципального округа Нижегородской области» </w:t>
      </w:r>
      <w:r w:rsidRPr="001040C9">
        <w:rPr>
          <w:szCs w:val="24"/>
        </w:rPr>
        <w:t xml:space="preserve">на обустройство общественных пространств по подразделу 0503 «Благоустройство» </w:t>
      </w:r>
      <w:r w:rsidRPr="001040C9">
        <w:rPr>
          <w:rFonts w:eastAsia="SimSun"/>
          <w:szCs w:val="24"/>
          <w:lang w:eastAsia="ru-RU"/>
        </w:rPr>
        <w:t>нецелесообразно и нарушает 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roofErr w:type="gramEnd"/>
      <w:r w:rsidRPr="001040C9">
        <w:rPr>
          <w:rFonts w:eastAsia="SimSun"/>
          <w:szCs w:val="24"/>
          <w:lang w:eastAsia="ru-RU"/>
        </w:rPr>
        <w:t xml:space="preserve"> </w:t>
      </w:r>
      <w:proofErr w:type="gramStart"/>
      <w:r w:rsidRPr="001040C9">
        <w:rPr>
          <w:rFonts w:eastAsia="SimSun"/>
          <w:szCs w:val="24"/>
          <w:lang w:eastAsia="ru-RU"/>
        </w:rPr>
        <w:t>К тому же нарушается принцип соответствия целей и задач муниципальных программ целям и задачам аналогичных государственных программ Нижегородской области, государственных программ Российской Федерации (п. 2.1.</w:t>
      </w:r>
      <w:proofErr w:type="gramEnd"/>
      <w:r w:rsidRPr="001040C9">
        <w:rPr>
          <w:rFonts w:eastAsia="SimSun"/>
          <w:szCs w:val="24"/>
          <w:lang w:eastAsia="ru-RU"/>
        </w:rPr>
        <w:t xml:space="preserve"> </w:t>
      </w:r>
      <w:proofErr w:type="gramStart"/>
      <w:r w:rsidRPr="001040C9">
        <w:rPr>
          <w:rFonts w:eastAsia="SimSun"/>
          <w:szCs w:val="24"/>
          <w:lang w:eastAsia="ru-RU"/>
        </w:rPr>
        <w:t xml:space="preserve">Порядка разработки, реализации и оценки эффективности муниципальных программ на территории Нижегородской области, утвержденный постановлением администрации </w:t>
      </w:r>
      <w:proofErr w:type="spellStart"/>
      <w:r w:rsidRPr="001040C9">
        <w:rPr>
          <w:rFonts w:eastAsia="SimSun"/>
          <w:szCs w:val="24"/>
          <w:lang w:eastAsia="ru-RU"/>
        </w:rPr>
        <w:t>Балахнинского</w:t>
      </w:r>
      <w:proofErr w:type="spellEnd"/>
      <w:r w:rsidRPr="001040C9">
        <w:rPr>
          <w:rFonts w:eastAsia="SimSun"/>
          <w:szCs w:val="24"/>
          <w:lang w:eastAsia="ru-RU"/>
        </w:rPr>
        <w:t xml:space="preserve"> муниципального округа Нижегородской области от 05.12.2023 № 2278).</w:t>
      </w:r>
      <w:proofErr w:type="gramEnd"/>
    </w:p>
    <w:p w:rsidR="001040C9" w:rsidRPr="001040C9" w:rsidRDefault="001040C9" w:rsidP="001040C9">
      <w:pPr>
        <w:suppressAutoHyphens/>
        <w:ind w:right="-108" w:firstLine="709"/>
        <w:jc w:val="both"/>
        <w:rPr>
          <w:rFonts w:eastAsia="SimSun"/>
          <w:iCs/>
          <w:szCs w:val="24"/>
          <w:lang w:eastAsia="ru-RU"/>
        </w:rPr>
      </w:pPr>
      <w:proofErr w:type="gramStart"/>
      <w:r w:rsidRPr="001040C9">
        <w:rPr>
          <w:rFonts w:eastAsia="SimSun"/>
          <w:iCs/>
          <w:szCs w:val="24"/>
          <w:lang w:eastAsia="ru-RU"/>
        </w:rPr>
        <w:t xml:space="preserve">По подразделу 0503 "Благоустройство" классификации расходов бюджетов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w:t>
      </w:r>
      <w:r w:rsidRPr="001040C9">
        <w:rPr>
          <w:rFonts w:eastAsia="SimSun"/>
          <w:iCs/>
          <w:szCs w:val="24"/>
          <w:lang w:eastAsia="ru-RU"/>
        </w:rPr>
        <w:lastRenderedPageBreak/>
        <w:t xml:space="preserve">улучшение санитарного и эстетического состояния территории (включая расходы на освещение улиц, в том числе </w:t>
      </w:r>
      <w:proofErr w:type="spellStart"/>
      <w:r w:rsidRPr="001040C9">
        <w:rPr>
          <w:rFonts w:eastAsia="SimSun"/>
          <w:iCs/>
          <w:szCs w:val="24"/>
          <w:lang w:eastAsia="ru-RU"/>
        </w:rPr>
        <w:t>энергоэффективное</w:t>
      </w:r>
      <w:proofErr w:type="spellEnd"/>
      <w:r w:rsidRPr="001040C9">
        <w:rPr>
          <w:rFonts w:eastAsia="SimSun"/>
          <w:iCs/>
          <w:szCs w:val="24"/>
          <w:lang w:eastAsia="ru-RU"/>
        </w:rPr>
        <w:t xml:space="preserve"> освещение, озеленение территорий</w:t>
      </w:r>
      <w:proofErr w:type="gramEnd"/>
      <w:r w:rsidRPr="001040C9">
        <w:rPr>
          <w:rFonts w:eastAsia="SimSun"/>
          <w:iCs/>
          <w:szCs w:val="24"/>
          <w:lang w:eastAsia="ru-RU"/>
        </w:rPr>
        <w:t>,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осуществляемых за счет средств дорожного фонда).</w:t>
      </w:r>
    </w:p>
    <w:p w:rsidR="001040C9" w:rsidRPr="001040C9" w:rsidRDefault="001040C9" w:rsidP="001040C9">
      <w:pPr>
        <w:autoSpaceDE w:val="0"/>
        <w:autoSpaceDN w:val="0"/>
        <w:adjustRightInd w:val="0"/>
        <w:ind w:firstLine="540"/>
        <w:jc w:val="both"/>
        <w:rPr>
          <w:rFonts w:eastAsia="SimSun"/>
          <w:szCs w:val="24"/>
          <w:lang w:eastAsia="ru-RU"/>
        </w:rPr>
      </w:pPr>
      <w:proofErr w:type="gramStart"/>
      <w:r w:rsidRPr="001040C9">
        <w:rPr>
          <w:rFonts w:eastAsia="SimSun"/>
          <w:szCs w:val="24"/>
          <w:lang w:eastAsia="ru-RU"/>
        </w:rPr>
        <w:t>Подраздел 0409 "Дорожное хозяйство (дорожные фонды)" классификации расходов бюджетов включает расходы на обеспечение деятельности учреждений, осуществляющих управление в сфере дорожного хозяйства, дорожную деятельность в отношении автомобильных дорог общего пользования, в том числе расходы на обеспечение транспортной безопасности объектов дорожного хозяйства, реализацию мероприятий по восстановлению автомобильных дорог общего пользования регионального или межмуниципального и местного значения при ликвидации последствий чрезвычайных ситуаций, иных</w:t>
      </w:r>
      <w:proofErr w:type="gramEnd"/>
      <w:r w:rsidRPr="001040C9">
        <w:rPr>
          <w:rFonts w:eastAsia="SimSun"/>
          <w:szCs w:val="24"/>
          <w:lang w:eastAsia="ru-RU"/>
        </w:rPr>
        <w:t xml:space="preserve"> </w:t>
      </w:r>
      <w:proofErr w:type="gramStart"/>
      <w:r w:rsidRPr="001040C9">
        <w:rPr>
          <w:rFonts w:eastAsia="SimSun"/>
          <w:szCs w:val="24"/>
          <w:lang w:eastAsia="ru-RU"/>
        </w:rPr>
        <w:t xml:space="preserve">мероприятий, предусмотренных порядком использования бюджетных ассигнований Федерального дорожного фонда, дорожного фонда субъекта Российской Федерации, муниципального дорожного фонда, расходы на выполнение научно-исследовательских, опытно-конструкторских и технологических работ в сфере дорожного хозяйства,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 в целях </w:t>
      </w:r>
      <w:proofErr w:type="spellStart"/>
      <w:r w:rsidRPr="001040C9">
        <w:rPr>
          <w:rFonts w:eastAsia="SimSun"/>
          <w:szCs w:val="24"/>
          <w:lang w:eastAsia="ru-RU"/>
        </w:rPr>
        <w:t>софинансирования</w:t>
      </w:r>
      <w:proofErr w:type="spellEnd"/>
      <w:r w:rsidRPr="001040C9">
        <w:rPr>
          <w:rFonts w:eastAsia="SimSun"/>
          <w:szCs w:val="24"/>
          <w:lang w:eastAsia="ru-RU"/>
        </w:rPr>
        <w:t xml:space="preserve"> и (или) финансового обеспечения содержания и развития объектов</w:t>
      </w:r>
      <w:proofErr w:type="gramEnd"/>
      <w:r w:rsidRPr="001040C9">
        <w:rPr>
          <w:rFonts w:eastAsia="SimSun"/>
          <w:szCs w:val="24"/>
          <w:lang w:eastAsia="ru-RU"/>
        </w:rPr>
        <w:t xml:space="preserve"> дорожного хозяйства.</w:t>
      </w:r>
    </w:p>
    <w:p w:rsidR="001040C9" w:rsidRPr="001040C9" w:rsidRDefault="001040C9" w:rsidP="001040C9">
      <w:pPr>
        <w:autoSpaceDE w:val="0"/>
        <w:autoSpaceDN w:val="0"/>
        <w:adjustRightInd w:val="0"/>
        <w:ind w:firstLine="709"/>
        <w:jc w:val="both"/>
        <w:rPr>
          <w:rFonts w:eastAsia="SimSun"/>
          <w:szCs w:val="24"/>
          <w:lang w:eastAsia="ru-RU"/>
        </w:rPr>
      </w:pPr>
      <w:proofErr w:type="gramStart"/>
      <w:r w:rsidRPr="001040C9">
        <w:rPr>
          <w:rFonts w:eastAsia="SimSun"/>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w:t>
      </w:r>
      <w:proofErr w:type="gramEnd"/>
      <w:r w:rsidRPr="001040C9">
        <w:rPr>
          <w:rFonts w:eastAsia="SimSun"/>
          <w:szCs w:val="24"/>
          <w:lang w:eastAsia="ru-RU"/>
        </w:rPr>
        <w:t xml:space="preserve"> полотно, дорожное покрытие и подобные элементы) и дорожные </w:t>
      </w:r>
      <w:hyperlink r:id="rId6" w:history="1">
        <w:r w:rsidRPr="001040C9">
          <w:rPr>
            <w:rFonts w:eastAsia="SimSun"/>
            <w:szCs w:val="24"/>
            <w:lang w:eastAsia="ru-RU"/>
          </w:rPr>
          <w:t>сооружения</w:t>
        </w:r>
      </w:hyperlink>
      <w:r w:rsidRPr="001040C9">
        <w:rPr>
          <w:rFonts w:eastAsia="SimSun"/>
          <w:szCs w:val="24"/>
          <w:lang w:eastAsia="ru-RU"/>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040C9" w:rsidRPr="001040C9" w:rsidRDefault="001040C9" w:rsidP="001040C9">
      <w:pPr>
        <w:autoSpaceDE w:val="0"/>
        <w:autoSpaceDN w:val="0"/>
        <w:adjustRightInd w:val="0"/>
        <w:ind w:firstLine="709"/>
        <w:jc w:val="both"/>
        <w:rPr>
          <w:rFonts w:eastAsia="SimSun"/>
          <w:szCs w:val="24"/>
          <w:lang w:eastAsia="ru-RU"/>
        </w:rPr>
      </w:pPr>
      <w:proofErr w:type="gramStart"/>
      <w:r w:rsidRPr="001040C9">
        <w:rPr>
          <w:rFonts w:eastAsia="SimSun"/>
          <w:szCs w:val="24"/>
          <w:lang w:eastAsia="ru-RU"/>
        </w:rPr>
        <w:t>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w:t>
      </w:r>
      <w:proofErr w:type="gramEnd"/>
      <w:r w:rsidRPr="001040C9">
        <w:rPr>
          <w:rFonts w:eastAsia="SimSun"/>
          <w:szCs w:val="24"/>
          <w:lang w:eastAsia="ru-RU"/>
        </w:rPr>
        <w:t xml:space="preserve"> </w:t>
      </w:r>
      <w:proofErr w:type="gramStart"/>
      <w:r w:rsidRPr="001040C9">
        <w:rPr>
          <w:rFonts w:eastAsia="SimSun"/>
          <w:szCs w:val="24"/>
          <w:lang w:eastAsia="ru-RU"/>
        </w:rPr>
        <w:t xml:space="preserve">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w:t>
      </w:r>
      <w:r w:rsidRPr="001040C9">
        <w:rPr>
          <w:rFonts w:eastAsia="SimSun"/>
          <w:bCs/>
          <w:iCs/>
          <w:szCs w:val="24"/>
          <w:lang w:eastAsia="ru-RU"/>
        </w:rPr>
        <w:t>тротуары</w:t>
      </w:r>
      <w:r w:rsidRPr="001040C9">
        <w:rPr>
          <w:rFonts w:eastAsia="SimSun"/>
          <w:szCs w:val="24"/>
          <w:lang w:eastAsia="ru-RU"/>
        </w:rPr>
        <w:t>, другие предназначенные для обеспечения дорожного движения, в том числе его безопасности, сооружения, за исключением объектов дорожного сервиса.</w:t>
      </w:r>
      <w:proofErr w:type="gramEnd"/>
    </w:p>
    <w:p w:rsidR="001040C9" w:rsidRPr="001040C9" w:rsidRDefault="001040C9" w:rsidP="001040C9">
      <w:pPr>
        <w:suppressAutoHyphens/>
        <w:ind w:right="-108" w:firstLine="709"/>
        <w:jc w:val="both"/>
        <w:rPr>
          <w:rFonts w:eastAsia="SimSun"/>
          <w:iCs/>
          <w:szCs w:val="24"/>
        </w:rPr>
      </w:pPr>
      <w:proofErr w:type="gramStart"/>
      <w:r w:rsidRPr="001040C9">
        <w:rPr>
          <w:rFonts w:eastAsia="SimSun"/>
          <w:szCs w:val="24"/>
        </w:rPr>
        <w:t xml:space="preserve">Таким образом, мероприятия по обустройству общественных пространств </w:t>
      </w:r>
      <w:r w:rsidRPr="001040C9">
        <w:rPr>
          <w:rFonts w:eastAsia="SimSun"/>
          <w:iCs/>
          <w:szCs w:val="24"/>
        </w:rPr>
        <w:t xml:space="preserve">целесообразнее было запланировать в рамках муниципальных программ, основными целями которых планируется благоустройство территорий, так как в соответствии с пунктом 1.2 </w:t>
      </w:r>
      <w:r w:rsidRPr="001040C9">
        <w:rPr>
          <w:szCs w:val="24"/>
        </w:rPr>
        <w:t xml:space="preserve">приложения 7 «Порядок предоставления и распределения </w:t>
      </w:r>
      <w:r w:rsidRPr="001040C9">
        <w:rPr>
          <w:rFonts w:eastAsia="SimSun"/>
          <w:szCs w:val="24"/>
          <w:lang w:eastAsia="ru-RU"/>
        </w:rPr>
        <w:t xml:space="preserve">из областного бюджета бюджетам муниципальных округов и городских округов Нижегородской области субсидий на обеспечение мероприятий по обустройству общественных пространств на </w:t>
      </w:r>
      <w:r w:rsidRPr="001040C9">
        <w:rPr>
          <w:rFonts w:eastAsia="SimSun"/>
          <w:szCs w:val="24"/>
          <w:lang w:eastAsia="ru-RU"/>
        </w:rPr>
        <w:lastRenderedPageBreak/>
        <w:t xml:space="preserve">территории Нижегородской области» </w:t>
      </w:r>
      <w:r w:rsidRPr="001040C9">
        <w:rPr>
          <w:szCs w:val="24"/>
        </w:rPr>
        <w:t>к государственной программе Нижегородской</w:t>
      </w:r>
      <w:proofErr w:type="gramEnd"/>
      <w:r w:rsidRPr="001040C9">
        <w:rPr>
          <w:szCs w:val="24"/>
        </w:rPr>
        <w:t xml:space="preserve"> </w:t>
      </w:r>
      <w:proofErr w:type="gramStart"/>
      <w:r w:rsidRPr="001040C9">
        <w:rPr>
          <w:szCs w:val="24"/>
        </w:rPr>
        <w:t xml:space="preserve">области </w:t>
      </w:r>
      <w:r w:rsidRPr="001040C9">
        <w:rPr>
          <w:bCs/>
          <w:szCs w:val="24"/>
        </w:rPr>
        <w:t>«Формирование комфортной городской среды на территории Нижегородской области», утвержденной постановлением Правительства Нижегородской области от 01.09.2017 № 651, субсидии предоставляются на реализацию муниципальных программ, направленных на достижение целей, соответствующих государственной программе Нижегородской области «Формирование комфортной городской среды на территории Нижегородской области», предусматривающих реализацию мероприятий по обустройству общественных пространств на территории Нижегородской области, и в соответствии с п. 1.3 Приложения 7 субсидия</w:t>
      </w:r>
      <w:proofErr w:type="gramEnd"/>
      <w:r w:rsidRPr="001040C9">
        <w:rPr>
          <w:bCs/>
          <w:szCs w:val="24"/>
        </w:rPr>
        <w:t xml:space="preserve"> предоставляется в целях </w:t>
      </w:r>
      <w:proofErr w:type="spellStart"/>
      <w:r w:rsidRPr="001040C9">
        <w:rPr>
          <w:bCs/>
          <w:szCs w:val="24"/>
        </w:rPr>
        <w:t>софинансирования</w:t>
      </w:r>
      <w:proofErr w:type="spellEnd"/>
      <w:r w:rsidRPr="001040C9">
        <w:rPr>
          <w:bCs/>
          <w:szCs w:val="24"/>
        </w:rPr>
        <w:t xml:space="preserve"> Нижегородской областью расходного обязательства муниципального образования в части организации благоустройства территории муниципального образования в соответствии с утвержденными Правилами благоустройства, связанного с обеспечением мероприятий по обустройству общественных пространств на территории Нижегородской области.</w:t>
      </w:r>
      <w:r w:rsidRPr="001040C9">
        <w:rPr>
          <w:rFonts w:eastAsia="SimSun"/>
          <w:iCs/>
          <w:szCs w:val="24"/>
        </w:rPr>
        <w:t xml:space="preserve"> </w:t>
      </w:r>
    </w:p>
    <w:p w:rsidR="001040C9" w:rsidRPr="001040C9" w:rsidRDefault="001040C9" w:rsidP="001040C9">
      <w:pPr>
        <w:ind w:firstLineChars="236" w:firstLine="566"/>
        <w:jc w:val="both"/>
        <w:rPr>
          <w:rFonts w:eastAsia="SimSun"/>
          <w:szCs w:val="24"/>
        </w:rPr>
      </w:pPr>
      <w:proofErr w:type="gramStart"/>
      <w:r w:rsidRPr="001040C9">
        <w:rPr>
          <w:rFonts w:eastAsia="SimSun"/>
          <w:szCs w:val="24"/>
        </w:rPr>
        <w:t>Общий объем бюджетных ассигнований на финансовое обеспечение реализации мероприятий Муниципальной программы в п</w:t>
      </w:r>
      <w:r w:rsidRPr="001040C9">
        <w:rPr>
          <w:rFonts w:eastAsia="SimSun"/>
          <w:szCs w:val="24"/>
          <w:lang w:eastAsia="en-US"/>
        </w:rPr>
        <w:t xml:space="preserve">роекте постановления о внесении </w:t>
      </w:r>
      <w:r w:rsidRPr="001040C9">
        <w:rPr>
          <w:rFonts w:eastAsia="SimSun"/>
          <w:szCs w:val="24"/>
        </w:rPr>
        <w:t>изменений в Муниципальную программу</w:t>
      </w:r>
      <w:r w:rsidRPr="001040C9">
        <w:rPr>
          <w:rFonts w:eastAsia="SimSun"/>
          <w:bCs/>
          <w:szCs w:val="24"/>
        </w:rPr>
        <w:t xml:space="preserve"> на 2024 год в сумме 275 179,7 тыс. рублей, на 2025 год в сумме 68 371,4 тыс. рублей, на 2026 год в сумме 69 975,8 тыс. рублей </w:t>
      </w:r>
      <w:r w:rsidRPr="001040C9">
        <w:rPr>
          <w:rFonts w:eastAsia="SimSun"/>
          <w:szCs w:val="24"/>
        </w:rPr>
        <w:t>соответствует бюджетным назначениям на финансовое обеспечение Муниципальной программы, указанным в проекте решения Совета</w:t>
      </w:r>
      <w:proofErr w:type="gramEnd"/>
      <w:r w:rsidRPr="001040C9">
        <w:rPr>
          <w:rFonts w:eastAsia="SimSun"/>
          <w:szCs w:val="24"/>
        </w:rPr>
        <w:t xml:space="preserve"> депутатов </w:t>
      </w:r>
      <w:proofErr w:type="spellStart"/>
      <w:r w:rsidRPr="001040C9">
        <w:rPr>
          <w:rFonts w:eastAsia="SimSun"/>
          <w:szCs w:val="24"/>
          <w:lang w:eastAsia="ru-RU"/>
        </w:rPr>
        <w:t>Балахнинского</w:t>
      </w:r>
      <w:proofErr w:type="spellEnd"/>
      <w:r w:rsidRPr="001040C9">
        <w:rPr>
          <w:rFonts w:eastAsia="SimSun"/>
          <w:szCs w:val="24"/>
          <w:lang w:eastAsia="ru-RU"/>
        </w:rPr>
        <w:t xml:space="preserve"> муниципального округа «О внесении изменений и дополнений в решение Совета депутатов </w:t>
      </w:r>
      <w:proofErr w:type="spellStart"/>
      <w:r w:rsidRPr="001040C9">
        <w:rPr>
          <w:rFonts w:eastAsia="SimSun"/>
          <w:szCs w:val="24"/>
          <w:lang w:eastAsia="ru-RU"/>
        </w:rPr>
        <w:t>Балахнинского</w:t>
      </w:r>
      <w:proofErr w:type="spellEnd"/>
      <w:r w:rsidRPr="001040C9">
        <w:rPr>
          <w:rFonts w:eastAsia="SimSun"/>
          <w:szCs w:val="24"/>
          <w:lang w:eastAsia="ru-RU"/>
        </w:rPr>
        <w:t xml:space="preserve"> муниципального округа о</w:t>
      </w:r>
      <w:r w:rsidRPr="001040C9">
        <w:rPr>
          <w:rFonts w:eastAsia="SimSun"/>
          <w:szCs w:val="24"/>
        </w:rPr>
        <w:t>т 14.12.2023 № 541</w:t>
      </w:r>
      <w:r w:rsidRPr="001040C9">
        <w:rPr>
          <w:rFonts w:eastAsia="SimSun"/>
          <w:szCs w:val="24"/>
          <w:lang w:eastAsia="ru-RU"/>
        </w:rPr>
        <w:t xml:space="preserve"> «О бюджете </w:t>
      </w:r>
      <w:proofErr w:type="spellStart"/>
      <w:r w:rsidRPr="001040C9">
        <w:rPr>
          <w:rFonts w:eastAsia="SimSun"/>
          <w:szCs w:val="24"/>
          <w:lang w:eastAsia="ru-RU"/>
        </w:rPr>
        <w:t>Балахнинского</w:t>
      </w:r>
      <w:proofErr w:type="spellEnd"/>
      <w:r w:rsidRPr="001040C9">
        <w:rPr>
          <w:rFonts w:eastAsia="SimSun"/>
          <w:szCs w:val="24"/>
          <w:lang w:eastAsia="ru-RU"/>
        </w:rPr>
        <w:t xml:space="preserve"> муниципального округа на 2024 год и на плановый период 2025 и 2026 годов»,</w:t>
      </w:r>
      <w:r w:rsidRPr="001040C9">
        <w:rPr>
          <w:rFonts w:eastAsia="SimSun"/>
          <w:szCs w:val="24"/>
        </w:rPr>
        <w:t xml:space="preserve"> что соответствует требованиям ст. 179 БК РФ.</w:t>
      </w:r>
    </w:p>
    <w:p w:rsidR="001040C9" w:rsidRPr="001040C9" w:rsidRDefault="001040C9" w:rsidP="001040C9">
      <w:pPr>
        <w:jc w:val="both"/>
        <w:rPr>
          <w:rFonts w:eastAsia="SimSun"/>
          <w:szCs w:val="24"/>
        </w:rPr>
      </w:pPr>
      <w:r w:rsidRPr="001040C9">
        <w:rPr>
          <w:rFonts w:eastAsia="SimSun"/>
          <w:szCs w:val="24"/>
        </w:rPr>
        <w:t xml:space="preserve">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w:t>
      </w:r>
      <w:proofErr w:type="spellStart"/>
      <w:r w:rsidRPr="001040C9">
        <w:rPr>
          <w:rFonts w:eastAsia="SimSun"/>
          <w:szCs w:val="24"/>
        </w:rPr>
        <w:t>Балахнинского</w:t>
      </w:r>
      <w:proofErr w:type="spellEnd"/>
      <w:r w:rsidRPr="001040C9">
        <w:rPr>
          <w:rFonts w:eastAsia="SimSun"/>
          <w:szCs w:val="24"/>
        </w:rPr>
        <w:t xml:space="preserve"> муниципального округа с учетом информации, изложенной в данном Заключении. </w:t>
      </w:r>
    </w:p>
    <w:p w:rsidR="002B7EF4" w:rsidRPr="001040C9" w:rsidRDefault="002B7EF4" w:rsidP="002B7EF4">
      <w:pPr>
        <w:jc w:val="both"/>
        <w:rPr>
          <w:rFonts w:eastAsia="SimSun"/>
          <w:color w:val="C0504D"/>
          <w:szCs w:val="24"/>
        </w:rPr>
      </w:pPr>
      <w:bookmarkStart w:id="0" w:name="_GoBack"/>
      <w:bookmarkEnd w:id="0"/>
    </w:p>
    <w:sectPr w:rsidR="002B7EF4" w:rsidRPr="00104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41409F"/>
    <w:multiLevelType w:val="hybridMultilevel"/>
    <w:tmpl w:val="CFF22420"/>
    <w:lvl w:ilvl="0" w:tplc="D6E82B3C">
      <w:start w:val="1"/>
      <w:numFmt w:val="decimal"/>
      <w:lvlText w:val="%1."/>
      <w:lvlJc w:val="left"/>
      <w:pPr>
        <w:tabs>
          <w:tab w:val="num" w:pos="360"/>
        </w:tabs>
        <w:ind w:left="360" w:hanging="360"/>
      </w:pPr>
      <w:rPr>
        <w:rFonts w:cs="Times New Roman"/>
        <w:b/>
      </w:rPr>
    </w:lvl>
    <w:lvl w:ilvl="1" w:tplc="04190001">
      <w:start w:val="1"/>
      <w:numFmt w:val="bullet"/>
      <w:lvlText w:val=""/>
      <w:lvlJc w:val="left"/>
      <w:pPr>
        <w:tabs>
          <w:tab w:val="num" w:pos="1080"/>
        </w:tabs>
        <w:ind w:left="1080" w:hanging="360"/>
      </w:pPr>
      <w:rPr>
        <w:rFonts w:ascii="Symbol" w:hAnsi="Symbol" w:hint="default"/>
        <w:b/>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b/>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88872B0"/>
    <w:multiLevelType w:val="hybridMultilevel"/>
    <w:tmpl w:val="47306826"/>
    <w:lvl w:ilvl="0" w:tplc="4BB6E73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F691D"/>
    <w:multiLevelType w:val="hybridMultilevel"/>
    <w:tmpl w:val="B078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24ECF"/>
    <w:multiLevelType w:val="hybridMultilevel"/>
    <w:tmpl w:val="6F1CE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953CC8"/>
    <w:multiLevelType w:val="hybridMultilevel"/>
    <w:tmpl w:val="489CDE66"/>
    <w:lvl w:ilvl="0" w:tplc="2A60221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55DF3"/>
    <w:multiLevelType w:val="hybridMultilevel"/>
    <w:tmpl w:val="8C148406"/>
    <w:lvl w:ilvl="0" w:tplc="92204600">
      <w:start w:val="1"/>
      <w:numFmt w:val="bullet"/>
      <w:lvlText w:val=""/>
      <w:lvlJc w:val="left"/>
      <w:pPr>
        <w:ind w:left="1429" w:hanging="360"/>
      </w:pPr>
      <w:rPr>
        <w:rFonts w:ascii="Symbol" w:hAnsi="Symbol" w:hint="default"/>
      </w:rPr>
    </w:lvl>
    <w:lvl w:ilvl="1" w:tplc="4CE8E64C">
      <w:numFmt w:val="bullet"/>
      <w:lvlText w:val=""/>
      <w:lvlJc w:val="left"/>
      <w:pPr>
        <w:ind w:left="1220" w:firstLine="569"/>
      </w:pPr>
      <w:rPr>
        <w:rFonts w:ascii="Symbol" w:eastAsia="Symbol" w:hAnsi="Symbol"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FB77F6"/>
    <w:multiLevelType w:val="hybridMultilevel"/>
    <w:tmpl w:val="3746E42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2C492F"/>
    <w:multiLevelType w:val="hybridMultilevel"/>
    <w:tmpl w:val="9BA0F1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930F69"/>
    <w:multiLevelType w:val="hybridMultilevel"/>
    <w:tmpl w:val="B76638FE"/>
    <w:lvl w:ilvl="0" w:tplc="0419000F">
      <w:start w:val="1"/>
      <w:numFmt w:val="decimal"/>
      <w:lvlText w:val="%1."/>
      <w:lvlJc w:val="left"/>
      <w:pPr>
        <w:tabs>
          <w:tab w:val="num" w:pos="1211"/>
        </w:tabs>
        <w:ind w:left="1211" w:hanging="360"/>
      </w:pPr>
    </w:lvl>
    <w:lvl w:ilvl="1" w:tplc="16728C8A">
      <w:start w:val="1"/>
      <w:numFmt w:val="bullet"/>
      <w:lvlText w:val=""/>
      <w:lvlJc w:val="left"/>
      <w:pPr>
        <w:tabs>
          <w:tab w:val="num" w:pos="1350"/>
        </w:tabs>
        <w:ind w:left="1350" w:firstLine="363"/>
      </w:pPr>
      <w:rPr>
        <w:rFonts w:ascii="Symbol" w:hAnsi="Symbol"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0">
    <w:nsid w:val="22FC520D"/>
    <w:multiLevelType w:val="hybridMultilevel"/>
    <w:tmpl w:val="01CC4C76"/>
    <w:lvl w:ilvl="0" w:tplc="72E890A2">
      <w:numFmt w:val="bullet"/>
      <w:lvlText w:val=""/>
      <w:lvlJc w:val="left"/>
      <w:pPr>
        <w:ind w:left="140" w:firstLine="569"/>
      </w:pPr>
      <w:rPr>
        <w:rFonts w:ascii="Symbol" w:eastAsia="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3EA1372"/>
    <w:multiLevelType w:val="hybridMultilevel"/>
    <w:tmpl w:val="F60CCC02"/>
    <w:lvl w:ilvl="0" w:tplc="645E07AE">
      <w:start w:val="1"/>
      <w:numFmt w:val="decimal"/>
      <w:lvlText w:val="%1."/>
      <w:lvlJc w:val="left"/>
      <w:pPr>
        <w:ind w:left="1537" w:hanging="885"/>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2">
    <w:nsid w:val="259465B4"/>
    <w:multiLevelType w:val="multilevel"/>
    <w:tmpl w:val="F1AC0F5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3">
    <w:nsid w:val="28847D2E"/>
    <w:multiLevelType w:val="multilevel"/>
    <w:tmpl w:val="28847D2E"/>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nsid w:val="2BEF2358"/>
    <w:multiLevelType w:val="hybridMultilevel"/>
    <w:tmpl w:val="67525320"/>
    <w:lvl w:ilvl="0" w:tplc="7D664668">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BF503BB"/>
    <w:multiLevelType w:val="hybridMultilevel"/>
    <w:tmpl w:val="09E615B6"/>
    <w:lvl w:ilvl="0" w:tplc="04190001">
      <w:start w:val="1"/>
      <w:numFmt w:val="bullet"/>
      <w:lvlText w:val=""/>
      <w:lvlJc w:val="left"/>
      <w:pPr>
        <w:ind w:left="1521" w:hanging="360"/>
      </w:pPr>
      <w:rPr>
        <w:rFonts w:ascii="Symbol" w:hAnsi="Symbol" w:hint="default"/>
      </w:rPr>
    </w:lvl>
    <w:lvl w:ilvl="1" w:tplc="04190003" w:tentative="1">
      <w:start w:val="1"/>
      <w:numFmt w:val="bullet"/>
      <w:lvlText w:val="o"/>
      <w:lvlJc w:val="left"/>
      <w:pPr>
        <w:ind w:left="2241" w:hanging="360"/>
      </w:pPr>
      <w:rPr>
        <w:rFonts w:ascii="Courier New" w:hAnsi="Courier New" w:cs="Courier New" w:hint="default"/>
      </w:rPr>
    </w:lvl>
    <w:lvl w:ilvl="2" w:tplc="04190005" w:tentative="1">
      <w:start w:val="1"/>
      <w:numFmt w:val="bullet"/>
      <w:lvlText w:val=""/>
      <w:lvlJc w:val="left"/>
      <w:pPr>
        <w:ind w:left="2961" w:hanging="360"/>
      </w:pPr>
      <w:rPr>
        <w:rFonts w:ascii="Wingdings" w:hAnsi="Wingdings" w:hint="default"/>
      </w:rPr>
    </w:lvl>
    <w:lvl w:ilvl="3" w:tplc="04190001" w:tentative="1">
      <w:start w:val="1"/>
      <w:numFmt w:val="bullet"/>
      <w:lvlText w:val=""/>
      <w:lvlJc w:val="left"/>
      <w:pPr>
        <w:ind w:left="3681" w:hanging="360"/>
      </w:pPr>
      <w:rPr>
        <w:rFonts w:ascii="Symbol" w:hAnsi="Symbol" w:hint="default"/>
      </w:rPr>
    </w:lvl>
    <w:lvl w:ilvl="4" w:tplc="04190003" w:tentative="1">
      <w:start w:val="1"/>
      <w:numFmt w:val="bullet"/>
      <w:lvlText w:val="o"/>
      <w:lvlJc w:val="left"/>
      <w:pPr>
        <w:ind w:left="4401" w:hanging="360"/>
      </w:pPr>
      <w:rPr>
        <w:rFonts w:ascii="Courier New" w:hAnsi="Courier New" w:cs="Courier New" w:hint="default"/>
      </w:rPr>
    </w:lvl>
    <w:lvl w:ilvl="5" w:tplc="04190005" w:tentative="1">
      <w:start w:val="1"/>
      <w:numFmt w:val="bullet"/>
      <w:lvlText w:val=""/>
      <w:lvlJc w:val="left"/>
      <w:pPr>
        <w:ind w:left="5121" w:hanging="360"/>
      </w:pPr>
      <w:rPr>
        <w:rFonts w:ascii="Wingdings" w:hAnsi="Wingdings" w:hint="default"/>
      </w:rPr>
    </w:lvl>
    <w:lvl w:ilvl="6" w:tplc="04190001" w:tentative="1">
      <w:start w:val="1"/>
      <w:numFmt w:val="bullet"/>
      <w:lvlText w:val=""/>
      <w:lvlJc w:val="left"/>
      <w:pPr>
        <w:ind w:left="5841" w:hanging="360"/>
      </w:pPr>
      <w:rPr>
        <w:rFonts w:ascii="Symbol" w:hAnsi="Symbol" w:hint="default"/>
      </w:rPr>
    </w:lvl>
    <w:lvl w:ilvl="7" w:tplc="04190003" w:tentative="1">
      <w:start w:val="1"/>
      <w:numFmt w:val="bullet"/>
      <w:lvlText w:val="o"/>
      <w:lvlJc w:val="left"/>
      <w:pPr>
        <w:ind w:left="6561" w:hanging="360"/>
      </w:pPr>
      <w:rPr>
        <w:rFonts w:ascii="Courier New" w:hAnsi="Courier New" w:cs="Courier New" w:hint="default"/>
      </w:rPr>
    </w:lvl>
    <w:lvl w:ilvl="8" w:tplc="04190005" w:tentative="1">
      <w:start w:val="1"/>
      <w:numFmt w:val="bullet"/>
      <w:lvlText w:val=""/>
      <w:lvlJc w:val="left"/>
      <w:pPr>
        <w:ind w:left="7281" w:hanging="360"/>
      </w:pPr>
      <w:rPr>
        <w:rFonts w:ascii="Wingdings" w:hAnsi="Wingdings" w:hint="default"/>
      </w:rPr>
    </w:lvl>
  </w:abstractNum>
  <w:abstractNum w:abstractNumId="16">
    <w:nsid w:val="2FCD047E"/>
    <w:multiLevelType w:val="hybridMultilevel"/>
    <w:tmpl w:val="9A36A760"/>
    <w:lvl w:ilvl="0" w:tplc="0419000D">
      <w:start w:val="1"/>
      <w:numFmt w:val="bullet"/>
      <w:lvlText w:val=""/>
      <w:lvlJc w:val="left"/>
      <w:pPr>
        <w:ind w:left="2241" w:hanging="360"/>
      </w:pPr>
      <w:rPr>
        <w:rFonts w:ascii="Wingdings" w:hAnsi="Wingdings" w:hint="default"/>
      </w:rPr>
    </w:lvl>
    <w:lvl w:ilvl="1" w:tplc="04190003">
      <w:start w:val="1"/>
      <w:numFmt w:val="bullet"/>
      <w:lvlText w:val="o"/>
      <w:lvlJc w:val="left"/>
      <w:pPr>
        <w:ind w:left="2961" w:hanging="360"/>
      </w:pPr>
      <w:rPr>
        <w:rFonts w:ascii="Courier New" w:hAnsi="Courier New" w:cs="Courier New" w:hint="default"/>
      </w:rPr>
    </w:lvl>
    <w:lvl w:ilvl="2" w:tplc="04190005">
      <w:start w:val="1"/>
      <w:numFmt w:val="bullet"/>
      <w:lvlText w:val=""/>
      <w:lvlJc w:val="left"/>
      <w:pPr>
        <w:ind w:left="3681" w:hanging="360"/>
      </w:pPr>
      <w:rPr>
        <w:rFonts w:ascii="Wingdings" w:hAnsi="Wingdings" w:hint="default"/>
      </w:rPr>
    </w:lvl>
    <w:lvl w:ilvl="3" w:tplc="04190001">
      <w:start w:val="1"/>
      <w:numFmt w:val="bullet"/>
      <w:lvlText w:val=""/>
      <w:lvlJc w:val="left"/>
      <w:pPr>
        <w:ind w:left="4401" w:hanging="360"/>
      </w:pPr>
      <w:rPr>
        <w:rFonts w:ascii="Symbol" w:hAnsi="Symbol" w:hint="default"/>
      </w:rPr>
    </w:lvl>
    <w:lvl w:ilvl="4" w:tplc="04190003">
      <w:start w:val="1"/>
      <w:numFmt w:val="bullet"/>
      <w:lvlText w:val="o"/>
      <w:lvlJc w:val="left"/>
      <w:pPr>
        <w:ind w:left="5121" w:hanging="360"/>
      </w:pPr>
      <w:rPr>
        <w:rFonts w:ascii="Courier New" w:hAnsi="Courier New" w:cs="Courier New" w:hint="default"/>
      </w:rPr>
    </w:lvl>
    <w:lvl w:ilvl="5" w:tplc="04190005">
      <w:start w:val="1"/>
      <w:numFmt w:val="bullet"/>
      <w:lvlText w:val=""/>
      <w:lvlJc w:val="left"/>
      <w:pPr>
        <w:ind w:left="5841" w:hanging="360"/>
      </w:pPr>
      <w:rPr>
        <w:rFonts w:ascii="Wingdings" w:hAnsi="Wingdings" w:hint="default"/>
      </w:rPr>
    </w:lvl>
    <w:lvl w:ilvl="6" w:tplc="04190001">
      <w:start w:val="1"/>
      <w:numFmt w:val="bullet"/>
      <w:lvlText w:val=""/>
      <w:lvlJc w:val="left"/>
      <w:pPr>
        <w:ind w:left="6561" w:hanging="360"/>
      </w:pPr>
      <w:rPr>
        <w:rFonts w:ascii="Symbol" w:hAnsi="Symbol" w:hint="default"/>
      </w:rPr>
    </w:lvl>
    <w:lvl w:ilvl="7" w:tplc="04190003">
      <w:start w:val="1"/>
      <w:numFmt w:val="bullet"/>
      <w:lvlText w:val="o"/>
      <w:lvlJc w:val="left"/>
      <w:pPr>
        <w:ind w:left="7281" w:hanging="360"/>
      </w:pPr>
      <w:rPr>
        <w:rFonts w:ascii="Courier New" w:hAnsi="Courier New" w:cs="Courier New" w:hint="default"/>
      </w:rPr>
    </w:lvl>
    <w:lvl w:ilvl="8" w:tplc="04190005">
      <w:start w:val="1"/>
      <w:numFmt w:val="bullet"/>
      <w:lvlText w:val=""/>
      <w:lvlJc w:val="left"/>
      <w:pPr>
        <w:ind w:left="8001" w:hanging="360"/>
      </w:pPr>
      <w:rPr>
        <w:rFonts w:ascii="Wingdings" w:hAnsi="Wingdings" w:hint="default"/>
      </w:rPr>
    </w:lvl>
  </w:abstractNum>
  <w:abstractNum w:abstractNumId="17">
    <w:nsid w:val="335749F7"/>
    <w:multiLevelType w:val="hybridMultilevel"/>
    <w:tmpl w:val="350A0E1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D32A3C"/>
    <w:multiLevelType w:val="hybridMultilevel"/>
    <w:tmpl w:val="3184DAF4"/>
    <w:lvl w:ilvl="0" w:tplc="63FE5DF4">
      <w:start w:val="1"/>
      <w:numFmt w:val="decimal"/>
      <w:lvlText w:val="%1."/>
      <w:lvlJc w:val="left"/>
      <w:pPr>
        <w:tabs>
          <w:tab w:val="num" w:pos="1260"/>
        </w:tabs>
        <w:ind w:left="1260" w:hanging="360"/>
      </w:pPr>
      <w:rPr>
        <w:b w:val="0"/>
      </w:rPr>
    </w:lvl>
    <w:lvl w:ilvl="1" w:tplc="04190009">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6A642AB"/>
    <w:multiLevelType w:val="multilevel"/>
    <w:tmpl w:val="9BC0978E"/>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20">
    <w:nsid w:val="36C56EA7"/>
    <w:multiLevelType w:val="hybridMultilevel"/>
    <w:tmpl w:val="6482468C"/>
    <w:lvl w:ilvl="0" w:tplc="FF4A4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1D0FF1"/>
    <w:multiLevelType w:val="hybridMultilevel"/>
    <w:tmpl w:val="A5DEC75C"/>
    <w:lvl w:ilvl="0" w:tplc="CB6EF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74A09"/>
    <w:multiLevelType w:val="multilevel"/>
    <w:tmpl w:val="37E74A09"/>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nsid w:val="37FB6438"/>
    <w:multiLevelType w:val="hybridMultilevel"/>
    <w:tmpl w:val="2E62EEA6"/>
    <w:lvl w:ilvl="0" w:tplc="922046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8E4103"/>
    <w:multiLevelType w:val="hybridMultilevel"/>
    <w:tmpl w:val="AE34910C"/>
    <w:lvl w:ilvl="0" w:tplc="0419000D">
      <w:start w:val="1"/>
      <w:numFmt w:val="bullet"/>
      <w:lvlText w:val=""/>
      <w:lvlJc w:val="left"/>
      <w:pPr>
        <w:ind w:left="2241" w:hanging="360"/>
      </w:pPr>
      <w:rPr>
        <w:rFonts w:ascii="Wingdings" w:hAnsi="Wingdings" w:hint="default"/>
      </w:rPr>
    </w:lvl>
    <w:lvl w:ilvl="1" w:tplc="04190003">
      <w:start w:val="1"/>
      <w:numFmt w:val="bullet"/>
      <w:lvlText w:val="o"/>
      <w:lvlJc w:val="left"/>
      <w:pPr>
        <w:ind w:left="2961" w:hanging="360"/>
      </w:pPr>
      <w:rPr>
        <w:rFonts w:ascii="Courier New" w:hAnsi="Courier New" w:cs="Courier New" w:hint="default"/>
      </w:rPr>
    </w:lvl>
    <w:lvl w:ilvl="2" w:tplc="04190005">
      <w:start w:val="1"/>
      <w:numFmt w:val="bullet"/>
      <w:lvlText w:val=""/>
      <w:lvlJc w:val="left"/>
      <w:pPr>
        <w:ind w:left="3681" w:hanging="360"/>
      </w:pPr>
      <w:rPr>
        <w:rFonts w:ascii="Wingdings" w:hAnsi="Wingdings" w:hint="default"/>
      </w:rPr>
    </w:lvl>
    <w:lvl w:ilvl="3" w:tplc="04190001">
      <w:start w:val="1"/>
      <w:numFmt w:val="bullet"/>
      <w:lvlText w:val=""/>
      <w:lvlJc w:val="left"/>
      <w:pPr>
        <w:ind w:left="4401" w:hanging="360"/>
      </w:pPr>
      <w:rPr>
        <w:rFonts w:ascii="Symbol" w:hAnsi="Symbol" w:hint="default"/>
      </w:rPr>
    </w:lvl>
    <w:lvl w:ilvl="4" w:tplc="04190003">
      <w:start w:val="1"/>
      <w:numFmt w:val="bullet"/>
      <w:lvlText w:val="o"/>
      <w:lvlJc w:val="left"/>
      <w:pPr>
        <w:ind w:left="5121" w:hanging="360"/>
      </w:pPr>
      <w:rPr>
        <w:rFonts w:ascii="Courier New" w:hAnsi="Courier New" w:cs="Courier New" w:hint="default"/>
      </w:rPr>
    </w:lvl>
    <w:lvl w:ilvl="5" w:tplc="04190005">
      <w:start w:val="1"/>
      <w:numFmt w:val="bullet"/>
      <w:lvlText w:val=""/>
      <w:lvlJc w:val="left"/>
      <w:pPr>
        <w:ind w:left="5841" w:hanging="360"/>
      </w:pPr>
      <w:rPr>
        <w:rFonts w:ascii="Wingdings" w:hAnsi="Wingdings" w:hint="default"/>
      </w:rPr>
    </w:lvl>
    <w:lvl w:ilvl="6" w:tplc="04190001">
      <w:start w:val="1"/>
      <w:numFmt w:val="bullet"/>
      <w:lvlText w:val=""/>
      <w:lvlJc w:val="left"/>
      <w:pPr>
        <w:ind w:left="6561" w:hanging="360"/>
      </w:pPr>
      <w:rPr>
        <w:rFonts w:ascii="Symbol" w:hAnsi="Symbol" w:hint="default"/>
      </w:rPr>
    </w:lvl>
    <w:lvl w:ilvl="7" w:tplc="04190003">
      <w:start w:val="1"/>
      <w:numFmt w:val="bullet"/>
      <w:lvlText w:val="o"/>
      <w:lvlJc w:val="left"/>
      <w:pPr>
        <w:ind w:left="7281" w:hanging="360"/>
      </w:pPr>
      <w:rPr>
        <w:rFonts w:ascii="Courier New" w:hAnsi="Courier New" w:cs="Courier New" w:hint="default"/>
      </w:rPr>
    </w:lvl>
    <w:lvl w:ilvl="8" w:tplc="04190005">
      <w:start w:val="1"/>
      <w:numFmt w:val="bullet"/>
      <w:lvlText w:val=""/>
      <w:lvlJc w:val="left"/>
      <w:pPr>
        <w:ind w:left="8001" w:hanging="360"/>
      </w:pPr>
      <w:rPr>
        <w:rFonts w:ascii="Wingdings" w:hAnsi="Wingdings" w:hint="default"/>
      </w:rPr>
    </w:lvl>
  </w:abstractNum>
  <w:abstractNum w:abstractNumId="25">
    <w:nsid w:val="3C1F3F4D"/>
    <w:multiLevelType w:val="hybridMultilevel"/>
    <w:tmpl w:val="EF90F52A"/>
    <w:lvl w:ilvl="0" w:tplc="A4167F24">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110444"/>
    <w:multiLevelType w:val="hybridMultilevel"/>
    <w:tmpl w:val="D7B0277C"/>
    <w:lvl w:ilvl="0" w:tplc="0419000D">
      <w:start w:val="1"/>
      <w:numFmt w:val="bullet"/>
      <w:lvlText w:val=""/>
      <w:lvlJc w:val="left"/>
      <w:pPr>
        <w:ind w:left="2241" w:hanging="360"/>
      </w:pPr>
      <w:rPr>
        <w:rFonts w:ascii="Wingdings" w:hAnsi="Wingdings" w:hint="default"/>
      </w:rPr>
    </w:lvl>
    <w:lvl w:ilvl="1" w:tplc="04190003">
      <w:start w:val="1"/>
      <w:numFmt w:val="bullet"/>
      <w:lvlText w:val="o"/>
      <w:lvlJc w:val="left"/>
      <w:pPr>
        <w:ind w:left="2961" w:hanging="360"/>
      </w:pPr>
      <w:rPr>
        <w:rFonts w:ascii="Courier New" w:hAnsi="Courier New" w:cs="Courier New" w:hint="default"/>
      </w:rPr>
    </w:lvl>
    <w:lvl w:ilvl="2" w:tplc="04190005">
      <w:start w:val="1"/>
      <w:numFmt w:val="bullet"/>
      <w:lvlText w:val=""/>
      <w:lvlJc w:val="left"/>
      <w:pPr>
        <w:ind w:left="3681" w:hanging="360"/>
      </w:pPr>
      <w:rPr>
        <w:rFonts w:ascii="Wingdings" w:hAnsi="Wingdings" w:hint="default"/>
      </w:rPr>
    </w:lvl>
    <w:lvl w:ilvl="3" w:tplc="04190001">
      <w:start w:val="1"/>
      <w:numFmt w:val="bullet"/>
      <w:lvlText w:val=""/>
      <w:lvlJc w:val="left"/>
      <w:pPr>
        <w:ind w:left="4401" w:hanging="360"/>
      </w:pPr>
      <w:rPr>
        <w:rFonts w:ascii="Symbol" w:hAnsi="Symbol" w:hint="default"/>
      </w:rPr>
    </w:lvl>
    <w:lvl w:ilvl="4" w:tplc="04190003">
      <w:start w:val="1"/>
      <w:numFmt w:val="bullet"/>
      <w:lvlText w:val="o"/>
      <w:lvlJc w:val="left"/>
      <w:pPr>
        <w:ind w:left="5121" w:hanging="360"/>
      </w:pPr>
      <w:rPr>
        <w:rFonts w:ascii="Courier New" w:hAnsi="Courier New" w:cs="Courier New" w:hint="default"/>
      </w:rPr>
    </w:lvl>
    <w:lvl w:ilvl="5" w:tplc="04190005">
      <w:start w:val="1"/>
      <w:numFmt w:val="bullet"/>
      <w:lvlText w:val=""/>
      <w:lvlJc w:val="left"/>
      <w:pPr>
        <w:ind w:left="5841" w:hanging="360"/>
      </w:pPr>
      <w:rPr>
        <w:rFonts w:ascii="Wingdings" w:hAnsi="Wingdings" w:hint="default"/>
      </w:rPr>
    </w:lvl>
    <w:lvl w:ilvl="6" w:tplc="04190001">
      <w:start w:val="1"/>
      <w:numFmt w:val="bullet"/>
      <w:lvlText w:val=""/>
      <w:lvlJc w:val="left"/>
      <w:pPr>
        <w:ind w:left="6561" w:hanging="360"/>
      </w:pPr>
      <w:rPr>
        <w:rFonts w:ascii="Symbol" w:hAnsi="Symbol" w:hint="default"/>
      </w:rPr>
    </w:lvl>
    <w:lvl w:ilvl="7" w:tplc="04190003">
      <w:start w:val="1"/>
      <w:numFmt w:val="bullet"/>
      <w:lvlText w:val="o"/>
      <w:lvlJc w:val="left"/>
      <w:pPr>
        <w:ind w:left="7281" w:hanging="360"/>
      </w:pPr>
      <w:rPr>
        <w:rFonts w:ascii="Courier New" w:hAnsi="Courier New" w:cs="Courier New" w:hint="default"/>
      </w:rPr>
    </w:lvl>
    <w:lvl w:ilvl="8" w:tplc="04190005">
      <w:start w:val="1"/>
      <w:numFmt w:val="bullet"/>
      <w:lvlText w:val=""/>
      <w:lvlJc w:val="left"/>
      <w:pPr>
        <w:ind w:left="8001" w:hanging="360"/>
      </w:pPr>
      <w:rPr>
        <w:rFonts w:ascii="Wingdings" w:hAnsi="Wingdings" w:hint="default"/>
      </w:rPr>
    </w:lvl>
  </w:abstractNum>
  <w:abstractNum w:abstractNumId="27">
    <w:nsid w:val="3D4A03E7"/>
    <w:multiLevelType w:val="hybridMultilevel"/>
    <w:tmpl w:val="B4C69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7C144F"/>
    <w:multiLevelType w:val="hybridMultilevel"/>
    <w:tmpl w:val="FA4831CE"/>
    <w:lvl w:ilvl="0" w:tplc="04190001">
      <w:start w:val="1"/>
      <w:numFmt w:val="bullet"/>
      <w:lvlText w:val=""/>
      <w:lvlJc w:val="left"/>
      <w:pPr>
        <w:tabs>
          <w:tab w:val="num" w:pos="1996"/>
        </w:tabs>
        <w:ind w:left="1996" w:hanging="360"/>
      </w:pPr>
      <w:rPr>
        <w:rFonts w:ascii="Symbol" w:hAnsi="Symbol" w:hint="default"/>
      </w:rPr>
    </w:lvl>
    <w:lvl w:ilvl="1" w:tplc="0419000F">
      <w:start w:val="1"/>
      <w:numFmt w:val="decimal"/>
      <w:lvlText w:val="%2."/>
      <w:lvlJc w:val="left"/>
      <w:pPr>
        <w:tabs>
          <w:tab w:val="num" w:pos="2716"/>
        </w:tabs>
        <w:ind w:left="2716" w:hanging="360"/>
      </w:pPr>
      <w:rPr>
        <w:rFonts w:cs="Times New Roman"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29">
    <w:nsid w:val="47B51FDA"/>
    <w:multiLevelType w:val="multilevel"/>
    <w:tmpl w:val="47B51FDA"/>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0">
    <w:nsid w:val="4A143808"/>
    <w:multiLevelType w:val="multilevel"/>
    <w:tmpl w:val="4A14380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4AC52FFB"/>
    <w:multiLevelType w:val="hybridMultilevel"/>
    <w:tmpl w:val="E0187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8A0543"/>
    <w:multiLevelType w:val="multilevel"/>
    <w:tmpl w:val="2D4881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nsid w:val="57CF6E1A"/>
    <w:multiLevelType w:val="hybridMultilevel"/>
    <w:tmpl w:val="DEF86B1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A1C3825"/>
    <w:multiLevelType w:val="hybridMultilevel"/>
    <w:tmpl w:val="620000F2"/>
    <w:lvl w:ilvl="0" w:tplc="CB6EF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9B41D4"/>
    <w:multiLevelType w:val="hybridMultilevel"/>
    <w:tmpl w:val="9996B98A"/>
    <w:lvl w:ilvl="0" w:tplc="33E65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F103B9"/>
    <w:multiLevelType w:val="multilevel"/>
    <w:tmpl w:val="DBF4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38467D"/>
    <w:multiLevelType w:val="hybridMultilevel"/>
    <w:tmpl w:val="DE18F5D6"/>
    <w:lvl w:ilvl="0" w:tplc="04190009">
      <w:start w:val="1"/>
      <w:numFmt w:val="bullet"/>
      <w:lvlText w:val=""/>
      <w:lvlJc w:val="left"/>
      <w:pPr>
        <w:ind w:left="1929" w:hanging="360"/>
      </w:pPr>
      <w:rPr>
        <w:rFonts w:ascii="Wingdings" w:hAnsi="Wingdings" w:hint="default"/>
      </w:rPr>
    </w:lvl>
    <w:lvl w:ilvl="1" w:tplc="04190003" w:tentative="1">
      <w:start w:val="1"/>
      <w:numFmt w:val="bullet"/>
      <w:lvlText w:val="o"/>
      <w:lvlJc w:val="left"/>
      <w:pPr>
        <w:ind w:left="2649" w:hanging="360"/>
      </w:pPr>
      <w:rPr>
        <w:rFonts w:ascii="Courier New" w:hAnsi="Courier New" w:cs="Courier New" w:hint="default"/>
      </w:rPr>
    </w:lvl>
    <w:lvl w:ilvl="2" w:tplc="04190005" w:tentative="1">
      <w:start w:val="1"/>
      <w:numFmt w:val="bullet"/>
      <w:lvlText w:val=""/>
      <w:lvlJc w:val="left"/>
      <w:pPr>
        <w:ind w:left="3369" w:hanging="360"/>
      </w:pPr>
      <w:rPr>
        <w:rFonts w:ascii="Wingdings" w:hAnsi="Wingdings" w:hint="default"/>
      </w:rPr>
    </w:lvl>
    <w:lvl w:ilvl="3" w:tplc="04190001" w:tentative="1">
      <w:start w:val="1"/>
      <w:numFmt w:val="bullet"/>
      <w:lvlText w:val=""/>
      <w:lvlJc w:val="left"/>
      <w:pPr>
        <w:ind w:left="4089" w:hanging="360"/>
      </w:pPr>
      <w:rPr>
        <w:rFonts w:ascii="Symbol" w:hAnsi="Symbol" w:hint="default"/>
      </w:rPr>
    </w:lvl>
    <w:lvl w:ilvl="4" w:tplc="04190003" w:tentative="1">
      <w:start w:val="1"/>
      <w:numFmt w:val="bullet"/>
      <w:lvlText w:val="o"/>
      <w:lvlJc w:val="left"/>
      <w:pPr>
        <w:ind w:left="4809" w:hanging="360"/>
      </w:pPr>
      <w:rPr>
        <w:rFonts w:ascii="Courier New" w:hAnsi="Courier New" w:cs="Courier New" w:hint="default"/>
      </w:rPr>
    </w:lvl>
    <w:lvl w:ilvl="5" w:tplc="04190005" w:tentative="1">
      <w:start w:val="1"/>
      <w:numFmt w:val="bullet"/>
      <w:lvlText w:val=""/>
      <w:lvlJc w:val="left"/>
      <w:pPr>
        <w:ind w:left="5529" w:hanging="360"/>
      </w:pPr>
      <w:rPr>
        <w:rFonts w:ascii="Wingdings" w:hAnsi="Wingdings" w:hint="default"/>
      </w:rPr>
    </w:lvl>
    <w:lvl w:ilvl="6" w:tplc="04190001" w:tentative="1">
      <w:start w:val="1"/>
      <w:numFmt w:val="bullet"/>
      <w:lvlText w:val=""/>
      <w:lvlJc w:val="left"/>
      <w:pPr>
        <w:ind w:left="6249" w:hanging="360"/>
      </w:pPr>
      <w:rPr>
        <w:rFonts w:ascii="Symbol" w:hAnsi="Symbol" w:hint="default"/>
      </w:rPr>
    </w:lvl>
    <w:lvl w:ilvl="7" w:tplc="04190003" w:tentative="1">
      <w:start w:val="1"/>
      <w:numFmt w:val="bullet"/>
      <w:lvlText w:val="o"/>
      <w:lvlJc w:val="left"/>
      <w:pPr>
        <w:ind w:left="6969" w:hanging="360"/>
      </w:pPr>
      <w:rPr>
        <w:rFonts w:ascii="Courier New" w:hAnsi="Courier New" w:cs="Courier New" w:hint="default"/>
      </w:rPr>
    </w:lvl>
    <w:lvl w:ilvl="8" w:tplc="04190005" w:tentative="1">
      <w:start w:val="1"/>
      <w:numFmt w:val="bullet"/>
      <w:lvlText w:val=""/>
      <w:lvlJc w:val="left"/>
      <w:pPr>
        <w:ind w:left="7689" w:hanging="360"/>
      </w:pPr>
      <w:rPr>
        <w:rFonts w:ascii="Wingdings" w:hAnsi="Wingdings" w:hint="default"/>
      </w:rPr>
    </w:lvl>
  </w:abstractNum>
  <w:abstractNum w:abstractNumId="38">
    <w:nsid w:val="63614B5B"/>
    <w:multiLevelType w:val="hybridMultilevel"/>
    <w:tmpl w:val="695ECD26"/>
    <w:lvl w:ilvl="0" w:tplc="0B18F10E">
      <w:start w:val="2"/>
      <w:numFmt w:val="decimal"/>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3B03244"/>
    <w:multiLevelType w:val="multilevel"/>
    <w:tmpl w:val="50B6E8E8"/>
    <w:lvl w:ilvl="0">
      <w:start w:val="1"/>
      <w:numFmt w:val="bullet"/>
      <w:lvlText w:val=""/>
      <w:lvlJc w:val="left"/>
      <w:pPr>
        <w:tabs>
          <w:tab w:val="num" w:pos="1211"/>
        </w:tabs>
        <w:ind w:left="1211" w:hanging="360"/>
      </w:pPr>
      <w:rPr>
        <w:rFonts w:ascii="Symbol" w:hAnsi="Symbol" w:cs="Symbol" w:hint="default"/>
      </w:rPr>
    </w:lvl>
    <w:lvl w:ilvl="1">
      <w:start w:val="1"/>
      <w:numFmt w:val="bullet"/>
      <w:lvlText w:val=""/>
      <w:lvlJc w:val="left"/>
      <w:pPr>
        <w:tabs>
          <w:tab w:val="num" w:pos="1931"/>
        </w:tabs>
        <w:ind w:left="1931" w:hanging="360"/>
      </w:pPr>
      <w:rPr>
        <w:rFonts w:ascii="Symbol" w:hAnsi="Symbol" w:cs="Symbol" w:hint="default"/>
      </w:rPr>
    </w:lvl>
    <w:lvl w:ilvl="2">
      <w:start w:val="1"/>
      <w:numFmt w:val="bullet"/>
      <w:lvlText w:val=""/>
      <w:lvlJc w:val="left"/>
      <w:pPr>
        <w:tabs>
          <w:tab w:val="num" w:pos="2291"/>
        </w:tabs>
        <w:ind w:left="2291" w:hanging="360"/>
      </w:pPr>
      <w:rPr>
        <w:rFonts w:ascii="Symbol" w:hAnsi="Symbol" w:cs="Symbol" w:hint="default"/>
      </w:rPr>
    </w:lvl>
    <w:lvl w:ilvl="3">
      <w:start w:val="1"/>
      <w:numFmt w:val="bullet"/>
      <w:lvlText w:val=""/>
      <w:lvlJc w:val="left"/>
      <w:pPr>
        <w:tabs>
          <w:tab w:val="num" w:pos="2651"/>
        </w:tabs>
        <w:ind w:left="2651" w:hanging="360"/>
      </w:pPr>
      <w:rPr>
        <w:rFonts w:ascii="Symbol" w:hAnsi="Symbol" w:cs="Symbol" w:hint="default"/>
      </w:rPr>
    </w:lvl>
    <w:lvl w:ilvl="4">
      <w:start w:val="1"/>
      <w:numFmt w:val="bullet"/>
      <w:lvlText w:val=""/>
      <w:lvlJc w:val="left"/>
      <w:pPr>
        <w:tabs>
          <w:tab w:val="num" w:pos="3011"/>
        </w:tabs>
        <w:ind w:left="3011" w:hanging="360"/>
      </w:pPr>
      <w:rPr>
        <w:rFonts w:ascii="Symbol" w:hAnsi="Symbol" w:cs="Symbol" w:hint="default"/>
      </w:rPr>
    </w:lvl>
    <w:lvl w:ilvl="5">
      <w:start w:val="1"/>
      <w:numFmt w:val="bullet"/>
      <w:lvlText w:val=""/>
      <w:lvlJc w:val="left"/>
      <w:pPr>
        <w:tabs>
          <w:tab w:val="num" w:pos="3371"/>
        </w:tabs>
        <w:ind w:left="3371" w:hanging="360"/>
      </w:pPr>
      <w:rPr>
        <w:rFonts w:ascii="Symbol" w:hAnsi="Symbol" w:cs="Symbol" w:hint="default"/>
      </w:rPr>
    </w:lvl>
    <w:lvl w:ilvl="6">
      <w:start w:val="1"/>
      <w:numFmt w:val="bullet"/>
      <w:lvlText w:val=""/>
      <w:lvlJc w:val="left"/>
      <w:pPr>
        <w:tabs>
          <w:tab w:val="num" w:pos="3731"/>
        </w:tabs>
        <w:ind w:left="3731" w:hanging="360"/>
      </w:pPr>
      <w:rPr>
        <w:rFonts w:ascii="Symbol" w:hAnsi="Symbol" w:cs="Symbol" w:hint="default"/>
      </w:rPr>
    </w:lvl>
    <w:lvl w:ilvl="7">
      <w:start w:val="1"/>
      <w:numFmt w:val="bullet"/>
      <w:lvlText w:val=""/>
      <w:lvlJc w:val="left"/>
      <w:pPr>
        <w:tabs>
          <w:tab w:val="num" w:pos="4091"/>
        </w:tabs>
        <w:ind w:left="4091" w:hanging="360"/>
      </w:pPr>
      <w:rPr>
        <w:rFonts w:ascii="Symbol" w:hAnsi="Symbol" w:cs="Symbol" w:hint="default"/>
      </w:rPr>
    </w:lvl>
    <w:lvl w:ilvl="8">
      <w:start w:val="1"/>
      <w:numFmt w:val="bullet"/>
      <w:lvlText w:val=""/>
      <w:lvlJc w:val="left"/>
      <w:pPr>
        <w:tabs>
          <w:tab w:val="num" w:pos="4451"/>
        </w:tabs>
        <w:ind w:left="4451" w:hanging="360"/>
      </w:pPr>
      <w:rPr>
        <w:rFonts w:ascii="Symbol" w:hAnsi="Symbol" w:cs="Symbol" w:hint="default"/>
      </w:rPr>
    </w:lvl>
  </w:abstractNum>
  <w:abstractNum w:abstractNumId="40">
    <w:nsid w:val="6CE966D2"/>
    <w:multiLevelType w:val="multilevel"/>
    <w:tmpl w:val="6CE966D2"/>
    <w:lvl w:ilvl="0">
      <w:start w:val="1"/>
      <w:numFmt w:val="decimal"/>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1">
    <w:nsid w:val="6D7F612F"/>
    <w:multiLevelType w:val="hybridMultilevel"/>
    <w:tmpl w:val="4BC640F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0E6664B"/>
    <w:multiLevelType w:val="hybridMultilevel"/>
    <w:tmpl w:val="71AEA788"/>
    <w:lvl w:ilvl="0" w:tplc="CB6EF1D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72CF5219"/>
    <w:multiLevelType w:val="multilevel"/>
    <w:tmpl w:val="72CF5219"/>
    <w:lvl w:ilvl="0">
      <w:start w:val="1"/>
      <w:numFmt w:val="decimal"/>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4">
    <w:nsid w:val="763B1796"/>
    <w:multiLevelType w:val="hybridMultilevel"/>
    <w:tmpl w:val="59F4661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A310DE1"/>
    <w:multiLevelType w:val="hybridMultilevel"/>
    <w:tmpl w:val="409644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2D47DC"/>
    <w:multiLevelType w:val="hybridMultilevel"/>
    <w:tmpl w:val="228E13E8"/>
    <w:lvl w:ilvl="0" w:tplc="CB6EF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
  </w:num>
  <w:num w:numId="3">
    <w:abstractNumId w:val="28"/>
  </w:num>
  <w:num w:numId="4">
    <w:abstractNumId w:val="19"/>
  </w:num>
  <w:num w:numId="5">
    <w:abstractNumId w:val="39"/>
  </w:num>
  <w:num w:numId="6">
    <w:abstractNumId w:val="32"/>
  </w:num>
  <w:num w:numId="7">
    <w:abstractNumId w:val="8"/>
  </w:num>
  <w:num w:numId="8">
    <w:abstractNumId w:val="3"/>
  </w:num>
  <w:num w:numId="9">
    <w:abstractNumId w:val="6"/>
  </w:num>
  <w:num w:numId="10">
    <w:abstractNumId w:val="10"/>
  </w:num>
  <w:num w:numId="11">
    <w:abstractNumId w:val="9"/>
  </w:num>
  <w:num w:numId="12">
    <w:abstractNumId w:val="41"/>
  </w:num>
  <w:num w:numId="13">
    <w:abstractNumId w:val="44"/>
  </w:num>
  <w:num w:numId="14">
    <w:abstractNumId w:val="7"/>
  </w:num>
  <w:num w:numId="15">
    <w:abstractNumId w:val="33"/>
    <w:lvlOverride w:ilvl="0"/>
    <w:lvlOverride w:ilvl="1">
      <w:startOverride w:val="1"/>
    </w:lvlOverride>
    <w:lvlOverride w:ilvl="2"/>
    <w:lvlOverride w:ilvl="3"/>
    <w:lvlOverride w:ilvl="4"/>
    <w:lvlOverride w:ilvl="5"/>
    <w:lvlOverride w:ilvl="6"/>
    <w:lvlOverride w:ilvl="7"/>
    <w:lvlOverride w:ilvl="8"/>
  </w:num>
  <w:num w:numId="16">
    <w:abstractNumId w:val="18"/>
  </w:num>
  <w:num w:numId="17">
    <w:abstractNumId w:val="37"/>
  </w:num>
  <w:num w:numId="18">
    <w:abstractNumId w:val="45"/>
  </w:num>
  <w:num w:numId="19">
    <w:abstractNumId w:val="23"/>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6"/>
  </w:num>
  <w:num w:numId="23">
    <w:abstractNumId w:val="0"/>
  </w:num>
  <w:num w:numId="24">
    <w:abstractNumId w:val="46"/>
  </w:num>
  <w:num w:numId="25">
    <w:abstractNumId w:val="42"/>
  </w:num>
  <w:num w:numId="26">
    <w:abstractNumId w:val="21"/>
  </w:num>
  <w:num w:numId="27">
    <w:abstractNumId w:val="34"/>
  </w:num>
  <w:num w:numId="28">
    <w:abstractNumId w:val="14"/>
  </w:num>
  <w:num w:numId="29">
    <w:abstractNumId w:val="11"/>
  </w:num>
  <w:num w:numId="30">
    <w:abstractNumId w:val="35"/>
  </w:num>
  <w:num w:numId="31">
    <w:abstractNumId w:val="20"/>
  </w:num>
  <w:num w:numId="32">
    <w:abstractNumId w:val="30"/>
  </w:num>
  <w:num w:numId="33">
    <w:abstractNumId w:val="40"/>
  </w:num>
  <w:num w:numId="34">
    <w:abstractNumId w:val="13"/>
  </w:num>
  <w:num w:numId="35">
    <w:abstractNumId w:val="43"/>
  </w:num>
  <w:num w:numId="36">
    <w:abstractNumId w:val="22"/>
  </w:num>
  <w:num w:numId="37">
    <w:abstractNumId w:val="29"/>
  </w:num>
  <w:num w:numId="38">
    <w:abstractNumId w:val="5"/>
  </w:num>
  <w:num w:numId="39">
    <w:abstractNumId w:val="2"/>
  </w:num>
  <w:num w:numId="40">
    <w:abstractNumId w:val="25"/>
  </w:num>
  <w:num w:numId="41">
    <w:abstractNumId w:val="38"/>
  </w:num>
  <w:num w:numId="42">
    <w:abstractNumId w:val="31"/>
  </w:num>
  <w:num w:numId="43">
    <w:abstractNumId w:val="4"/>
  </w:num>
  <w:num w:numId="44">
    <w:abstractNumId w:val="24"/>
  </w:num>
  <w:num w:numId="45">
    <w:abstractNumId w:val="16"/>
  </w:num>
  <w:num w:numId="46">
    <w:abstractNumId w:val="26"/>
  </w:num>
  <w:num w:numId="47">
    <w:abstractNumId w:val="1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D4"/>
    <w:rsid w:val="00017309"/>
    <w:rsid w:val="000238BF"/>
    <w:rsid w:val="000268EB"/>
    <w:rsid w:val="00030FD9"/>
    <w:rsid w:val="00031FD4"/>
    <w:rsid w:val="000324F7"/>
    <w:rsid w:val="00047C96"/>
    <w:rsid w:val="00066226"/>
    <w:rsid w:val="000920E3"/>
    <w:rsid w:val="000C7635"/>
    <w:rsid w:val="000D3EFF"/>
    <w:rsid w:val="000E05C9"/>
    <w:rsid w:val="000F7C51"/>
    <w:rsid w:val="001040C9"/>
    <w:rsid w:val="00123421"/>
    <w:rsid w:val="001434DC"/>
    <w:rsid w:val="00144390"/>
    <w:rsid w:val="00147A31"/>
    <w:rsid w:val="00154309"/>
    <w:rsid w:val="00160FC3"/>
    <w:rsid w:val="001637FE"/>
    <w:rsid w:val="00167B2C"/>
    <w:rsid w:val="001A5955"/>
    <w:rsid w:val="001A7627"/>
    <w:rsid w:val="001B2EE1"/>
    <w:rsid w:val="001B3420"/>
    <w:rsid w:val="001F5DBD"/>
    <w:rsid w:val="00206036"/>
    <w:rsid w:val="00227CFC"/>
    <w:rsid w:val="0027475E"/>
    <w:rsid w:val="00291C28"/>
    <w:rsid w:val="00292526"/>
    <w:rsid w:val="002A5AD8"/>
    <w:rsid w:val="002B7EF4"/>
    <w:rsid w:val="00330999"/>
    <w:rsid w:val="00337CF9"/>
    <w:rsid w:val="0035698C"/>
    <w:rsid w:val="0036006E"/>
    <w:rsid w:val="00367D50"/>
    <w:rsid w:val="00373E38"/>
    <w:rsid w:val="00397BE5"/>
    <w:rsid w:val="003A1DDF"/>
    <w:rsid w:val="003A5EF7"/>
    <w:rsid w:val="003A7017"/>
    <w:rsid w:val="003B0078"/>
    <w:rsid w:val="003C054C"/>
    <w:rsid w:val="003C5DEE"/>
    <w:rsid w:val="003D3552"/>
    <w:rsid w:val="003E45EA"/>
    <w:rsid w:val="003F6005"/>
    <w:rsid w:val="0042191C"/>
    <w:rsid w:val="00433132"/>
    <w:rsid w:val="004578FE"/>
    <w:rsid w:val="0046275F"/>
    <w:rsid w:val="00494655"/>
    <w:rsid w:val="004951BD"/>
    <w:rsid w:val="004E5E3B"/>
    <w:rsid w:val="005012FF"/>
    <w:rsid w:val="00516BF7"/>
    <w:rsid w:val="005267F3"/>
    <w:rsid w:val="00531DC5"/>
    <w:rsid w:val="005344B6"/>
    <w:rsid w:val="00545DCE"/>
    <w:rsid w:val="00554E4E"/>
    <w:rsid w:val="005621A3"/>
    <w:rsid w:val="0057172E"/>
    <w:rsid w:val="00573A6E"/>
    <w:rsid w:val="00586573"/>
    <w:rsid w:val="00592F7C"/>
    <w:rsid w:val="005A0CDC"/>
    <w:rsid w:val="005B0AC7"/>
    <w:rsid w:val="005B2B38"/>
    <w:rsid w:val="005B5510"/>
    <w:rsid w:val="005C0598"/>
    <w:rsid w:val="005E2028"/>
    <w:rsid w:val="005F0259"/>
    <w:rsid w:val="005F0606"/>
    <w:rsid w:val="005F0E2E"/>
    <w:rsid w:val="00605BFE"/>
    <w:rsid w:val="006104EE"/>
    <w:rsid w:val="00611E3C"/>
    <w:rsid w:val="006230A2"/>
    <w:rsid w:val="00625714"/>
    <w:rsid w:val="00645DF5"/>
    <w:rsid w:val="006728BA"/>
    <w:rsid w:val="00676CE0"/>
    <w:rsid w:val="0068226B"/>
    <w:rsid w:val="00691CEE"/>
    <w:rsid w:val="00693F17"/>
    <w:rsid w:val="0069569B"/>
    <w:rsid w:val="00696F51"/>
    <w:rsid w:val="006A366B"/>
    <w:rsid w:val="006D35BF"/>
    <w:rsid w:val="006D62BA"/>
    <w:rsid w:val="00704A5C"/>
    <w:rsid w:val="00706761"/>
    <w:rsid w:val="00713027"/>
    <w:rsid w:val="00714212"/>
    <w:rsid w:val="00720E21"/>
    <w:rsid w:val="00743658"/>
    <w:rsid w:val="00764434"/>
    <w:rsid w:val="007750EC"/>
    <w:rsid w:val="007844F1"/>
    <w:rsid w:val="00790721"/>
    <w:rsid w:val="0079224C"/>
    <w:rsid w:val="00795F65"/>
    <w:rsid w:val="007A407B"/>
    <w:rsid w:val="007A7FBA"/>
    <w:rsid w:val="007B11A3"/>
    <w:rsid w:val="007C59A7"/>
    <w:rsid w:val="007C7B64"/>
    <w:rsid w:val="007D142F"/>
    <w:rsid w:val="007D6F2D"/>
    <w:rsid w:val="007F04CB"/>
    <w:rsid w:val="00812D88"/>
    <w:rsid w:val="00837DB4"/>
    <w:rsid w:val="0085193C"/>
    <w:rsid w:val="008629E5"/>
    <w:rsid w:val="0086387B"/>
    <w:rsid w:val="008667E8"/>
    <w:rsid w:val="00887273"/>
    <w:rsid w:val="008A5757"/>
    <w:rsid w:val="008B47EA"/>
    <w:rsid w:val="008B51A2"/>
    <w:rsid w:val="008C67D4"/>
    <w:rsid w:val="008D1062"/>
    <w:rsid w:val="008E4F32"/>
    <w:rsid w:val="008E5CFF"/>
    <w:rsid w:val="00900E71"/>
    <w:rsid w:val="0090558C"/>
    <w:rsid w:val="00954D83"/>
    <w:rsid w:val="009838C1"/>
    <w:rsid w:val="009B06DA"/>
    <w:rsid w:val="009C5271"/>
    <w:rsid w:val="009D0AD4"/>
    <w:rsid w:val="009F0ACC"/>
    <w:rsid w:val="009F5D62"/>
    <w:rsid w:val="009F78FA"/>
    <w:rsid w:val="00A0009B"/>
    <w:rsid w:val="00A01ED5"/>
    <w:rsid w:val="00A14217"/>
    <w:rsid w:val="00A1553C"/>
    <w:rsid w:val="00A165AD"/>
    <w:rsid w:val="00A27EC3"/>
    <w:rsid w:val="00A33C83"/>
    <w:rsid w:val="00A66EB6"/>
    <w:rsid w:val="00A8509A"/>
    <w:rsid w:val="00A85D3D"/>
    <w:rsid w:val="00AA0468"/>
    <w:rsid w:val="00AC0D57"/>
    <w:rsid w:val="00B14805"/>
    <w:rsid w:val="00B23347"/>
    <w:rsid w:val="00B33BD1"/>
    <w:rsid w:val="00B42B0F"/>
    <w:rsid w:val="00B51CBA"/>
    <w:rsid w:val="00B66B59"/>
    <w:rsid w:val="00BA003C"/>
    <w:rsid w:val="00BA046B"/>
    <w:rsid w:val="00BA71B4"/>
    <w:rsid w:val="00BC3418"/>
    <w:rsid w:val="00BE7438"/>
    <w:rsid w:val="00BF1842"/>
    <w:rsid w:val="00BF2F86"/>
    <w:rsid w:val="00C03F29"/>
    <w:rsid w:val="00C20355"/>
    <w:rsid w:val="00C22D39"/>
    <w:rsid w:val="00C2590F"/>
    <w:rsid w:val="00C6123D"/>
    <w:rsid w:val="00C63AEA"/>
    <w:rsid w:val="00C70763"/>
    <w:rsid w:val="00C828B1"/>
    <w:rsid w:val="00C9392D"/>
    <w:rsid w:val="00C9582F"/>
    <w:rsid w:val="00C96349"/>
    <w:rsid w:val="00C96F89"/>
    <w:rsid w:val="00C979F0"/>
    <w:rsid w:val="00CA5C1A"/>
    <w:rsid w:val="00CB3E14"/>
    <w:rsid w:val="00CC48F4"/>
    <w:rsid w:val="00CF23C3"/>
    <w:rsid w:val="00D26319"/>
    <w:rsid w:val="00D51907"/>
    <w:rsid w:val="00D72063"/>
    <w:rsid w:val="00D9753E"/>
    <w:rsid w:val="00DA1A4C"/>
    <w:rsid w:val="00DB32AB"/>
    <w:rsid w:val="00DC222F"/>
    <w:rsid w:val="00DE648A"/>
    <w:rsid w:val="00E02320"/>
    <w:rsid w:val="00E25570"/>
    <w:rsid w:val="00E25C3C"/>
    <w:rsid w:val="00E354C4"/>
    <w:rsid w:val="00E51286"/>
    <w:rsid w:val="00E5497F"/>
    <w:rsid w:val="00E60921"/>
    <w:rsid w:val="00E6528E"/>
    <w:rsid w:val="00E6666F"/>
    <w:rsid w:val="00E96334"/>
    <w:rsid w:val="00EA7047"/>
    <w:rsid w:val="00EB7E77"/>
    <w:rsid w:val="00EC0FB1"/>
    <w:rsid w:val="00EC3038"/>
    <w:rsid w:val="00EC7B1A"/>
    <w:rsid w:val="00ED1989"/>
    <w:rsid w:val="00F0761D"/>
    <w:rsid w:val="00F12D6F"/>
    <w:rsid w:val="00F2599C"/>
    <w:rsid w:val="00F43133"/>
    <w:rsid w:val="00F44493"/>
    <w:rsid w:val="00F56636"/>
    <w:rsid w:val="00F61969"/>
    <w:rsid w:val="00F71AE7"/>
    <w:rsid w:val="00F749D6"/>
    <w:rsid w:val="00F77E08"/>
    <w:rsid w:val="00F91AA5"/>
    <w:rsid w:val="00FA0573"/>
    <w:rsid w:val="00FB51A7"/>
    <w:rsid w:val="00FB6501"/>
    <w:rsid w:val="00FF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4"/>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4"/>
      </w:numPr>
      <w:suppressAutoHyphens/>
      <w:spacing w:before="240" w:after="120"/>
      <w:outlineLvl w:val="1"/>
    </w:pPr>
  </w:style>
  <w:style w:type="paragraph" w:styleId="3">
    <w:name w:val="heading 3"/>
    <w:basedOn w:val="a"/>
    <w:next w:val="a"/>
    <w:link w:val="30"/>
    <w:uiPriority w:val="99"/>
    <w:qFormat/>
    <w:rsid w:val="008B47EA"/>
    <w:pPr>
      <w:numPr>
        <w:ilvl w:val="2"/>
        <w:numId w:val="4"/>
      </w:numPr>
      <w:suppressAutoHyphens/>
      <w:spacing w:before="240" w:after="60"/>
      <w:outlineLvl w:val="2"/>
    </w:pPr>
  </w:style>
  <w:style w:type="paragraph" w:styleId="4">
    <w:name w:val="heading 4"/>
    <w:basedOn w:val="a"/>
    <w:next w:val="a"/>
    <w:link w:val="40"/>
    <w:uiPriority w:val="99"/>
    <w:qFormat/>
    <w:rsid w:val="008B47EA"/>
    <w:pPr>
      <w:keepNext/>
      <w:numPr>
        <w:ilvl w:val="3"/>
        <w:numId w:val="4"/>
      </w:numPr>
      <w:suppressAutoHyphens/>
      <w:spacing w:before="120" w:after="120"/>
      <w:outlineLvl w:val="3"/>
    </w:pPr>
  </w:style>
  <w:style w:type="paragraph" w:styleId="5">
    <w:name w:val="heading 5"/>
    <w:basedOn w:val="a"/>
    <w:next w:val="a"/>
    <w:link w:val="50"/>
    <w:uiPriority w:val="99"/>
    <w:qFormat/>
    <w:rsid w:val="008B47EA"/>
    <w:pPr>
      <w:numPr>
        <w:ilvl w:val="4"/>
        <w:numId w:val="4"/>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4"/>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4"/>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4"/>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4"/>
      </w:numPr>
      <w:suppressAutoHyphens/>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uiPriority w:val="59"/>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99"/>
    <w:qFormat/>
    <w:rsid w:val="003C054C"/>
    <w:pPr>
      <w:suppressAutoHyphens/>
      <w:ind w:left="720"/>
      <w:contextualSpacing/>
    </w:pPr>
  </w:style>
  <w:style w:type="character" w:customStyle="1" w:styleId="ac">
    <w:name w:val="Абзац списка Знак"/>
    <w:link w:val="ab"/>
    <w:uiPriority w:val="99"/>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uiPriority w:val="99"/>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afff7">
    <w:name w:val="Заголовок"/>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4"/>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4"/>
      </w:numPr>
      <w:suppressAutoHyphens/>
      <w:spacing w:before="240" w:after="120"/>
      <w:outlineLvl w:val="1"/>
    </w:pPr>
  </w:style>
  <w:style w:type="paragraph" w:styleId="3">
    <w:name w:val="heading 3"/>
    <w:basedOn w:val="a"/>
    <w:next w:val="a"/>
    <w:link w:val="30"/>
    <w:uiPriority w:val="99"/>
    <w:qFormat/>
    <w:rsid w:val="008B47EA"/>
    <w:pPr>
      <w:numPr>
        <w:ilvl w:val="2"/>
        <w:numId w:val="4"/>
      </w:numPr>
      <w:suppressAutoHyphens/>
      <w:spacing w:before="240" w:after="60"/>
      <w:outlineLvl w:val="2"/>
    </w:pPr>
  </w:style>
  <w:style w:type="paragraph" w:styleId="4">
    <w:name w:val="heading 4"/>
    <w:basedOn w:val="a"/>
    <w:next w:val="a"/>
    <w:link w:val="40"/>
    <w:uiPriority w:val="99"/>
    <w:qFormat/>
    <w:rsid w:val="008B47EA"/>
    <w:pPr>
      <w:keepNext/>
      <w:numPr>
        <w:ilvl w:val="3"/>
        <w:numId w:val="4"/>
      </w:numPr>
      <w:suppressAutoHyphens/>
      <w:spacing w:before="120" w:after="120"/>
      <w:outlineLvl w:val="3"/>
    </w:pPr>
  </w:style>
  <w:style w:type="paragraph" w:styleId="5">
    <w:name w:val="heading 5"/>
    <w:basedOn w:val="a"/>
    <w:next w:val="a"/>
    <w:link w:val="50"/>
    <w:uiPriority w:val="99"/>
    <w:qFormat/>
    <w:rsid w:val="008B47EA"/>
    <w:pPr>
      <w:numPr>
        <w:ilvl w:val="4"/>
        <w:numId w:val="4"/>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4"/>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4"/>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4"/>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4"/>
      </w:numPr>
      <w:suppressAutoHyphens/>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uiPriority w:val="59"/>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99"/>
    <w:qFormat/>
    <w:rsid w:val="003C054C"/>
    <w:pPr>
      <w:suppressAutoHyphens/>
      <w:ind w:left="720"/>
      <w:contextualSpacing/>
    </w:pPr>
  </w:style>
  <w:style w:type="character" w:customStyle="1" w:styleId="ac">
    <w:name w:val="Абзац списка Знак"/>
    <w:link w:val="ab"/>
    <w:uiPriority w:val="99"/>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uiPriority w:val="99"/>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afff7">
    <w:name w:val="Заголовок"/>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129">
      <w:bodyDiv w:val="1"/>
      <w:marLeft w:val="0"/>
      <w:marRight w:val="0"/>
      <w:marTop w:val="0"/>
      <w:marBottom w:val="0"/>
      <w:divBdr>
        <w:top w:val="none" w:sz="0" w:space="0" w:color="auto"/>
        <w:left w:val="none" w:sz="0" w:space="0" w:color="auto"/>
        <w:bottom w:val="none" w:sz="0" w:space="0" w:color="auto"/>
        <w:right w:val="none" w:sz="0" w:space="0" w:color="auto"/>
      </w:divBdr>
    </w:div>
    <w:div w:id="1266308826">
      <w:bodyDiv w:val="1"/>
      <w:marLeft w:val="0"/>
      <w:marRight w:val="0"/>
      <w:marTop w:val="0"/>
      <w:marBottom w:val="0"/>
      <w:divBdr>
        <w:top w:val="none" w:sz="0" w:space="0" w:color="auto"/>
        <w:left w:val="none" w:sz="0" w:space="0" w:color="auto"/>
        <w:bottom w:val="none" w:sz="0" w:space="0" w:color="auto"/>
        <w:right w:val="none" w:sz="0" w:space="0" w:color="auto"/>
      </w:divBdr>
    </w:div>
    <w:div w:id="13704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1585&amp;dst=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5</Pages>
  <Words>2524</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Светлана Васильевна</dc:creator>
  <cp:lastModifiedBy>Степанова Светлана Васильевна</cp:lastModifiedBy>
  <cp:revision>15</cp:revision>
  <dcterms:created xsi:type="dcterms:W3CDTF">2024-06-21T07:07:00Z</dcterms:created>
  <dcterms:modified xsi:type="dcterms:W3CDTF">2024-10-21T13:24:00Z</dcterms:modified>
</cp:coreProperties>
</file>