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07" w:rsidRDefault="004D26AE">
      <w:pPr>
        <w:pStyle w:val="1"/>
        <w:spacing w:before="71"/>
        <w:ind w:left="986" w:right="368" w:firstLine="285"/>
        <w:jc w:val="left"/>
      </w:pPr>
      <w:bookmarkStart w:id="0" w:name="_GoBack"/>
      <w:bookmarkEnd w:id="0"/>
      <w:r>
        <w:t>Объявление о проведении отбора для предоставления субсидий на финансовое</w:t>
      </w:r>
      <w:r>
        <w:rPr>
          <w:spacing w:val="-57"/>
        </w:rPr>
        <w:t xml:space="preserve"> </w:t>
      </w:r>
      <w:r>
        <w:t xml:space="preserve">обеспечение затрат муниципальных унитарных предприятий </w:t>
      </w:r>
      <w:proofErr w:type="spellStart"/>
      <w:r>
        <w:t>Балахнинского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Нижегородской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погашение</w:t>
      </w:r>
    </w:p>
    <w:p w:rsidR="00120B07" w:rsidRDefault="004D26AE">
      <w:pPr>
        <w:ind w:left="358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24"/>
        </w:rPr>
        <w:t>редиторской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задолженности.</w:t>
      </w:r>
    </w:p>
    <w:p w:rsidR="00120B07" w:rsidRDefault="00120B07">
      <w:pPr>
        <w:pStyle w:val="a3"/>
        <w:spacing w:before="7"/>
        <w:ind w:left="0"/>
        <w:jc w:val="left"/>
        <w:rPr>
          <w:b/>
          <w:sz w:val="23"/>
        </w:rPr>
      </w:pPr>
    </w:p>
    <w:p w:rsidR="00120B07" w:rsidRDefault="004D26AE">
      <w:pPr>
        <w:ind w:left="1081"/>
        <w:jc w:val="both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proofErr w:type="gramEnd"/>
      <w:r>
        <w:rPr>
          <w:spacing w:val="-4"/>
          <w:sz w:val="24"/>
        </w:rPr>
        <w:t xml:space="preserve"> </w:t>
      </w:r>
      <w:r>
        <w:rPr>
          <w:b/>
          <w:sz w:val="24"/>
        </w:rPr>
        <w:t>02.05.2024.</w:t>
      </w:r>
    </w:p>
    <w:p w:rsidR="00120B07" w:rsidRDefault="004D26AE">
      <w:pPr>
        <w:pStyle w:val="a3"/>
        <w:ind w:right="344" w:firstLine="539"/>
      </w:pPr>
      <w:r>
        <w:rPr>
          <w:b/>
        </w:rPr>
        <w:t>Дата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окончания</w:t>
      </w:r>
      <w:r>
        <w:rPr>
          <w:b/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отбора</w:t>
      </w:r>
      <w:proofErr w:type="gramEnd"/>
      <w:r>
        <w:rPr>
          <w:spacing w:val="1"/>
        </w:rPr>
        <w:t xml:space="preserve"> </w:t>
      </w:r>
      <w:r>
        <w:rPr>
          <w:b/>
        </w:rPr>
        <w:t>06.05.2024</w:t>
      </w:r>
      <w:r>
        <w:rPr>
          <w:b/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color w:val="040523"/>
        </w:rPr>
        <w:t xml:space="preserve">режиму работы </w:t>
      </w:r>
      <w:r>
        <w:t xml:space="preserve">администрации </w:t>
      </w:r>
      <w:proofErr w:type="spellStart"/>
      <w:r>
        <w:t>Балахнинского</w:t>
      </w:r>
      <w:proofErr w:type="spellEnd"/>
      <w:r>
        <w:t xml:space="preserve"> муниципального округа Нижегородской</w:t>
      </w:r>
      <w:r>
        <w:rPr>
          <w:spacing w:val="1"/>
        </w:rPr>
        <w:t xml:space="preserve"> </w:t>
      </w:r>
      <w:r>
        <w:t>области</w:t>
      </w:r>
      <w:r>
        <w:rPr>
          <w:color w:val="040523"/>
        </w:rPr>
        <w:t>:</w:t>
      </w:r>
    </w:p>
    <w:p w:rsidR="00120B07" w:rsidRDefault="004D26AE">
      <w:pPr>
        <w:pStyle w:val="a3"/>
      </w:pPr>
      <w:proofErr w:type="spellStart"/>
      <w:r>
        <w:rPr>
          <w:color w:val="040523"/>
        </w:rPr>
        <w:t>Пн-Чт</w:t>
      </w:r>
      <w:proofErr w:type="spellEnd"/>
      <w:r>
        <w:rPr>
          <w:color w:val="040523"/>
          <w:spacing w:val="-1"/>
        </w:rPr>
        <w:t xml:space="preserve"> </w:t>
      </w:r>
      <w:r>
        <w:rPr>
          <w:color w:val="040523"/>
        </w:rPr>
        <w:t>с</w:t>
      </w:r>
      <w:r>
        <w:rPr>
          <w:color w:val="040523"/>
          <w:spacing w:val="-2"/>
        </w:rPr>
        <w:t xml:space="preserve"> </w:t>
      </w:r>
      <w:r>
        <w:rPr>
          <w:color w:val="040523"/>
        </w:rPr>
        <w:t>8-00 до</w:t>
      </w:r>
      <w:r>
        <w:rPr>
          <w:color w:val="040523"/>
          <w:spacing w:val="-1"/>
        </w:rPr>
        <w:t xml:space="preserve"> </w:t>
      </w:r>
      <w:r>
        <w:rPr>
          <w:color w:val="040523"/>
        </w:rPr>
        <w:t>17-00,</w:t>
      </w:r>
      <w:r>
        <w:rPr>
          <w:color w:val="040523"/>
          <w:spacing w:val="2"/>
        </w:rPr>
        <w:t xml:space="preserve"> </w:t>
      </w:r>
      <w:proofErr w:type="spellStart"/>
      <w:r>
        <w:rPr>
          <w:color w:val="040523"/>
        </w:rPr>
        <w:t>Пт</w:t>
      </w:r>
      <w:proofErr w:type="spellEnd"/>
      <w:r>
        <w:rPr>
          <w:color w:val="040523"/>
          <w:spacing w:val="-2"/>
        </w:rPr>
        <w:t xml:space="preserve"> </w:t>
      </w:r>
      <w:r>
        <w:rPr>
          <w:color w:val="040523"/>
        </w:rPr>
        <w:t>с</w:t>
      </w:r>
      <w:r>
        <w:rPr>
          <w:color w:val="040523"/>
          <w:spacing w:val="-1"/>
        </w:rPr>
        <w:t xml:space="preserve"> </w:t>
      </w:r>
      <w:r>
        <w:rPr>
          <w:color w:val="040523"/>
        </w:rPr>
        <w:t>8-00</w:t>
      </w:r>
      <w:r>
        <w:rPr>
          <w:color w:val="040523"/>
          <w:spacing w:val="-1"/>
        </w:rPr>
        <w:t xml:space="preserve"> </w:t>
      </w:r>
      <w:r>
        <w:rPr>
          <w:color w:val="040523"/>
        </w:rPr>
        <w:t>до 16-00,</w:t>
      </w:r>
      <w:r>
        <w:rPr>
          <w:color w:val="040523"/>
          <w:spacing w:val="-1"/>
        </w:rPr>
        <w:t xml:space="preserve"> </w:t>
      </w:r>
      <w:r>
        <w:rPr>
          <w:color w:val="040523"/>
        </w:rPr>
        <w:t>Сб. с</w:t>
      </w:r>
      <w:r>
        <w:rPr>
          <w:color w:val="040523"/>
          <w:spacing w:val="-2"/>
        </w:rPr>
        <w:t xml:space="preserve"> </w:t>
      </w:r>
      <w:r>
        <w:rPr>
          <w:color w:val="040523"/>
        </w:rPr>
        <w:t xml:space="preserve">8-00 </w:t>
      </w:r>
      <w:proofErr w:type="gramStart"/>
      <w:r>
        <w:rPr>
          <w:color w:val="040523"/>
        </w:rPr>
        <w:t>до</w:t>
      </w:r>
      <w:proofErr w:type="gramEnd"/>
      <w:r>
        <w:rPr>
          <w:color w:val="040523"/>
          <w:spacing w:val="-1"/>
        </w:rPr>
        <w:t xml:space="preserve"> </w:t>
      </w:r>
      <w:r>
        <w:rPr>
          <w:color w:val="040523"/>
        </w:rPr>
        <w:t>17-00</w:t>
      </w:r>
    </w:p>
    <w:p w:rsidR="00120B07" w:rsidRDefault="004D26AE">
      <w:pPr>
        <w:pStyle w:val="a3"/>
      </w:pPr>
      <w:r>
        <w:rPr>
          <w:color w:val="040523"/>
        </w:rPr>
        <w:t>Обед</w:t>
      </w:r>
      <w:r>
        <w:rPr>
          <w:color w:val="040523"/>
          <w:spacing w:val="-2"/>
        </w:rPr>
        <w:t xml:space="preserve"> </w:t>
      </w:r>
      <w:r>
        <w:rPr>
          <w:color w:val="040523"/>
        </w:rPr>
        <w:t>с</w:t>
      </w:r>
      <w:r>
        <w:rPr>
          <w:color w:val="040523"/>
          <w:spacing w:val="-2"/>
        </w:rPr>
        <w:t xml:space="preserve"> </w:t>
      </w:r>
      <w:r>
        <w:rPr>
          <w:color w:val="040523"/>
        </w:rPr>
        <w:t>12-00</w:t>
      </w:r>
      <w:r>
        <w:rPr>
          <w:color w:val="040523"/>
          <w:spacing w:val="-1"/>
        </w:rPr>
        <w:t xml:space="preserve"> </w:t>
      </w:r>
      <w:r>
        <w:rPr>
          <w:color w:val="040523"/>
        </w:rPr>
        <w:t>до</w:t>
      </w:r>
      <w:r>
        <w:rPr>
          <w:color w:val="040523"/>
          <w:spacing w:val="-1"/>
        </w:rPr>
        <w:t xml:space="preserve"> </w:t>
      </w:r>
      <w:r>
        <w:rPr>
          <w:color w:val="040523"/>
        </w:rPr>
        <w:t>12-48.</w:t>
      </w:r>
    </w:p>
    <w:p w:rsidR="00120B07" w:rsidRDefault="004D26AE">
      <w:pPr>
        <w:spacing w:line="244" w:lineRule="auto"/>
        <w:ind w:left="542" w:right="348" w:firstLine="539"/>
        <w:jc w:val="both"/>
        <w:rPr>
          <w:b/>
          <w:sz w:val="24"/>
        </w:rPr>
      </w:pP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Администрацией </w:t>
      </w:r>
      <w:proofErr w:type="spellStart"/>
      <w:r>
        <w:rPr>
          <w:b/>
          <w:sz w:val="24"/>
        </w:rPr>
        <w:t>Балахнинского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области.</w:t>
      </w:r>
    </w:p>
    <w:p w:rsidR="00120B07" w:rsidRDefault="004D26AE">
      <w:pPr>
        <w:pStyle w:val="a3"/>
        <w:ind w:right="343" w:firstLine="539"/>
      </w:pPr>
      <w:r>
        <w:t xml:space="preserve">Почтовый адрес: 606403, Нижегородская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алахна</w:t>
      </w:r>
      <w:proofErr w:type="spellEnd"/>
      <w:r>
        <w:t xml:space="preserve">, </w:t>
      </w:r>
      <w:proofErr w:type="spellStart"/>
      <w:r>
        <w:t>ул.Лесопильная</w:t>
      </w:r>
      <w:proofErr w:type="spellEnd"/>
      <w:r>
        <w:t xml:space="preserve"> д.24,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1"/>
        </w:rPr>
        <w:t xml:space="preserve"> </w:t>
      </w:r>
      <w:hyperlink r:id="rId6">
        <w:r>
          <w:t>official@adm.bal.nnov.ru.</w:t>
        </w:r>
      </w:hyperlink>
    </w:p>
    <w:p w:rsidR="00120B07" w:rsidRDefault="004D26AE">
      <w:pPr>
        <w:pStyle w:val="a3"/>
        <w:ind w:right="348" w:firstLine="566"/>
      </w:pPr>
      <w:r>
        <w:rPr>
          <w:b/>
        </w:rPr>
        <w:t xml:space="preserve">Результаты предоставления субсидии </w:t>
      </w:r>
      <w:r>
        <w:t>должны быть конкретными, измеримыми,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соглашениях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(конкре</w:t>
      </w:r>
      <w:r>
        <w:t>тной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итогов),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финансов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29.09.2021 №</w:t>
      </w:r>
      <w:r>
        <w:rPr>
          <w:spacing w:val="-1"/>
        </w:rPr>
        <w:t xml:space="preserve"> </w:t>
      </w:r>
      <w:r>
        <w:t>138н.</w:t>
      </w:r>
    </w:p>
    <w:p w:rsidR="00120B07" w:rsidRDefault="004D26AE">
      <w:pPr>
        <w:pStyle w:val="a3"/>
        <w:ind w:right="352" w:firstLine="539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кредиторской</w:t>
      </w:r>
      <w:r>
        <w:rPr>
          <w:spacing w:val="-57"/>
        </w:rPr>
        <w:t xml:space="preserve"> </w:t>
      </w:r>
      <w:r>
        <w:t>задолженности,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погашение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Субсидия.</w:t>
      </w:r>
    </w:p>
    <w:p w:rsidR="00120B07" w:rsidRDefault="004D26AE">
      <w:pPr>
        <w:pStyle w:val="a3"/>
        <w:ind w:left="1081"/>
      </w:pPr>
      <w:r>
        <w:t>Значения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субсидии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соглашении.</w:t>
      </w:r>
    </w:p>
    <w:p w:rsidR="00120B07" w:rsidRDefault="004D26AE">
      <w:pPr>
        <w:pStyle w:val="a3"/>
        <w:ind w:right="348" w:firstLine="539"/>
      </w:pPr>
      <w:r>
        <w:t>Сайт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отбора: balakhna.nobl.ru</w:t>
      </w:r>
    </w:p>
    <w:p w:rsidR="00120B07" w:rsidRDefault="004D26AE">
      <w:pPr>
        <w:pStyle w:val="1"/>
        <w:spacing w:line="274" w:lineRule="exac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отбора:</w:t>
      </w:r>
    </w:p>
    <w:p w:rsidR="00120B07" w:rsidRDefault="004D26AE">
      <w:pPr>
        <w:pStyle w:val="a4"/>
        <w:numPr>
          <w:ilvl w:val="0"/>
          <w:numId w:val="2"/>
        </w:numPr>
        <w:tabs>
          <w:tab w:val="left" w:pos="1224"/>
        </w:tabs>
        <w:ind w:right="345" w:firstLine="539"/>
        <w:rPr>
          <w:sz w:val="24"/>
        </w:rPr>
      </w:pPr>
      <w:proofErr w:type="gramStart"/>
      <w:r>
        <w:rPr>
          <w:sz w:val="24"/>
        </w:rPr>
        <w:t>участник отбора не должен является иностранным юридическим лицом,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Министерством финан</w:t>
      </w:r>
      <w:r>
        <w:rPr>
          <w:sz w:val="24"/>
        </w:rPr>
        <w:t>сов Российской Федерации перечень государств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(офшорного)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(далее - офшорные компании), а также российским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в уставном (складочном) капитале которого доля прямого или косвенного 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лиц) участия офшорных</w:t>
      </w:r>
      <w:proofErr w:type="gramEnd"/>
      <w:r>
        <w:rPr>
          <w:sz w:val="24"/>
        </w:rPr>
        <w:t xml:space="preserve"> компаний в совокупности превышает 25 процентов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о</w:t>
      </w:r>
      <w:r>
        <w:rPr>
          <w:sz w:val="24"/>
        </w:rPr>
        <w:t>фшорных компаний в капитале российских юридических лиц не 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офшорных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компании),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обращаются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оргах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офшорных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капитале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акционерных обществ;</w:t>
      </w:r>
    </w:p>
    <w:p w:rsidR="00120B07" w:rsidRDefault="004D26AE">
      <w:pPr>
        <w:pStyle w:val="a4"/>
        <w:numPr>
          <w:ilvl w:val="0"/>
          <w:numId w:val="2"/>
        </w:numPr>
        <w:tabs>
          <w:tab w:val="left" w:pos="1246"/>
        </w:tabs>
        <w:ind w:right="349" w:firstLine="539"/>
        <w:rPr>
          <w:sz w:val="24"/>
        </w:rPr>
      </w:pPr>
      <w:r>
        <w:rPr>
          <w:sz w:val="24"/>
        </w:rPr>
        <w:t xml:space="preserve">участник отбора не должен </w:t>
      </w:r>
      <w:proofErr w:type="gramStart"/>
      <w:r>
        <w:rPr>
          <w:sz w:val="24"/>
        </w:rPr>
        <w:t>находится</w:t>
      </w:r>
      <w:proofErr w:type="gramEnd"/>
      <w:r>
        <w:rPr>
          <w:sz w:val="24"/>
        </w:rPr>
        <w:t xml:space="preserve"> в перечне организаций и физических лиц,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терроризму;</w:t>
      </w:r>
    </w:p>
    <w:p w:rsidR="00120B07" w:rsidRDefault="004D26AE">
      <w:pPr>
        <w:pStyle w:val="a4"/>
        <w:numPr>
          <w:ilvl w:val="0"/>
          <w:numId w:val="2"/>
        </w:numPr>
        <w:tabs>
          <w:tab w:val="left" w:pos="1318"/>
        </w:tabs>
        <w:ind w:right="348" w:firstLine="539"/>
        <w:rPr>
          <w:sz w:val="24"/>
        </w:rPr>
      </w:pPr>
      <w:proofErr w:type="gramStart"/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 предусмотренных главой VII Устава ООН, Советом Безопасности ООН 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ООН,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</w:t>
      </w:r>
      <w:r>
        <w:rPr>
          <w:sz w:val="24"/>
        </w:rPr>
        <w:t>остранением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 массового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уничтожения;</w:t>
      </w:r>
      <w:proofErr w:type="gramEnd"/>
    </w:p>
    <w:p w:rsidR="00120B07" w:rsidRDefault="004D26AE">
      <w:pPr>
        <w:pStyle w:val="a4"/>
        <w:numPr>
          <w:ilvl w:val="0"/>
          <w:numId w:val="2"/>
        </w:numPr>
        <w:tabs>
          <w:tab w:val="left" w:pos="1291"/>
        </w:tabs>
        <w:ind w:right="346" w:firstLine="53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1.3,</w:t>
      </w:r>
      <w:r>
        <w:rPr>
          <w:spacing w:val="1"/>
          <w:sz w:val="24"/>
        </w:rPr>
        <w:t xml:space="preserve"> </w:t>
      </w:r>
      <w:r>
        <w:rPr>
          <w:sz w:val="24"/>
        </w:rPr>
        <w:t>1.4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17.01.2024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затрат</w:t>
      </w:r>
    </w:p>
    <w:p w:rsidR="00120B07" w:rsidRDefault="00120B07">
      <w:pPr>
        <w:jc w:val="both"/>
        <w:rPr>
          <w:sz w:val="24"/>
        </w:rPr>
        <w:sectPr w:rsidR="00120B07">
          <w:pgSz w:w="11910" w:h="16840"/>
          <w:pgMar w:top="1040" w:right="500" w:bottom="280" w:left="1160" w:header="720" w:footer="720" w:gutter="0"/>
          <w:cols w:space="720"/>
        </w:sectPr>
      </w:pPr>
    </w:p>
    <w:p w:rsidR="00120B07" w:rsidRDefault="004D26AE">
      <w:pPr>
        <w:pStyle w:val="a3"/>
        <w:spacing w:before="66"/>
        <w:ind w:right="347"/>
      </w:pPr>
      <w:proofErr w:type="gramStart"/>
      <w:r>
        <w:lastRenderedPageBreak/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proofErr w:type="spellStart"/>
      <w:r>
        <w:t>Балахнинского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-7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погашение</w:t>
      </w:r>
      <w:r>
        <w:rPr>
          <w:spacing w:val="-8"/>
        </w:rPr>
        <w:t xml:space="preserve"> </w:t>
      </w:r>
      <w:r>
        <w:t>кредиторской</w:t>
      </w:r>
      <w:r>
        <w:rPr>
          <w:spacing w:val="-6"/>
        </w:rPr>
        <w:t xml:space="preserve"> </w:t>
      </w:r>
      <w:r>
        <w:t>задолженности»</w:t>
      </w:r>
      <w:r>
        <w:rPr>
          <w:spacing w:val="-12"/>
        </w:rPr>
        <w:t xml:space="preserve"> </w:t>
      </w:r>
      <w:r>
        <w:t>(далее</w:t>
      </w:r>
      <w:proofErr w:type="gramEnd"/>
    </w:p>
    <w:p w:rsidR="00120B07" w:rsidRDefault="004D26AE">
      <w:pPr>
        <w:pStyle w:val="a4"/>
        <w:numPr>
          <w:ilvl w:val="0"/>
          <w:numId w:val="1"/>
        </w:numPr>
        <w:tabs>
          <w:tab w:val="left" w:pos="682"/>
        </w:tabs>
        <w:rPr>
          <w:sz w:val="24"/>
        </w:rPr>
      </w:pPr>
      <w:proofErr w:type="gramStart"/>
      <w:r>
        <w:rPr>
          <w:sz w:val="24"/>
        </w:rPr>
        <w:t>Положение);</w:t>
      </w:r>
      <w:proofErr w:type="gramEnd"/>
    </w:p>
    <w:p w:rsidR="00120B07" w:rsidRDefault="004D26AE">
      <w:pPr>
        <w:pStyle w:val="a4"/>
        <w:numPr>
          <w:ilvl w:val="1"/>
          <w:numId w:val="1"/>
        </w:numPr>
        <w:tabs>
          <w:tab w:val="left" w:pos="1310"/>
        </w:tabs>
        <w:spacing w:before="1"/>
        <w:ind w:right="350" w:firstLine="53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законом "О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деятельностью лиц, находящихся под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влиянием";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543"/>
        </w:tabs>
        <w:ind w:right="342" w:firstLine="53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руководителе, членах коллегиального исполнительного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 товаров, работ, услуг, являющихся получателями субсидии (участниками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отбора).</w:t>
      </w:r>
      <w:proofErr w:type="gramEnd"/>
    </w:p>
    <w:p w:rsidR="00120B07" w:rsidRDefault="004D26AE">
      <w:pPr>
        <w:pStyle w:val="1"/>
        <w:spacing w:before="5" w:line="274" w:lineRule="exact"/>
      </w:pPr>
      <w:r>
        <w:t>Категории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отбора: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2"/>
        </w:tabs>
        <w:ind w:right="423" w:firstLine="539"/>
        <w:rPr>
          <w:sz w:val="24"/>
        </w:rPr>
      </w:pPr>
      <w:r>
        <w:rPr>
          <w:sz w:val="24"/>
        </w:rPr>
        <w:t>организация должна осуществляет свою деятельность в форме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</w:t>
      </w:r>
      <w:r>
        <w:rPr>
          <w:sz w:val="24"/>
        </w:rPr>
        <w:t>ятия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Балахнинского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задолженности.</w:t>
      </w:r>
    </w:p>
    <w:p w:rsidR="00120B07" w:rsidRDefault="004D26AE">
      <w:pPr>
        <w:pStyle w:val="1"/>
        <w:spacing w:before="3"/>
        <w:ind w:left="542" w:right="345" w:firstLine="427"/>
      </w:pPr>
      <w:r>
        <w:t>Общий объем распределяемой субсидии в рамках отбора составляет 3 223 927,73</w:t>
      </w:r>
      <w:r>
        <w:rPr>
          <w:spacing w:val="1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за счет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 бюджета.</w:t>
      </w:r>
    </w:p>
    <w:p w:rsidR="00120B07" w:rsidRDefault="004D26AE">
      <w:pPr>
        <w:pStyle w:val="a3"/>
        <w:ind w:right="349" w:firstLine="427"/>
      </w:pPr>
      <w:r>
        <w:t>Размер Субсидии и (или) порядок расчета размера субсидии определяется исходя из</w:t>
      </w:r>
      <w:r>
        <w:rPr>
          <w:spacing w:val="1"/>
        </w:rPr>
        <w:t xml:space="preserve"> </w:t>
      </w:r>
      <w:r>
        <w:t>предоставленных Получателем субсидий документов в соответствии с п. 2.7.1 Положения,</w:t>
      </w:r>
      <w:r>
        <w:rPr>
          <w:spacing w:val="-57"/>
        </w:rPr>
        <w:t xml:space="preserve"> </w:t>
      </w:r>
      <w:r>
        <w:t>на цели, указанные в пункте 1.3, 1.4 Положения, в пределах бюджетных ассигнований и</w:t>
      </w:r>
      <w:r>
        <w:rPr>
          <w:spacing w:val="1"/>
        </w:rPr>
        <w:t xml:space="preserve"> </w:t>
      </w:r>
      <w:r>
        <w:t>лимитов</w:t>
      </w:r>
      <w:r>
        <w:t xml:space="preserve"> бюджетных обязательств, утверждённых сводной бюджетной росписью бюджета</w:t>
      </w:r>
      <w:r>
        <w:rPr>
          <w:spacing w:val="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 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 период.</w:t>
      </w:r>
    </w:p>
    <w:p w:rsidR="00120B07" w:rsidRDefault="004D26AE">
      <w:pPr>
        <w:pStyle w:val="a3"/>
        <w:ind w:right="347" w:firstLine="427"/>
      </w:pPr>
      <w:r>
        <w:t>Субсидия, предоставляемая из бюджета округа (в том числе за счет средств бюджета</w:t>
      </w:r>
      <w:r>
        <w:rPr>
          <w:spacing w:val="1"/>
        </w:rPr>
        <w:t xml:space="preserve"> </w:t>
      </w:r>
      <w:r>
        <w:t>округа)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расходоваться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начисленным</w:t>
      </w:r>
      <w:r>
        <w:rPr>
          <w:spacing w:val="-3"/>
        </w:rPr>
        <w:t xml:space="preserve"> </w:t>
      </w:r>
      <w:r>
        <w:t>исполнительским</w:t>
      </w:r>
      <w:r>
        <w:rPr>
          <w:spacing w:val="-1"/>
        </w:rPr>
        <w:t xml:space="preserve"> </w:t>
      </w:r>
      <w:r>
        <w:t>сборам.</w:t>
      </w:r>
    </w:p>
    <w:p w:rsidR="00120B07" w:rsidRDefault="004D26AE">
      <w:pPr>
        <w:pStyle w:val="a3"/>
        <w:ind w:left="969"/>
      </w:pPr>
      <w:r>
        <w:t>Источником</w:t>
      </w:r>
      <w:r>
        <w:rPr>
          <w:spacing w:val="-4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субсидии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округа.</w:t>
      </w:r>
    </w:p>
    <w:p w:rsidR="00120B07" w:rsidRDefault="004D26AE">
      <w:pPr>
        <w:pStyle w:val="a3"/>
        <w:ind w:right="349" w:firstLine="427"/>
      </w:pPr>
      <w:r>
        <w:t>Предельное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proofErr w:type="spellStart"/>
      <w:r>
        <w:t>Балахнинского</w:t>
      </w:r>
      <w:proofErr w:type="spellEnd"/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Нижегородской области.</w:t>
      </w:r>
    </w:p>
    <w:p w:rsidR="00120B07" w:rsidRDefault="004D26AE">
      <w:pPr>
        <w:pStyle w:val="1"/>
        <w:spacing w:line="274" w:lineRule="exact"/>
      </w:pPr>
      <w:r>
        <w:t>Порядок</w:t>
      </w:r>
      <w:r>
        <w:rPr>
          <w:spacing w:val="-5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отбора.</w:t>
      </w:r>
    </w:p>
    <w:p w:rsidR="00120B07" w:rsidRDefault="004D26AE">
      <w:pPr>
        <w:pStyle w:val="a3"/>
        <w:ind w:right="348" w:firstLine="539"/>
      </w:pPr>
      <w:r>
        <w:t>Заявка с прилагаемыми к ней документами подается в Администрацию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нарочным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 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 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Положению.</w:t>
      </w:r>
    </w:p>
    <w:p w:rsidR="00120B07" w:rsidRDefault="004D26AE">
      <w:pPr>
        <w:pStyle w:val="a3"/>
        <w:ind w:left="1081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отбора участник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подать одну</w:t>
      </w:r>
      <w:r>
        <w:rPr>
          <w:spacing w:val="-7"/>
        </w:rPr>
        <w:t xml:space="preserve"> </w:t>
      </w:r>
      <w:r>
        <w:t>заявку.</w:t>
      </w:r>
    </w:p>
    <w:p w:rsidR="00120B07" w:rsidRDefault="004D26AE">
      <w:pPr>
        <w:pStyle w:val="a3"/>
        <w:ind w:right="350" w:firstLine="539"/>
      </w:pPr>
      <w:r>
        <w:t>Заявка должна быть подписана уполномоченным лицом участника отбора и должна</w:t>
      </w:r>
      <w:r>
        <w:rPr>
          <w:spacing w:val="1"/>
        </w:rPr>
        <w:t xml:space="preserve"> </w:t>
      </w:r>
      <w:r>
        <w:t>содержать: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397"/>
        </w:tabs>
        <w:ind w:right="352" w:firstLine="539"/>
        <w:rPr>
          <w:sz w:val="24"/>
        </w:rPr>
      </w:pP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ИНН,</w:t>
      </w:r>
      <w:r>
        <w:rPr>
          <w:spacing w:val="-4"/>
          <w:sz w:val="24"/>
        </w:rPr>
        <w:t xml:space="preserve"> </w:t>
      </w:r>
      <w:r>
        <w:rPr>
          <w:sz w:val="24"/>
        </w:rPr>
        <w:t>ОГРН;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4"/>
        </w:tabs>
        <w:ind w:right="351" w:firstLine="539"/>
        <w:rPr>
          <w:sz w:val="24"/>
        </w:rPr>
      </w:pPr>
      <w:r>
        <w:rPr>
          <w:sz w:val="24"/>
        </w:rPr>
        <w:t>фамилия, имя, отчество (при наличии), номер контактного телефона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65"/>
        </w:tabs>
        <w:ind w:right="346" w:firstLine="539"/>
        <w:rPr>
          <w:sz w:val="24"/>
        </w:rPr>
      </w:pPr>
      <w:r>
        <w:rPr>
          <w:sz w:val="24"/>
        </w:rPr>
        <w:t>согласие на публикацию (размещение)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 участнике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отбором;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4"/>
        </w:tabs>
        <w:ind w:left="1223" w:hanging="143"/>
        <w:rPr>
          <w:sz w:val="24"/>
        </w:rPr>
      </w:pP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решении.</w:t>
      </w:r>
    </w:p>
    <w:p w:rsidR="00120B07" w:rsidRDefault="004D26AE">
      <w:pPr>
        <w:pStyle w:val="a3"/>
        <w:spacing w:before="220"/>
        <w:ind w:left="1081"/>
        <w:jc w:val="left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457"/>
        </w:tabs>
        <w:ind w:right="355" w:firstLine="707"/>
        <w:jc w:val="left"/>
        <w:rPr>
          <w:sz w:val="24"/>
        </w:rPr>
      </w:pPr>
      <w:r>
        <w:rPr>
          <w:sz w:val="24"/>
        </w:rPr>
        <w:t>заверенная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копия</w:t>
      </w:r>
      <w:r>
        <w:rPr>
          <w:spacing w:val="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6"/>
          <w:sz w:val="24"/>
        </w:rPr>
        <w:t xml:space="preserve"> </w:t>
      </w:r>
      <w:r>
        <w:rPr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субсидии;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464"/>
        </w:tabs>
        <w:ind w:right="355" w:firstLine="707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9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лиц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субсидии;</w:t>
      </w:r>
    </w:p>
    <w:p w:rsidR="00120B07" w:rsidRDefault="00120B07">
      <w:pPr>
        <w:rPr>
          <w:sz w:val="24"/>
        </w:rPr>
        <w:sectPr w:rsidR="00120B07">
          <w:pgSz w:w="11910" w:h="16840"/>
          <w:pgMar w:top="1040" w:right="500" w:bottom="280" w:left="1160" w:header="720" w:footer="720" w:gutter="0"/>
          <w:cols w:space="720"/>
        </w:sectPr>
      </w:pPr>
    </w:p>
    <w:p w:rsidR="00120B07" w:rsidRDefault="004D26AE">
      <w:pPr>
        <w:pStyle w:val="a4"/>
        <w:numPr>
          <w:ilvl w:val="2"/>
          <w:numId w:val="1"/>
        </w:numPr>
        <w:tabs>
          <w:tab w:val="left" w:pos="1390"/>
        </w:tabs>
        <w:spacing w:before="66"/>
        <w:ind w:left="1389" w:hanging="140"/>
        <w:rPr>
          <w:sz w:val="24"/>
        </w:rPr>
      </w:pPr>
      <w:r>
        <w:rPr>
          <w:sz w:val="24"/>
        </w:rPr>
        <w:lastRenderedPageBreak/>
        <w:t>заверенная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субсидии;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464"/>
        </w:tabs>
        <w:ind w:right="351" w:firstLine="707"/>
        <w:rPr>
          <w:sz w:val="24"/>
        </w:rPr>
      </w:pP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z w:val="24"/>
        </w:rPr>
        <w:t>очия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него,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заверения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МСУ,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394"/>
        </w:tabs>
        <w:spacing w:before="1"/>
        <w:ind w:right="354" w:firstLine="707"/>
        <w:rPr>
          <w:sz w:val="24"/>
        </w:rPr>
      </w:pPr>
      <w:r>
        <w:rPr>
          <w:sz w:val="24"/>
        </w:rPr>
        <w:t>заверенная копия уведомления об открытии лицевого счета Получателю субсидии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Балахнинского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 области;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390"/>
        </w:tabs>
        <w:ind w:left="1389" w:hanging="14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Получателе</w:t>
      </w:r>
      <w:r>
        <w:rPr>
          <w:spacing w:val="-4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реквизитов;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570"/>
        </w:tabs>
        <w:ind w:right="347" w:firstLine="707"/>
        <w:rPr>
          <w:sz w:val="24"/>
        </w:rPr>
      </w:pPr>
      <w:r>
        <w:rPr>
          <w:sz w:val="24"/>
        </w:rPr>
        <w:t>декларация,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предусмотренным пунктом 2.5 Положения по форме согласно 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 Положению;</w:t>
      </w:r>
    </w:p>
    <w:p w:rsidR="00120B07" w:rsidRDefault="004D26AE">
      <w:pPr>
        <w:pStyle w:val="a4"/>
        <w:numPr>
          <w:ilvl w:val="2"/>
          <w:numId w:val="1"/>
        </w:numPr>
        <w:tabs>
          <w:tab w:val="left" w:pos="1394"/>
        </w:tabs>
        <w:ind w:right="346" w:firstLine="707"/>
        <w:rPr>
          <w:sz w:val="24"/>
        </w:rPr>
      </w:pPr>
      <w:proofErr w:type="gramStart"/>
      <w:r>
        <w:rPr>
          <w:sz w:val="24"/>
        </w:rPr>
        <w:t>заверенные копии документов, подтверждающих обоснование суммы Субсидии, 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 документы, подтверждающие наличие кредиторской задолженности (документы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наличие задолженности по обязательным платежам, страховым взносам,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штрафам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неустойкам;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-14"/>
          <w:sz w:val="24"/>
        </w:rPr>
        <w:t xml:space="preserve"> </w:t>
      </w:r>
      <w:r>
        <w:rPr>
          <w:sz w:val="24"/>
        </w:rPr>
        <w:t>акты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4"/>
          <w:sz w:val="24"/>
        </w:rPr>
        <w:t xml:space="preserve"> </w:t>
      </w:r>
      <w:r>
        <w:rPr>
          <w:sz w:val="24"/>
        </w:rPr>
        <w:t>счета,</w:t>
      </w:r>
      <w:r>
        <w:rPr>
          <w:spacing w:val="-14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накладны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 по исполнительским сборам, задолженность по заработной плате,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задолженности).</w:t>
      </w:r>
      <w:proofErr w:type="gramEnd"/>
    </w:p>
    <w:p w:rsidR="00120B07" w:rsidRDefault="004D26AE">
      <w:pPr>
        <w:pStyle w:val="a3"/>
        <w:spacing w:before="1"/>
        <w:ind w:right="353" w:firstLine="539"/>
      </w:pPr>
      <w:r>
        <w:t>Главный распорядитель бюджетных средств имеет п</w:t>
      </w:r>
      <w:r>
        <w:t>раво запросить у 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документы.</w:t>
      </w:r>
    </w:p>
    <w:p w:rsidR="00120B07" w:rsidRDefault="004D26AE">
      <w:pPr>
        <w:pStyle w:val="a3"/>
        <w:ind w:right="350" w:firstLine="539"/>
      </w:pPr>
      <w:r>
        <w:t>Все</w:t>
      </w:r>
      <w:r>
        <w:rPr>
          <w:spacing w:val="-8"/>
        </w:rPr>
        <w:t xml:space="preserve"> </w:t>
      </w:r>
      <w:r>
        <w:t>представляемые</w:t>
      </w:r>
      <w:r>
        <w:rPr>
          <w:spacing w:val="-8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входящие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заявку,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четко</w:t>
      </w:r>
      <w:r>
        <w:rPr>
          <w:spacing w:val="-9"/>
        </w:rPr>
        <w:t xml:space="preserve"> </w:t>
      </w:r>
      <w:r>
        <w:t>напечатаны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заполнены</w:t>
      </w:r>
      <w:r>
        <w:rPr>
          <w:spacing w:val="-4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пунктам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ставится</w:t>
      </w:r>
      <w:r>
        <w:rPr>
          <w:spacing w:val="3"/>
        </w:rPr>
        <w:t xml:space="preserve"> </w:t>
      </w:r>
      <w:r>
        <w:t>прочерк).</w:t>
      </w:r>
    </w:p>
    <w:p w:rsidR="00120B07" w:rsidRDefault="004D26AE">
      <w:pPr>
        <w:pStyle w:val="a3"/>
        <w:ind w:right="351" w:firstLine="539"/>
      </w:pP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 представляет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переводом на русский язык, заверенным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120B07" w:rsidRDefault="004D26AE">
      <w:pPr>
        <w:pStyle w:val="a3"/>
        <w:ind w:right="349" w:firstLine="539"/>
      </w:pPr>
      <w:r>
        <w:t>Участники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57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20B07" w:rsidRDefault="004D26AE">
      <w:pPr>
        <w:ind w:left="1081"/>
        <w:jc w:val="both"/>
        <w:rPr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отзыва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отборе:</w:t>
      </w:r>
    </w:p>
    <w:p w:rsidR="00120B07" w:rsidRDefault="004D26AE">
      <w:pPr>
        <w:pStyle w:val="a3"/>
        <w:ind w:right="354" w:firstLine="707"/>
      </w:pPr>
      <w:r>
        <w:t>Участник отбора вправе до</w:t>
      </w:r>
      <w:r>
        <w:t xml:space="preserve"> момента рассмотрения комиссией заявок на участие в</w:t>
      </w:r>
      <w:r>
        <w:rPr>
          <w:spacing w:val="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 субсидии</w:t>
      </w:r>
      <w:r>
        <w:rPr>
          <w:spacing w:val="-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заявку.</w:t>
      </w:r>
    </w:p>
    <w:p w:rsidR="00120B07" w:rsidRDefault="004D26AE">
      <w:pPr>
        <w:ind w:left="542" w:right="343" w:firstLine="539"/>
        <w:jc w:val="right"/>
        <w:rPr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отклонения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заявок,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отклонения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даты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43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5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120B07" w:rsidRDefault="004D26AE">
      <w:pPr>
        <w:pStyle w:val="a3"/>
      </w:pPr>
      <w:r>
        <w:t>указанием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заявки.</w:t>
      </w:r>
    </w:p>
    <w:p w:rsidR="00120B07" w:rsidRDefault="004D26AE">
      <w:pPr>
        <w:pStyle w:val="a3"/>
        <w:ind w:right="351" w:firstLine="539"/>
      </w:pPr>
      <w:r>
        <w:t>В случае отклонения Администрацией заявки в связи с недостатками,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заявку до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proofErr w:type="gramStart"/>
      <w:r>
        <w:t>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заявок</w:t>
      </w:r>
      <w:r>
        <w:rPr>
          <w:spacing w:val="2"/>
        </w:rPr>
        <w:t xml:space="preserve"> </w:t>
      </w:r>
      <w:r>
        <w:t>участников отбора</w:t>
      </w:r>
      <w:proofErr w:type="gramEnd"/>
      <w:r>
        <w:t>.</w:t>
      </w:r>
    </w:p>
    <w:p w:rsidR="00120B07" w:rsidRDefault="004D26AE">
      <w:pPr>
        <w:spacing w:before="1"/>
        <w:ind w:left="1081"/>
        <w:jc w:val="both"/>
        <w:rPr>
          <w:sz w:val="24"/>
        </w:rPr>
      </w:pPr>
      <w:r>
        <w:rPr>
          <w:b/>
          <w:sz w:val="24"/>
        </w:rPr>
        <w:t>Основаниями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отклонения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заявок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89"/>
        </w:tabs>
        <w:ind w:right="345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 пунктами 2.5, 2.7 Положения, или непредставление (представление 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411"/>
        </w:tabs>
        <w:ind w:right="349" w:firstLine="539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несоответствие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2.3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22"/>
        </w:tabs>
        <w:ind w:right="354" w:firstLine="539"/>
        <w:rPr>
          <w:sz w:val="24"/>
        </w:rPr>
      </w:pPr>
      <w:r>
        <w:rPr>
          <w:sz w:val="24"/>
        </w:rPr>
        <w:t xml:space="preserve">подача участником отбора заявки до или после даты и (или) времени, </w:t>
      </w:r>
      <w:proofErr w:type="gramStart"/>
      <w:r>
        <w:rPr>
          <w:sz w:val="24"/>
        </w:rPr>
        <w:t>определенных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для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заявки.</w:t>
      </w:r>
    </w:p>
    <w:p w:rsidR="00120B07" w:rsidRDefault="004D26AE">
      <w:pPr>
        <w:ind w:left="1081"/>
        <w:jc w:val="both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отборе:</w:t>
      </w:r>
    </w:p>
    <w:p w:rsidR="00120B07" w:rsidRDefault="004D26AE">
      <w:pPr>
        <w:pStyle w:val="a3"/>
        <w:ind w:left="1081"/>
      </w:pPr>
      <w:r>
        <w:rPr>
          <w:spacing w:val="-1"/>
        </w:rPr>
        <w:t>Комиссия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срок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позднее</w:t>
      </w:r>
      <w:r>
        <w:rPr>
          <w:spacing w:val="-12"/>
        </w:rPr>
        <w:t xml:space="preserve"> </w:t>
      </w:r>
      <w:r>
        <w:rPr>
          <w:spacing w:val="-1"/>
        </w:rPr>
        <w:t>5-го</w:t>
      </w:r>
      <w:r>
        <w:rPr>
          <w:spacing w:val="-13"/>
        </w:rPr>
        <w:t xml:space="preserve"> </w:t>
      </w:r>
      <w:r>
        <w:rPr>
          <w:spacing w:val="-1"/>
        </w:rPr>
        <w:t>рабочего</w:t>
      </w:r>
      <w:r>
        <w:rPr>
          <w:spacing w:val="-12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следующего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датой</w:t>
      </w:r>
      <w:r>
        <w:rPr>
          <w:spacing w:val="-11"/>
        </w:rPr>
        <w:t xml:space="preserve"> </w:t>
      </w:r>
      <w:r>
        <w:t>окончания</w:t>
      </w:r>
      <w:r>
        <w:rPr>
          <w:spacing w:val="-14"/>
        </w:rPr>
        <w:t xml:space="preserve"> </w:t>
      </w:r>
      <w:r>
        <w:t>приема</w:t>
      </w:r>
    </w:p>
    <w:p w:rsidR="00120B07" w:rsidRDefault="00120B07">
      <w:pPr>
        <w:sectPr w:rsidR="00120B07">
          <w:pgSz w:w="11910" w:h="16840"/>
          <w:pgMar w:top="1040" w:right="500" w:bottom="280" w:left="1160" w:header="720" w:footer="720" w:gutter="0"/>
          <w:cols w:space="720"/>
        </w:sectPr>
      </w:pPr>
    </w:p>
    <w:p w:rsidR="00120B07" w:rsidRDefault="004D26AE">
      <w:pPr>
        <w:pStyle w:val="a3"/>
        <w:spacing w:before="66"/>
        <w:ind w:right="345"/>
      </w:pPr>
      <w:r>
        <w:lastRenderedPageBreak/>
        <w:t>заявок для участия в отборе, указанной в объявлении о проведении отбора, 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отбора,</w:t>
      </w:r>
      <w:r>
        <w:rPr>
          <w:spacing w:val="-3"/>
        </w:rPr>
        <w:t xml:space="preserve"> </w:t>
      </w:r>
      <w:r>
        <w:t>и: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214"/>
        </w:tabs>
        <w:spacing w:before="1"/>
        <w:ind w:right="355" w:firstLine="539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0"/>
          <w:sz w:val="24"/>
        </w:rPr>
        <w:t xml:space="preserve"> </w:t>
      </w:r>
      <w:r>
        <w:rPr>
          <w:sz w:val="24"/>
        </w:rPr>
        <w:t>2.9.3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отклоняет заявки;</w:t>
      </w:r>
    </w:p>
    <w:p w:rsidR="00120B07" w:rsidRDefault="004D26AE">
      <w:pPr>
        <w:pStyle w:val="a4"/>
        <w:numPr>
          <w:ilvl w:val="1"/>
          <w:numId w:val="1"/>
        </w:numPr>
        <w:tabs>
          <w:tab w:val="left" w:pos="1313"/>
        </w:tabs>
        <w:ind w:right="348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2.9.3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Положения, включает участников отбора в список получателей субсидии,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получателей субсидии).</w:t>
      </w:r>
    </w:p>
    <w:p w:rsidR="00120B07" w:rsidRDefault="004D26AE">
      <w:pPr>
        <w:pStyle w:val="a3"/>
        <w:ind w:right="348" w:firstLine="539"/>
      </w:pPr>
      <w:r>
        <w:t>Список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</w:t>
      </w:r>
      <w:r>
        <w:t>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получателей</w:t>
      </w:r>
      <w:r>
        <w:rPr>
          <w:spacing w:val="-1"/>
        </w:rPr>
        <w:t xml:space="preserve"> </w:t>
      </w:r>
      <w:r>
        <w:t>субсидии,</w:t>
      </w:r>
      <w:r>
        <w:rPr>
          <w:spacing w:val="-4"/>
        </w:rPr>
        <w:t xml:space="preserve"> </w:t>
      </w:r>
      <w:r>
        <w:t>признаются</w:t>
      </w:r>
      <w:r>
        <w:rPr>
          <w:spacing w:val="-1"/>
        </w:rPr>
        <w:t xml:space="preserve"> </w:t>
      </w:r>
      <w:r>
        <w:t>победителями отбора.</w:t>
      </w:r>
    </w:p>
    <w:p w:rsidR="00120B07" w:rsidRDefault="004D26AE">
      <w:pPr>
        <w:pStyle w:val="a3"/>
        <w:ind w:right="343" w:firstLine="539"/>
      </w:pPr>
      <w:r>
        <w:t>По итогам рассмотрения Комиссией заявок оформляется протокол (далее - 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заявок).</w:t>
      </w:r>
    </w:p>
    <w:p w:rsidR="00120B07" w:rsidRDefault="004D26AE">
      <w:pPr>
        <w:ind w:left="542" w:right="345" w:firstLine="539"/>
        <w:jc w:val="both"/>
        <w:rPr>
          <w:sz w:val="24"/>
        </w:rPr>
      </w:pPr>
      <w:r>
        <w:rPr>
          <w:b/>
          <w:sz w:val="24"/>
        </w:rPr>
        <w:t xml:space="preserve">Порядок предоставления участником отбора разъяснений </w:t>
      </w:r>
      <w:r>
        <w:rPr>
          <w:sz w:val="24"/>
        </w:rPr>
        <w:t>положений объявления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отбора:</w:t>
      </w:r>
    </w:p>
    <w:p w:rsidR="00120B07" w:rsidRDefault="004D26AE">
      <w:pPr>
        <w:pStyle w:val="a3"/>
        <w:ind w:right="342" w:firstLine="539"/>
      </w:pPr>
      <w:r>
        <w:t>Предоставление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осуществляет</w:t>
      </w:r>
      <w:r>
        <w:t>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02.05.2024г.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06.05.2024г.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13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дается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наличии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представителя.</w:t>
      </w:r>
    </w:p>
    <w:p w:rsidR="00120B07" w:rsidRDefault="004D26AE">
      <w:pPr>
        <w:pStyle w:val="a3"/>
        <w:spacing w:before="1"/>
        <w:ind w:right="342" w:firstLine="539"/>
      </w:pPr>
      <w:r>
        <w:rPr>
          <w:b/>
        </w:rPr>
        <w:t xml:space="preserve">Срок подписания соглашения </w:t>
      </w:r>
      <w:r>
        <w:t>о предоставление субсидии</w:t>
      </w:r>
      <w:r>
        <w:rPr>
          <w:spacing w:val="1"/>
        </w:rPr>
        <w:t xml:space="preserve"> </w:t>
      </w:r>
      <w:r>
        <w:t>– в течение 5 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Субсидии.</w:t>
      </w:r>
    </w:p>
    <w:p w:rsidR="00120B07" w:rsidRDefault="004D26AE">
      <w:pPr>
        <w:pStyle w:val="a3"/>
        <w:ind w:right="344" w:firstLine="539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признания</w:t>
      </w:r>
      <w:r>
        <w:rPr>
          <w:b/>
          <w:spacing w:val="1"/>
        </w:rPr>
        <w:t xml:space="preserve"> </w:t>
      </w:r>
      <w:r>
        <w:rPr>
          <w:b/>
        </w:rPr>
        <w:t>победителя</w:t>
      </w:r>
      <w:r>
        <w:rPr>
          <w:b/>
          <w:spacing w:val="1"/>
        </w:rPr>
        <w:t xml:space="preserve"> </w:t>
      </w:r>
      <w:r>
        <w:rPr>
          <w:b/>
        </w:rPr>
        <w:t>(победителей)</w:t>
      </w:r>
      <w:r>
        <w:rPr>
          <w:b/>
          <w:spacing w:val="1"/>
        </w:rPr>
        <w:t xml:space="preserve"> </w:t>
      </w:r>
      <w:r>
        <w:rPr>
          <w:b/>
        </w:rPr>
        <w:t>отбора</w:t>
      </w:r>
      <w:r>
        <w:rPr>
          <w:b/>
          <w:spacing w:val="1"/>
        </w:rPr>
        <w:t xml:space="preserve"> </w:t>
      </w:r>
      <w:r>
        <w:rPr>
          <w:b/>
        </w:rPr>
        <w:t>уклонившегося</w:t>
      </w:r>
      <w:r>
        <w:rPr>
          <w:b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субсидии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(пяти)</w:t>
      </w:r>
      <w:r>
        <w:rPr>
          <w:spacing w:val="-8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момента</w:t>
      </w:r>
      <w:r>
        <w:rPr>
          <w:spacing w:val="-12"/>
        </w:rPr>
        <w:t xml:space="preserve"> </w:t>
      </w:r>
      <w:r>
        <w:rPr>
          <w:spacing w:val="-1"/>
        </w:rPr>
        <w:t>издания</w:t>
      </w:r>
      <w:r>
        <w:rPr>
          <w:spacing w:val="-15"/>
        </w:rPr>
        <w:t xml:space="preserve"> </w:t>
      </w:r>
      <w:r>
        <w:rPr>
          <w:spacing w:val="-1"/>
        </w:rPr>
        <w:t>муниципальн</w:t>
      </w:r>
      <w:r>
        <w:rPr>
          <w:spacing w:val="-1"/>
        </w:rPr>
        <w:t>ого</w:t>
      </w:r>
      <w:r>
        <w:rPr>
          <w:spacing w:val="-14"/>
        </w:rPr>
        <w:t xml:space="preserve"> </w:t>
      </w:r>
      <w:r>
        <w:t>правового</w:t>
      </w:r>
      <w:r>
        <w:rPr>
          <w:spacing w:val="-14"/>
        </w:rPr>
        <w:t xml:space="preserve"> </w:t>
      </w:r>
      <w:r>
        <w:t>акта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Субсидии</w:t>
      </w:r>
      <w:r>
        <w:rPr>
          <w:spacing w:val="-7"/>
        </w:rPr>
        <w:t xml:space="preserve"> </w:t>
      </w:r>
      <w:r>
        <w:t>победитель</w:t>
      </w:r>
      <w:r>
        <w:rPr>
          <w:spacing w:val="-58"/>
        </w:rPr>
        <w:t xml:space="preserve"> </w:t>
      </w:r>
      <w:r>
        <w:t>(победители)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подписали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вернули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регистрации.</w:t>
      </w:r>
    </w:p>
    <w:p w:rsidR="00120B07" w:rsidRDefault="004D26AE">
      <w:pPr>
        <w:spacing w:before="7" w:line="237" w:lineRule="auto"/>
        <w:ind w:left="542" w:right="350" w:firstLine="539"/>
        <w:jc w:val="both"/>
        <w:rPr>
          <w:sz w:val="24"/>
        </w:rPr>
      </w:pPr>
      <w:r>
        <w:rPr>
          <w:b/>
          <w:sz w:val="24"/>
        </w:rPr>
        <w:t>Дата размещения информации (протокола) о результатах рассмотрения заявок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Балахнинского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– в срок не позднее 14-го календарного дня, следующего за днем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победителей.</w:t>
      </w:r>
    </w:p>
    <w:sectPr w:rsidR="00120B07">
      <w:pgSz w:w="11910" w:h="16840"/>
      <w:pgMar w:top="104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591"/>
    <w:multiLevelType w:val="hybridMultilevel"/>
    <w:tmpl w:val="7F3EDC22"/>
    <w:lvl w:ilvl="0" w:tplc="88D4ADF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85640">
      <w:numFmt w:val="bullet"/>
      <w:lvlText w:val="-"/>
      <w:lvlJc w:val="left"/>
      <w:pPr>
        <w:ind w:left="54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AC9136">
      <w:numFmt w:val="bullet"/>
      <w:lvlText w:val="-"/>
      <w:lvlJc w:val="left"/>
      <w:pPr>
        <w:ind w:left="54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7DE93BE">
      <w:numFmt w:val="bullet"/>
      <w:lvlText w:val="•"/>
      <w:lvlJc w:val="left"/>
      <w:pPr>
        <w:ind w:left="2805" w:hanging="207"/>
      </w:pPr>
      <w:rPr>
        <w:rFonts w:hint="default"/>
        <w:lang w:val="ru-RU" w:eastAsia="en-US" w:bidi="ar-SA"/>
      </w:rPr>
    </w:lvl>
    <w:lvl w:ilvl="4" w:tplc="51EE9314">
      <w:numFmt w:val="bullet"/>
      <w:lvlText w:val="•"/>
      <w:lvlJc w:val="left"/>
      <w:pPr>
        <w:ind w:left="3868" w:hanging="207"/>
      </w:pPr>
      <w:rPr>
        <w:rFonts w:hint="default"/>
        <w:lang w:val="ru-RU" w:eastAsia="en-US" w:bidi="ar-SA"/>
      </w:rPr>
    </w:lvl>
    <w:lvl w:ilvl="5" w:tplc="0A10503C">
      <w:numFmt w:val="bullet"/>
      <w:lvlText w:val="•"/>
      <w:lvlJc w:val="left"/>
      <w:pPr>
        <w:ind w:left="4931" w:hanging="207"/>
      </w:pPr>
      <w:rPr>
        <w:rFonts w:hint="default"/>
        <w:lang w:val="ru-RU" w:eastAsia="en-US" w:bidi="ar-SA"/>
      </w:rPr>
    </w:lvl>
    <w:lvl w:ilvl="6" w:tplc="9A3C6FAA">
      <w:numFmt w:val="bullet"/>
      <w:lvlText w:val="•"/>
      <w:lvlJc w:val="left"/>
      <w:pPr>
        <w:ind w:left="5994" w:hanging="207"/>
      </w:pPr>
      <w:rPr>
        <w:rFonts w:hint="default"/>
        <w:lang w:val="ru-RU" w:eastAsia="en-US" w:bidi="ar-SA"/>
      </w:rPr>
    </w:lvl>
    <w:lvl w:ilvl="7" w:tplc="6ABE7854">
      <w:numFmt w:val="bullet"/>
      <w:lvlText w:val="•"/>
      <w:lvlJc w:val="left"/>
      <w:pPr>
        <w:ind w:left="7057" w:hanging="207"/>
      </w:pPr>
      <w:rPr>
        <w:rFonts w:hint="default"/>
        <w:lang w:val="ru-RU" w:eastAsia="en-US" w:bidi="ar-SA"/>
      </w:rPr>
    </w:lvl>
    <w:lvl w:ilvl="8" w:tplc="90D4A31A">
      <w:numFmt w:val="bullet"/>
      <w:lvlText w:val="•"/>
      <w:lvlJc w:val="left"/>
      <w:pPr>
        <w:ind w:left="8120" w:hanging="207"/>
      </w:pPr>
      <w:rPr>
        <w:rFonts w:hint="default"/>
        <w:lang w:val="ru-RU" w:eastAsia="en-US" w:bidi="ar-SA"/>
      </w:rPr>
    </w:lvl>
  </w:abstractNum>
  <w:abstractNum w:abstractNumId="1">
    <w:nsid w:val="53815281"/>
    <w:multiLevelType w:val="hybridMultilevel"/>
    <w:tmpl w:val="B2D88298"/>
    <w:lvl w:ilvl="0" w:tplc="63C4CF2E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E2B28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2" w:tplc="2ACA13A2">
      <w:numFmt w:val="bullet"/>
      <w:lvlText w:val="•"/>
      <w:lvlJc w:val="left"/>
      <w:pPr>
        <w:ind w:left="2481" w:hanging="142"/>
      </w:pPr>
      <w:rPr>
        <w:rFonts w:hint="default"/>
        <w:lang w:val="ru-RU" w:eastAsia="en-US" w:bidi="ar-SA"/>
      </w:rPr>
    </w:lvl>
    <w:lvl w:ilvl="3" w:tplc="6B54DD36">
      <w:numFmt w:val="bullet"/>
      <w:lvlText w:val="•"/>
      <w:lvlJc w:val="left"/>
      <w:pPr>
        <w:ind w:left="3451" w:hanging="142"/>
      </w:pPr>
      <w:rPr>
        <w:rFonts w:hint="default"/>
        <w:lang w:val="ru-RU" w:eastAsia="en-US" w:bidi="ar-SA"/>
      </w:rPr>
    </w:lvl>
    <w:lvl w:ilvl="4" w:tplc="0C4AEA2A">
      <w:numFmt w:val="bullet"/>
      <w:lvlText w:val="•"/>
      <w:lvlJc w:val="left"/>
      <w:pPr>
        <w:ind w:left="4422" w:hanging="142"/>
      </w:pPr>
      <w:rPr>
        <w:rFonts w:hint="default"/>
        <w:lang w:val="ru-RU" w:eastAsia="en-US" w:bidi="ar-SA"/>
      </w:rPr>
    </w:lvl>
    <w:lvl w:ilvl="5" w:tplc="0B0AE15A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FF8EA49C">
      <w:numFmt w:val="bullet"/>
      <w:lvlText w:val="•"/>
      <w:lvlJc w:val="left"/>
      <w:pPr>
        <w:ind w:left="6363" w:hanging="142"/>
      </w:pPr>
      <w:rPr>
        <w:rFonts w:hint="default"/>
        <w:lang w:val="ru-RU" w:eastAsia="en-US" w:bidi="ar-SA"/>
      </w:rPr>
    </w:lvl>
    <w:lvl w:ilvl="7" w:tplc="62D88A3C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8294CE2C">
      <w:numFmt w:val="bullet"/>
      <w:lvlText w:val="•"/>
      <w:lvlJc w:val="left"/>
      <w:pPr>
        <w:ind w:left="830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0B07"/>
    <w:rsid w:val="00120B07"/>
    <w:rsid w:val="004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ial@adm.bal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Горшенкова Алина Сергеевна</cp:lastModifiedBy>
  <cp:revision>2</cp:revision>
  <dcterms:created xsi:type="dcterms:W3CDTF">2024-04-25T05:23:00Z</dcterms:created>
  <dcterms:modified xsi:type="dcterms:W3CDTF">2024-04-25T05:24:00Z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2024-04-25T00:00:00Z</vt:filetime>
  </property>
</Properties>
</file>