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0C" w:rsidRPr="002C5FBA" w:rsidRDefault="00A55B0C" w:rsidP="00A55B0C">
      <w:pPr>
        <w:ind w:firstLine="0"/>
      </w:pP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D2089">
        <w:rPr>
          <w:szCs w:val="24"/>
        </w:rPr>
        <w:t>ПРИЛОЖЕНИЕ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к распоряжению </w:t>
      </w:r>
      <w:r w:rsidR="004748AE">
        <w:rPr>
          <w:szCs w:val="24"/>
        </w:rPr>
        <w:t>А</w:t>
      </w:r>
      <w:r w:rsidRPr="004D2089">
        <w:rPr>
          <w:szCs w:val="24"/>
        </w:rPr>
        <w:t>дминистрации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Балахнинского муниципального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  </w:t>
      </w:r>
      <w:r w:rsidR="004748AE">
        <w:rPr>
          <w:szCs w:val="24"/>
        </w:rPr>
        <w:t>округ</w:t>
      </w:r>
      <w:r w:rsidR="00957F5F">
        <w:rPr>
          <w:szCs w:val="24"/>
        </w:rPr>
        <w:t>а</w:t>
      </w:r>
      <w:r w:rsidRPr="004D2089">
        <w:rPr>
          <w:szCs w:val="24"/>
        </w:rPr>
        <w:t xml:space="preserve"> Нижегородской области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от </w:t>
      </w:r>
      <w:r w:rsidR="009621C3">
        <w:rPr>
          <w:szCs w:val="24"/>
        </w:rPr>
        <w:t>___________</w:t>
      </w:r>
      <w:r w:rsidR="00F340F7">
        <w:rPr>
          <w:szCs w:val="24"/>
        </w:rPr>
        <w:t xml:space="preserve"> </w:t>
      </w:r>
      <w:r w:rsidRPr="004D2089">
        <w:rPr>
          <w:szCs w:val="24"/>
        </w:rPr>
        <w:t>№</w:t>
      </w:r>
      <w:r w:rsidR="009621C3">
        <w:rPr>
          <w:szCs w:val="24"/>
        </w:rPr>
        <w:t>_________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 w:val="28"/>
          <w:szCs w:val="28"/>
        </w:rPr>
      </w:pPr>
    </w:p>
    <w:p w:rsidR="00A55B0C" w:rsidRPr="004D2089" w:rsidRDefault="00A55B0C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jc w:val="center"/>
        <w:rPr>
          <w:szCs w:val="24"/>
        </w:rPr>
      </w:pPr>
    </w:p>
    <w:p w:rsidR="001062E8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  <w:r w:rsidRPr="009621C3">
        <w:rPr>
          <w:szCs w:val="24"/>
        </w:rPr>
        <w:t xml:space="preserve">План проведения экспертизы действующих муниципальных правовых актов Балахнинского муниципального </w:t>
      </w:r>
      <w:r w:rsidR="004748AE">
        <w:rPr>
          <w:szCs w:val="24"/>
        </w:rPr>
        <w:t>округ</w:t>
      </w:r>
      <w:r w:rsidRPr="009621C3">
        <w:rPr>
          <w:szCs w:val="24"/>
        </w:rPr>
        <w:t>а на 20</w:t>
      </w:r>
      <w:r w:rsidR="00F71AA3">
        <w:rPr>
          <w:szCs w:val="24"/>
        </w:rPr>
        <w:t>2</w:t>
      </w:r>
      <w:r w:rsidR="004748AE">
        <w:rPr>
          <w:szCs w:val="24"/>
        </w:rPr>
        <w:t>2</w:t>
      </w:r>
      <w:r w:rsidRPr="009621C3">
        <w:rPr>
          <w:szCs w:val="24"/>
        </w:rPr>
        <w:t xml:space="preserve"> год</w:t>
      </w:r>
    </w:p>
    <w:p w:rsidR="00E15B6F" w:rsidRDefault="00E15B6F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p w:rsidR="009621C3" w:rsidRPr="004D2089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</w:tblGrid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hanging="108"/>
              <w:jc w:val="center"/>
              <w:rPr>
                <w:szCs w:val="24"/>
              </w:rPr>
            </w:pPr>
            <w:r w:rsidRPr="004D2089">
              <w:rPr>
                <w:szCs w:val="24"/>
              </w:rPr>
              <w:t xml:space="preserve">№ </w:t>
            </w:r>
            <w:proofErr w:type="gramStart"/>
            <w:r w:rsidRPr="004D2089">
              <w:rPr>
                <w:szCs w:val="24"/>
              </w:rPr>
              <w:t>п</w:t>
            </w:r>
            <w:proofErr w:type="gramEnd"/>
            <w:r w:rsidRPr="004D2089">
              <w:rPr>
                <w:szCs w:val="24"/>
              </w:rPr>
              <w:t>/п</w:t>
            </w:r>
          </w:p>
        </w:tc>
        <w:tc>
          <w:tcPr>
            <w:tcW w:w="4536" w:type="dxa"/>
          </w:tcPr>
          <w:p w:rsidR="00A55B0C" w:rsidRPr="004D2089" w:rsidRDefault="00ED7637" w:rsidP="00ED7637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Реквизиты и н</w:t>
            </w:r>
            <w:r w:rsidR="009621C3" w:rsidRPr="009621C3">
              <w:rPr>
                <w:szCs w:val="24"/>
              </w:rPr>
              <w:t>аименование нормативного правового акта</w:t>
            </w:r>
          </w:p>
        </w:tc>
        <w:tc>
          <w:tcPr>
            <w:tcW w:w="2126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Срок проведения экспертизы</w:t>
            </w:r>
          </w:p>
        </w:tc>
        <w:tc>
          <w:tcPr>
            <w:tcW w:w="2977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Ответственный исполнитель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1.</w:t>
            </w:r>
          </w:p>
        </w:tc>
        <w:tc>
          <w:tcPr>
            <w:tcW w:w="4536" w:type="dxa"/>
          </w:tcPr>
          <w:p w:rsidR="00A55B0C" w:rsidRPr="0083490B" w:rsidRDefault="00D257A4" w:rsidP="00AF6ED1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bookmarkStart w:id="0" w:name="_GoBack"/>
            <w:r>
              <w:t xml:space="preserve">Постановление администрации Балахнинского муниципального района Нижегородской области от 03.12.2019 №2278 </w:t>
            </w:r>
            <w:r w:rsidRPr="002718A2">
              <w:t>«</w:t>
            </w:r>
            <w:r w:rsidRPr="00E33181">
              <w:t>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33181">
                <w:t xml:space="preserve">2019 </w:t>
              </w:r>
              <w:proofErr w:type="spellStart"/>
              <w:r w:rsidRPr="00E33181">
                <w:t>г</w:t>
              </w:r>
            </w:smartTag>
            <w:r w:rsidRPr="00E33181">
              <w:t>.</w:t>
            </w:r>
            <w:proofErr w:type="gramStart"/>
            <w:r w:rsidRPr="00E33181">
              <w:t>г</w:t>
            </w:r>
            <w:proofErr w:type="spellEnd"/>
            <w:proofErr w:type="gramEnd"/>
            <w:r w:rsidRPr="00E33181">
              <w:t>.</w:t>
            </w:r>
            <w:r w:rsidRPr="007B7557">
              <w:t>»</w:t>
            </w:r>
            <w:bookmarkEnd w:id="0"/>
          </w:p>
        </w:tc>
        <w:tc>
          <w:tcPr>
            <w:tcW w:w="2126" w:type="dxa"/>
          </w:tcPr>
          <w:p w:rsidR="00A55B0C" w:rsidRPr="00E30728" w:rsidRDefault="00E30728" w:rsidP="00E33181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33"/>
              <w:jc w:val="center"/>
            </w:pPr>
            <w:r>
              <w:rPr>
                <w:lang w:val="en-US"/>
              </w:rPr>
              <w:t xml:space="preserve">III </w:t>
            </w:r>
            <w:r>
              <w:t>кв.20</w:t>
            </w:r>
            <w:r w:rsidR="00F71AA3">
              <w:t>2</w:t>
            </w:r>
            <w:r w:rsidR="00E33181">
              <w:t>2</w:t>
            </w:r>
            <w:r>
              <w:t xml:space="preserve"> г.</w:t>
            </w:r>
          </w:p>
        </w:tc>
        <w:tc>
          <w:tcPr>
            <w:tcW w:w="2977" w:type="dxa"/>
          </w:tcPr>
          <w:p w:rsidR="00A55B0C" w:rsidRPr="004D2089" w:rsidRDefault="00E30728" w:rsidP="002718A2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>
              <w:t>Отдел экономики</w:t>
            </w:r>
            <w:r w:rsidR="002718A2">
              <w:t>, предпринимательства и инвестиционной политики</w:t>
            </w:r>
            <w:r w:rsidR="00E15B6F">
              <w:t xml:space="preserve"> администрации Балахнинского муниципального </w:t>
            </w:r>
            <w:r w:rsidR="002718A2">
              <w:t>округ</w:t>
            </w:r>
            <w:r w:rsidR="00E15B6F">
              <w:t xml:space="preserve">а 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2.</w:t>
            </w:r>
          </w:p>
        </w:tc>
        <w:tc>
          <w:tcPr>
            <w:tcW w:w="4536" w:type="dxa"/>
          </w:tcPr>
          <w:p w:rsidR="00A55B0C" w:rsidRPr="004D2089" w:rsidRDefault="00D257A4" w:rsidP="00E33181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 w:rsidRPr="0083490B">
              <w:rPr>
                <w:bCs/>
                <w:szCs w:val="24"/>
              </w:rPr>
              <w:t xml:space="preserve">Постановление администрации Балахнинского муниципального района Нижегородской области </w:t>
            </w:r>
            <w:r w:rsidRPr="00F90504">
              <w:rPr>
                <w:szCs w:val="24"/>
              </w:rPr>
              <w:t>от 2</w:t>
            </w:r>
            <w:r>
              <w:rPr>
                <w:szCs w:val="24"/>
              </w:rPr>
              <w:t>4</w:t>
            </w:r>
            <w:r w:rsidRPr="00F90504">
              <w:rPr>
                <w:szCs w:val="24"/>
              </w:rPr>
              <w:t>.</w:t>
            </w:r>
            <w:r>
              <w:rPr>
                <w:szCs w:val="24"/>
              </w:rPr>
              <w:t>01</w:t>
            </w:r>
            <w:r w:rsidRPr="00F90504">
              <w:rPr>
                <w:szCs w:val="24"/>
              </w:rPr>
              <w:t>.20</w:t>
            </w:r>
            <w:r>
              <w:rPr>
                <w:szCs w:val="24"/>
              </w:rPr>
              <w:t>20</w:t>
            </w:r>
            <w:r w:rsidRPr="00F90504">
              <w:rPr>
                <w:szCs w:val="24"/>
              </w:rPr>
              <w:t xml:space="preserve"> № </w:t>
            </w:r>
            <w:r>
              <w:rPr>
                <w:szCs w:val="24"/>
              </w:rPr>
              <w:t>93</w:t>
            </w:r>
            <w:r w:rsidRPr="00F90504">
              <w:rPr>
                <w:szCs w:val="24"/>
              </w:rPr>
              <w:t xml:space="preserve"> «</w:t>
            </w:r>
            <w:r w:rsidRPr="00AF6ED1">
              <w:rPr>
                <w:szCs w:val="24"/>
              </w:rPr>
              <w:t>Об утверждении плана организации ярмарок на территории  муниципального образования «город Балахна</w:t>
            </w:r>
            <w:r w:rsidRPr="002718A2">
              <w:rPr>
                <w:szCs w:val="24"/>
              </w:rPr>
              <w:t>»</w:t>
            </w:r>
          </w:p>
        </w:tc>
        <w:tc>
          <w:tcPr>
            <w:tcW w:w="2126" w:type="dxa"/>
          </w:tcPr>
          <w:p w:rsidR="00A55B0C" w:rsidRPr="00E15B6F" w:rsidRDefault="00E15B6F" w:rsidP="00E33181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lang w:val="en-US"/>
              </w:rPr>
              <w:t xml:space="preserve">IV </w:t>
            </w:r>
            <w:r>
              <w:t>кв.20</w:t>
            </w:r>
            <w:r w:rsidR="00F71AA3">
              <w:t>2</w:t>
            </w:r>
            <w:r w:rsidR="00E33181">
              <w:t>2</w:t>
            </w:r>
          </w:p>
        </w:tc>
        <w:tc>
          <w:tcPr>
            <w:tcW w:w="2977" w:type="dxa"/>
          </w:tcPr>
          <w:p w:rsidR="00A55B0C" w:rsidRPr="004D2089" w:rsidRDefault="002718A2" w:rsidP="00D84654">
            <w:pPr>
              <w:ind w:firstLine="0"/>
            </w:pPr>
            <w:r w:rsidRPr="002718A2">
              <w:t>Отдел экономики, предпринимательства и инвестиционной политики администрации Балахнинского муниципального округа</w:t>
            </w:r>
          </w:p>
        </w:tc>
      </w:tr>
    </w:tbl>
    <w:p w:rsidR="000F245F" w:rsidRDefault="000F245F"/>
    <w:sectPr w:rsidR="000F245F" w:rsidSect="00A55B0C">
      <w:pgSz w:w="11907" w:h="16840" w:code="9"/>
      <w:pgMar w:top="-851" w:right="567" w:bottom="-907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0C"/>
    <w:rsid w:val="00020B9F"/>
    <w:rsid w:val="000252AC"/>
    <w:rsid w:val="000631EB"/>
    <w:rsid w:val="00090263"/>
    <w:rsid w:val="000A43E6"/>
    <w:rsid w:val="000C3148"/>
    <w:rsid w:val="000C4EF5"/>
    <w:rsid w:val="000E0C36"/>
    <w:rsid w:val="000F245F"/>
    <w:rsid w:val="000F6699"/>
    <w:rsid w:val="001062E8"/>
    <w:rsid w:val="001174E8"/>
    <w:rsid w:val="0016032E"/>
    <w:rsid w:val="001939F5"/>
    <w:rsid w:val="001E2619"/>
    <w:rsid w:val="001E3614"/>
    <w:rsid w:val="00234E3A"/>
    <w:rsid w:val="00245B80"/>
    <w:rsid w:val="00246033"/>
    <w:rsid w:val="002718A2"/>
    <w:rsid w:val="00274AC0"/>
    <w:rsid w:val="0028503C"/>
    <w:rsid w:val="002A6C77"/>
    <w:rsid w:val="002B5211"/>
    <w:rsid w:val="002D4D8D"/>
    <w:rsid w:val="002E6856"/>
    <w:rsid w:val="002F5741"/>
    <w:rsid w:val="0033104B"/>
    <w:rsid w:val="00381551"/>
    <w:rsid w:val="003823A5"/>
    <w:rsid w:val="003B4798"/>
    <w:rsid w:val="003B6F0B"/>
    <w:rsid w:val="003F4D4F"/>
    <w:rsid w:val="0040127D"/>
    <w:rsid w:val="004068EF"/>
    <w:rsid w:val="004078C0"/>
    <w:rsid w:val="00420EC7"/>
    <w:rsid w:val="00440FDD"/>
    <w:rsid w:val="0045749A"/>
    <w:rsid w:val="004748AE"/>
    <w:rsid w:val="004D2089"/>
    <w:rsid w:val="004D6190"/>
    <w:rsid w:val="00515578"/>
    <w:rsid w:val="00541D7F"/>
    <w:rsid w:val="00560514"/>
    <w:rsid w:val="0056443C"/>
    <w:rsid w:val="00582101"/>
    <w:rsid w:val="005D25C7"/>
    <w:rsid w:val="005D4642"/>
    <w:rsid w:val="00600C8E"/>
    <w:rsid w:val="00610043"/>
    <w:rsid w:val="00611BF9"/>
    <w:rsid w:val="0062294A"/>
    <w:rsid w:val="00623FB3"/>
    <w:rsid w:val="006563DE"/>
    <w:rsid w:val="00677C0C"/>
    <w:rsid w:val="006B0E98"/>
    <w:rsid w:val="006D64FD"/>
    <w:rsid w:val="006E309A"/>
    <w:rsid w:val="007262EF"/>
    <w:rsid w:val="00726395"/>
    <w:rsid w:val="0074606E"/>
    <w:rsid w:val="007578BC"/>
    <w:rsid w:val="00765400"/>
    <w:rsid w:val="007825F4"/>
    <w:rsid w:val="007B7557"/>
    <w:rsid w:val="007C436C"/>
    <w:rsid w:val="007F4771"/>
    <w:rsid w:val="007F4C71"/>
    <w:rsid w:val="00802BAA"/>
    <w:rsid w:val="00807CF5"/>
    <w:rsid w:val="00830189"/>
    <w:rsid w:val="0083490B"/>
    <w:rsid w:val="008E397D"/>
    <w:rsid w:val="0091098C"/>
    <w:rsid w:val="00957F5F"/>
    <w:rsid w:val="00960101"/>
    <w:rsid w:val="009621C3"/>
    <w:rsid w:val="009669BE"/>
    <w:rsid w:val="00980548"/>
    <w:rsid w:val="009A5118"/>
    <w:rsid w:val="009B614E"/>
    <w:rsid w:val="009C209C"/>
    <w:rsid w:val="009C23E8"/>
    <w:rsid w:val="009D3FAE"/>
    <w:rsid w:val="009F0FEC"/>
    <w:rsid w:val="00A044F3"/>
    <w:rsid w:val="00A0588C"/>
    <w:rsid w:val="00A1070F"/>
    <w:rsid w:val="00A33763"/>
    <w:rsid w:val="00A55B0C"/>
    <w:rsid w:val="00A86B8C"/>
    <w:rsid w:val="00A97992"/>
    <w:rsid w:val="00AC38D7"/>
    <w:rsid w:val="00AD00EA"/>
    <w:rsid w:val="00AF6ED1"/>
    <w:rsid w:val="00AF7C3B"/>
    <w:rsid w:val="00B34E3C"/>
    <w:rsid w:val="00B5106E"/>
    <w:rsid w:val="00B55E90"/>
    <w:rsid w:val="00BB5180"/>
    <w:rsid w:val="00BE2294"/>
    <w:rsid w:val="00C108A6"/>
    <w:rsid w:val="00C20FE2"/>
    <w:rsid w:val="00C24B79"/>
    <w:rsid w:val="00C30F15"/>
    <w:rsid w:val="00C37536"/>
    <w:rsid w:val="00C417B2"/>
    <w:rsid w:val="00C42D56"/>
    <w:rsid w:val="00C72BED"/>
    <w:rsid w:val="00C8701C"/>
    <w:rsid w:val="00CF677B"/>
    <w:rsid w:val="00D13FCE"/>
    <w:rsid w:val="00D257A4"/>
    <w:rsid w:val="00D30DBA"/>
    <w:rsid w:val="00D377D1"/>
    <w:rsid w:val="00D8124E"/>
    <w:rsid w:val="00D84654"/>
    <w:rsid w:val="00D936F6"/>
    <w:rsid w:val="00DA71C4"/>
    <w:rsid w:val="00DB4D23"/>
    <w:rsid w:val="00DF2020"/>
    <w:rsid w:val="00E15B6F"/>
    <w:rsid w:val="00E218E0"/>
    <w:rsid w:val="00E27BA1"/>
    <w:rsid w:val="00E30728"/>
    <w:rsid w:val="00E33181"/>
    <w:rsid w:val="00E76AA0"/>
    <w:rsid w:val="00E86FDC"/>
    <w:rsid w:val="00ED7637"/>
    <w:rsid w:val="00EE12EE"/>
    <w:rsid w:val="00F05BE0"/>
    <w:rsid w:val="00F340F7"/>
    <w:rsid w:val="00F536D9"/>
    <w:rsid w:val="00F5706D"/>
    <w:rsid w:val="00F71AA3"/>
    <w:rsid w:val="00F90504"/>
    <w:rsid w:val="00F9200D"/>
    <w:rsid w:val="00F93633"/>
    <w:rsid w:val="00FA0F99"/>
    <w:rsid w:val="00FB2C64"/>
    <w:rsid w:val="00FB5743"/>
    <w:rsid w:val="00FD3350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C1FE-C3D1-4D43-8306-B7730B74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cp:lastPrinted>2021-12-09T10:54:00Z</cp:lastPrinted>
  <dcterms:created xsi:type="dcterms:W3CDTF">2021-12-09T08:36:00Z</dcterms:created>
  <dcterms:modified xsi:type="dcterms:W3CDTF">2021-12-09T10:55:00Z</dcterms:modified>
</cp:coreProperties>
</file>