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2"/>
      </w:tblGrid>
      <w:tr w:rsidR="00541E28" w:rsidRPr="00541E28" w:rsidTr="00541E28">
        <w:trPr>
          <w:trHeight w:val="4500"/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3"/>
            </w:tblGrid>
            <w:tr w:rsidR="00541E28" w:rsidRPr="00541E28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93"/>
                  </w:tblGrid>
                  <w:tr w:rsidR="00541E28" w:rsidRPr="00541E28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4503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40"/>
                        </w:tblGrid>
                        <w:tr w:rsidR="00541E28" w:rsidRPr="00541E28">
                          <w:trPr>
                            <w:trHeight w:val="1520"/>
                          </w:trPr>
                          <w:tc>
                            <w:tcPr>
                              <w:tcW w:w="50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bookmarkStart w:id="0" w:name="_GoBack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Утвержден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постановлением Центральной избирательной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комиссии Российской Федерации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от 08 ноября 2017 г. № 109/906-7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Порядок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изготовления, передачи, использования и учета специальных знаков (марок) для защиты от подделки заявлений избирателей о включении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в список избирателей по месту нахождения на выборах</w:t>
                        </w:r>
                      </w:p>
                      <w:p w:rsidR="00541E28" w:rsidRPr="00541E28" w:rsidRDefault="00541E28" w:rsidP="00541E28">
                        <w:pPr>
                          <w:spacing w:after="24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1. Общие положения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Специальные знаки (марки) (далее – марки) используются в целях защиты от подделки заявлений избирателей о включении в список избирателей по месту своего нахождения (далее – специальные заявления), оформляемых в участковых избирательных комиссиях (далее – УИК) не ранее чем за четыре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дня до дня голосования и не позднее 14 часов по местному времени в день, предшествующий дню голосования, в соответствии с пунктом 2.14 Порядка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подачи заявления о включении избирателя в список избирателей по месту нахождения на выборах Президента Российской Федерации, утвержденного постановлением ЦИК России от 1 ноября 2017 года № 108/900-7.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1.2. Закупка услуг по изготовлению марок осуществляется ЦИК России в установленном порядке у организации, оказывающей полиграфические услуги (далее – полиграфическая организация). Финансирование расходов, связанных с изготовлением марок, осуществляется за счет средств федерального бюджета, выделенных на подготовку и проведение выборов Президента Российской Федерации.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1.3. Количество изготавливаемых марок определяется постановлением ЦИК России (с учетом положений, предусмотренных статьей 77 Федерального закона «О выборах Президента Российской Федерации») для каждой избирательной комиссии субъекта Российской Федерации (далее – ИКСРФ) и ЦИК России (резерв).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1.4. Марки являются документами строгой отчетности и имеют единую нумерацию на всей территории Российской Федерации.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1.5. Специальное заявление без наклеенной марки, части марки и (или) без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печати соответствующей УИК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считается недействительным.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1.6. Ответственность за передачу и сохранность марок несут председатели избирательных комиссий, осуществляющих их передачу, получение и хранение.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1.7. Настоящий Порядок применяется также в случае проведения повторного голосования на выборах Президента Российской Федерации.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2. Требования к изготовлению марок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2.1. Марки предназначены для наклеивания на специальные заявления.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Эскизные проекты с описанием защитного комплекса марок для голосования на выборах Президента Российской Федерации и повторного голосования согласуются полиграфической организацией в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2.2. Марка относится к защищенной полиграфической продукции уровня «В», требования к которой определены приказом Министерства финансов Российской Федерации от 7 февраля 2003 года № 14н.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2.3. Размер марки – 26х50 мм ± 1 мм. Марка состоит из двух частей, которые должны быть разделены перфорацией. Левая (отрывная) часть марки имеет размер 26х10 мм, правая (основная) часть – 26х40 мм. При наклеивании на специальное заявление правая (основная) часть марки наклеивается на специальное заявление избирателя, а левая (отрывная) часть марки остается на временной подложке и предназначена для отделения по линии перфорации членом УИК и наклеивания в графу «Особые отметки» списка избирателей.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2.4. Марки изготавливаются с применением не менее чем двух способов печати, 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нераппортных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гильоширных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элементов с ирисовым раскатом и микротекстом в контурном и 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директном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исполнении.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каждой марки состоит из семи знаков и проставляется на обеих частях марки.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2.5. Марки печатаются на самоклеящейся бумаге общей плотностью до 170 г/м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Самоклеящаяся бумага состоит из двух слоев: первый слой – поверхностный, не имеющий свечения под действием ультрафиолетового излучения, состоящий из бумаги плотностью до 70 г/м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и нанесенного клеевого слоя плотностью до 20 г/м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; второй слой – бумага-основа плотностью до 80 г/м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2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2.6. Защита от переклеивания обеих частей марки должна обеспечиваться оставлением следов при отклеивании.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2.7. Марки располагаются на листах по 50 экземпляров на каждом листе. Для удобства отделения марок от бумаги-основы они располагаются на листе на расстоянии не менее 3 мм друг от друга.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2.8. Листы с марками комплектуются в пачки по 300 листов. В целях передачи установленного постановлением ЦИК России количества марок допускается упаковка в одну из пачек, передаваемых в ИКСРФ, меньшего количества листов с марками. Каждая пачка прокладывается листами картона сверху и снизу толщиной не более 0,9 мм.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2.9. Упаковка пачек с марками должна обеспечивать сохранность марок от атмосферных и механических воздействий при хранении и доставке.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2.10. На каждую пачку с упакованными марками должны быть наклеены два ярлыка: маркировочный и адресный. На маркировочном ярлыке содержатся следующие данные: надпись красного цвета «ВЫБОРНАЯ», наименование продукции, количество листов в пачке, количество и номера марок, штамп ОТК о приемке, манипуляционный знак «Беречь от влаги», надпись «Не бросать». На адресном ярлыке содержатся наименование и адрес избирательной комиссии, в которую доставляется данная пачка.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3. Изготовление марок и их получение в полиграфической организации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3.1. Сроки изготовления марок устанавливаются постановлением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3.2. Изготовленные марки получают в полиграфической организации представители ЦИК России, определенные распоряжением Председателя ЦИК России и действующие на основании доверенности.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3.3. Марки, упакованные в пачки, передаются представителям ЦИК России по акту (приложение № 1) для доставки в ИКСРФ и ЦИК России (резерв). Акт составляется в двух экземплярах, один из которых остается в полиграфической организации, а один – в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3.4. После передачи упакованных в пачки листов с марками работники полиграфической организации в присутствии представителей ЦИК России уничтожают выбракованные листы с марками (при их выявлении), о чем составляется акт (приложение № 2) в двух экземплярах. Один экземпляр акта остается в полиграфической организации, а один – в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4. Доставка марок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4.1. Доставка марок из полиграфической организации в ЦИК России и в ИКСРФ осуществляется организацией, оказывающей услуги по доставке, определенной в установленном порядке.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Доставка марок из ИКСРФ в территориальные избирательные комиссии (далее – ТИК) и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ТИК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УИК по решению ИКСРФ осуществляется организацией, оказывающей услуги по доставке, или избирательными комиссиями самостоятельно.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4.2. Финансирование расходов, связанных с доставкой марок, осуществляется ЦИК России централизованно за счет средств федерального бюджета, выделенных на подготовку и проведение выборов Президента Российской Федерации.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4.3. Самостоятельная доставка марок из ИКСРФ в ТИК и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ТИК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в УИК осуществляется в пределах средств избирательной комиссии, выделенных на подготовку и проведение выборов Президента Российской Федерации.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4.4. Марки из полиграфической организации в ЦИК России (резерв) и ИКСРФ доставляются в сроки, установленные постановлением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4.5. Изготовленные полиграфической организацией марки, упакованные в пачки, передаются в полиграфической организации представителями ЦИК России представителям организации, оказывающей услуги по доставке, для доставки в ЦИК России (резерв) и ИКСРФ по актам.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передаче марок в ЦИК России (резерв) составляется акт (приложение № 3)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двух экземплярах. При передаче марок в ИКСРФ составляется акт (приложение № 4) в трех экземплярах. При отправке все экземпляры указанных актов подписываются представителями ЦИК России и организации, оказывающей услуги по доставке, и заверяются соответствующими печатями.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4.6. В ЦИК России и в ИКСРФ при получении марок проверяется целостность упаковки, сверяется фактическое количество пачек с марками, данные о количестве листов с марками, количестве и номерах марок с данными, указанными на пачках и в акте.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4.7. В ЦИК России получение марок осуществляют не менее двух членов ЦИК России с правом решающего голоса, после чего два экземпляра акта (приложение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3) подписываются с указанием даты и заверяются соответствующими печатями. Один экземпляр акта остается в ЦИК России, а один – у представителя организации, оказывающей услуги по доставке.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ИКСРФ получение марок осуществляет председатель ИКСРФ (а в его отсутствие – заместитель председателя или секретарь) и не менее двух членов ИКСРФ с правом решающего голоса, после чего три экземпляра акта (приложение № 4) подписываются с указанием даты и заверяются соответствующими печатями. Один экземпляр акта вместе с марками остается в ИКСРФ, один – у представителя организации, оказывающей услуги по доставке, а один незамедлительно направляется в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5. Передача марок вышестоящими избирательными комиссиями нижестоящим избирательным комиссиям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5.1. ИКСРФ своим решением распределяет марки по ТИК и в резерв ИКСРФ.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ИКСРФ на основании своего решения о распределении марок по ТИК передает марки в установленные решением ИКСРФ сроки либо через организацию, оказывающую услуги по доставке, либо самостоятельно.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передаче марок от ИКСРФ в ТИК через организацию, оказывающую услуги по доставке, составляется акт (приложение № 5) в трех экземплярах. Все экземпляры акта подписываются председателем ИКСРФ (а в его отсутствие – заместителем председателя или секретарем), не менее чем двумя членами ИКСРФ с правом решающего голоса и представителем организации, оказывающей услуги по доставке, заверяются соответствующими печатями и направляются вместе с марками в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При самостоятельной передаче марок из ИКСРФ в ТИК составляется акт (приложение № 6) в двух экземплярах. Представители ТИК при получении марок проверяют соответствие фактического количества пачек с марками, количества листов с марками, количества марок и их номеров количеству и номерам, указанным на пачках и в акте.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Все экземпляры акта подписываются председателем ИКСРФ (а в его отсутствие – заместителем председателя или секретарем), не менее чем двумя членами ИКСРФ с правом решающего голоса и председателем ТИК (а в его отсутствие – заместителем председателя или секретарем), не менее чем двумя членами ТИК с правом решающего голоса и заверяются печатями ИКСРФ и ТИК.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Один экземпляр акта остается в ИКСРФ, а один вместе с марками передается в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ТИК при получении марок от представителя организации, оказывающей услуги по доставке, проверяется целостность упаковки, сверяется фактическое количество пачек с марками, данные о количестве листов с марками, о количестве и номерах марок с  данными, указанными на пачках и в акте, после чего председатель ТИК (а в его отсутствие – заместитель председателя или секретарь), не менее двух членов ТИК с правом решающего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голоса и представитель организации, оказывающей услуги по доставке, подписывают три экземпляра акта (приложение № 5)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 заверяют все экземпляры акта соответствующими печатями. Один экземпляр акта вместе с марками остается в ТИК, один – у представителя организации, оказывающей услуги по доставке, а один незамедлительно направляется в ИКСРФ.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5.3. ТИК на основании своего решения о распределении марок между УИК и в резерв ТИК не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позднее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чем за пять дней до дня голосования (понедельник – 12 марта 2018 года) передает марки в УИК через организацию, оказывающую услуги по доставке, либо самостоятельно.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Сведения о распределении марок по УИК и в резерв ТИК передаются в ИКСРФ незамедлительно после принятия указанного решения.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5.4. При передаче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ТИК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через организацию, оказывающую услуги по доставке, составляется акт (приложение № 5) в трех экземплярах. Все экземпляры акта подписываются председателем ТИК (а в его отсутствие – заместителем председателя или секретарем), не менее чем двумя членами ТИК с правом решающего голоса и представителем организации, оказывающей услуги по доставке, заверяются соответствующими печатями и направляются вместе с марками в УИК.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При самостоятельной передаче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ТИК в УИК составляется акт (приложение № 6) в двух экземплярах. Все экземпляры акта подписываются председателем ТИК (а в его отсутствие – заместителем председателя или секретарем), не менее чем двумя членами ТИК с правом решающего голоса и заверяются печатью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5.5. При подготовке к передаче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ТИК в УИК в обязательном порядке производится их поштучный пересчет. В случае обнаружения бракованных марок они остаются на листе и погашаются посредством перечеркивания и проставления на оборотной стороне листа подписи председателя ТИК (а в его отсутствие – заместителя председателя или секретаря) и печати ТИК, о чем составляется акт (приложение № 7)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 одном экземпляре, который остается в ТИК вместе с погашенными марками. Бракованные марки учитываются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на комплексах средств автоматизации (далее – КСА) ТИК вместе с погашенными марками.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получении марок от ТИК в УИК (как через организацию, оказывающую услуги по доставке, так и самостоятельно) также в обязательном порядке производится их поштучный пересчет, при котором проверяется фактическое количество пачек с марками, листов с марками, количество марок, а также сверяются номера полученных марок с номерами, указанными на пачках и в акте.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получении УИК марок от организации, оказывающей услуги по доставке, председатель УИК (а в его отсутствие – заместитель председателя или секретарь), не менее двух членов УИК с правом решающего голоса и представитель организации, оказывающей услуги по доставке, подписывают три экземпляра акта (приложение № 5), полученных вместе с марками, и заверяют все экземпляры акта соответствующими печатями.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Один экземпляр акта остается в УИК, один экземпляр – у представителя организации, оказывающей услуги по доставке, а один экземпляр незамедлительно направляется в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При самостоятельном получении марок УИК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ТИК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председатель УИК (а в его отсутствие – заместитель председателя или секретарь) и не менее двух членов УИК с правом решающего голоса подписывают все экземпляры акта (приложение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№ 6) и заверяют печатью УИК. Один экземпляр акта вместе с марками остается в УИК, один передается в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6. Использование и учет марок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6.1. 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Ежедневно в установленный период оформления избирателями специальных заявлений председатель УИК (или по его поручению заместитель председателя, секретарь, иной член УИК с правом решающего голоса) проверяет имеющиеся в наличии марки по количеству и номерам и выдает по ведомости (приложение № 8)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дежурному члену УИК определенное количество марок, а по окончании дежурства принимает у дежурного члена УИК неиспользованные марки, уточняя при этом их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количество и номера.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6.2. Непосредственно после оформления специального заявления член УИК с правом решающего голоса, оформляющий специальное заявление, наклеивает в левый верхний угол специального заявления марку целиком (при этом левая (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отрывная) 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часть марки остается на временной подложке) и ставит на марку печать УИК таким образом, чтобы номер марки не был задет.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Затем специальное заявление регистрируется в Журнале регистрации заявлений о голосовании по месту нахождения, в графе «Примечание» делается пометка «Специальное заявление», указывается номер наклеенной марки и обеспечивается проставление избирателем собственноручной подписи в соответствующей графе данного Журнала. После этого в присутствии избирателя оформленное специальное заявление (для обеспечения его сохранности от повреждения) помещается в конверт с пометкой «Специальное заявление» и передается избирателю.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6.3. В случае утраты марок составляется акт (приложение № 9). ИКСРФ, ТИК и УИК составляют акт об утрате марок в двух экземплярах. Один экземпляр акта остается в соответствующей избирательной комиссии, а один передается в вышестоящую избирательную комиссию. В случае утраты марок, находящихся в резерве в ЦИК России, акт (приложение № 9) составляется в одном экземпляре. Акт подписывается председателем и секретарем соответствующей избирательной комиссии и заверяется печатью.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Избирательная комиссия, в которой произошла утрата марок, принимает решение, в котором указываются номера утраченных марок, обстоятельства выявления факта утраты и причина утраты. Заверенные копии указанных документов незамедлительно направляются в вышестоящую избирательную комиссию для последующего направления в ЦИК России. Сведения об утраченных марках вводятся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на КСА 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соответствующих избирательных комиссий. ЦИК России принимает решение о признании соответствующих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недействительными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на основании документов об утрате марок, полученных из ИКСРФ, либо документов об утрате марок в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Сведения о марках, признанных недействительными, вводятся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 «Выборы» на КСА ЦИК России. Решение ЦИК России о признании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недействительными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незамедлительно доводится до сведения всех нижестоящих избирательных комиссий.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6.4. В случае порчи марок при их использовании УИК составляется акт (приложение № 10) в двух экземплярах, в котором указывается количество, номера испорченных марок и причина их порчи. Акт подписывается председателем УИК (а в его отсутствие – заместителем председателя или секретарем), не менее чем двумя членами УИК с правом решающего голоса и заверяется печатью УИК. Один экземпляр акта остается в УИК, а один передается в ТИК. При этом испорченные экземпляры марок погашаются путем перечеркивания и прикладываются к тому экземпляру акта, который передается в ТИК вместе с первым экземпляром протокола об итогах голосования.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6.5. Сведения о количестве использованных марок, наклеенных на специальные заявления в УИК, сообщаются в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вышестоящую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ТИК не позднее 15 часов по местному времени дня, предшествующего дню голосования, и вводятся в ГАС «Выборы» на КСА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6.6. В день, предшествующий дню голосования, после 14 часов по местному времени избирательные комиссии осуществляют следующие действия: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 марки, оставшиеся в резерве и находящиеся в упакованных полиграфической организацией (не вскрытых) пачках опечатываются, при этом проверяется 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неповрежденность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пачек с марками. На каждой пачке ставятся подписи не менее чем двух членов соответствующей избирательной комиссии с правом решающего голоса, дата и печать комиссии. После опечатывания пачек с марками составляется акт (приложение № 11). ЦИК России составляет акт в одном экземпляре.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ИКСРФ и ТИК составляют акт (приложение № 11) в двух экземплярах, один из которых остается в соответствующей избирательной комиссии, а один передается в вышестоящую избирательную комиссию;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неиспользованные марки, находящиеся на отдельных листах, погашаются путем их перечеркивания и проставления на оборотной стороне каждого листа подписи председателя (а в его отсутствие – заместителя председателя или секретаря) соответствующей избирательной комиссии и заверяются печатью комиссии. После погашения марок соответствующие избирательные комиссии составляют акт (приложение № 12) в двух экземплярах, один из которых остается в соответствующей избирательной комиссии, а один передается в вышестоящую избирательную комиссию.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Указанные акты передаются в вышестоящие избирательные комиссии вместе с первым экземпляром протокола об итогах голосования.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Оставшиеся в резерве опечатанные пачки с марками и погашенные марки хранятся в порядке, установленном ЦИК 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Сведения о номерах марок, находящихся в опечатанных пачках, и погашенных марок вводятся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в соответствии с разделом 8 настоящего Порядка.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6.7. В день голосования предъявленное избирателем специальное заявление с наклеенной маркой изымается у избирателя. После включения избирателя в список избирателей и выдачи ему избирательного бюллетеня членом УИК, выдавшим избирательный бюллетень, левая (отрывная) часть марки, наклеенной на специальное заявление, отрывается по линии перфорации, затем отделяется от временной подложки и наклеивается в графу «Особые отметки» списка избирателей. Правая (основная)  часть марки остается наклеенной на специальном заявлении.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6.8. 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Специальные заявления, изъятые у избирателей, пересчитываются, при этом проводится сверка номеров наклеенных на них частей марок с номерами частей марок, наклеенных в графу «Особые отметки» списка избирателей, затем специальные заявления упаковываются в отдельный пакет, на котором проставляется их количество, заверенное подписями председателя УИК (а в его отсутствие – заместителя председателя или секретаря) и печатью УИК.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По желанию на пакете имеют право поставить подписи все члены УИК с правом решающего и совещательного голоса.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Упакованные в пакеты специальные заявления избирателей передаются в ТИК вместе с первым экземпляром протокола УИК об итогах голосования для дальнейшего учета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номеров использованных марок в срок, установленный пунктом 8.4 Порядка.</w:t>
                        </w:r>
                      </w:p>
                      <w:p w:rsid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7. Передача дополнительного количества марок из резерва избирательных комиссий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7.1. Передача дополнительного количества марок из резерва вышестоящей избирательной комиссии в нижестоящую избирательную комиссию производится по актам (приложения № 5, 6) в зависимости от способа передачи.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7.2. В случае необходимости УИК направляет в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вышестоящую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ТИК мотивированный запрос о выделении дополнительного количества марок. Передача дополнительного количества марок из резерва ТИК в УИК производится на основании решения ТИК по актам (приложения № 5, 6).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7.3. В случае если резерв ТИК исчерпан, ТИК принимает решение о возврате по акту (приложение № 13) определенного количества марок из числа марок, переданных какой-либо УИК, либо ТИК обращается с запросом в ИКСРФ о выделении необходимого количества марок из резерва ИКСРФ. ИКСРФ принимает решение, на основании которого обеспечивает передачу в ТИК дополнительного количества марок из резерва ИКСРФ по акту. Акт составляется в двух экземплярах. Один экземпляр остается в избирательной комиссии, передавшей марки, а один – в избирательной комиссии, получившей марки.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При этом если резерв ИКСРФ исчерпан, ИКСРФ принимает решение о возврате в ИКСРФ по акту (приложение № 13) определенного количества марок из резерва какой-либо ТИК и выделении дополнительного количества марок в ТИК,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направившую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запрос в ИКСРФ, либо обращается в ЦИК России о выделении необходимого количества марок из резерва ЦИК России.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После поступления в ИКСРФ марок из ТИК по соответствующему акту возврата либо поступления из резерва ЦИК России марок по акту передачи ИКСРФ обеспечивает передачу в обратившуюся ТИК дополнительного количества марок по акту.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7.4. После поступления в ТИК соответствующего количества марок ТИК обеспечивает их передачу в УИК по акту.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7.5. Сведения о количестве дополнительно переданных марок вводятся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на КСА соответствующих избирательных комиссий непосредственно после их передачи.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8. Учет марок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«Выборы»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8.1. На КСА ЦИК России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вводятся данные: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количестве, номерах марок и дате их получения ЦИК России, изготовленных по заказу ЦИК России;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количестве, номерах марок и дате их передачи в ИКСРФ по каждой ИКСРФ;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и номерах марок, распределенных в резерв ЦИК России;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утраченных в ЦИК России;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и номерах марок, переданных дополнительно из резерва ЦИК России в ИКСРФ;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признанных недействительными (на основании решения ЦИК России);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и номерах погашенных марок, оставшихся в резерве ЦИК России.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 основании данных ГАС «Выборы» ЦИК России составляет сведения об использовании марок (приложение № 14).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8.2. На КСА ИКСРФ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вводятся данные: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количестве, номерах марок и дате их передачи в ТИК по каждой ТИК;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распределенных в резерв ИКСРФ;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марок, утраченных в ИКСРФ;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переданных дополнительно из резерва ИКСРФ в ТИК;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и номерах погашенных марок, оставшихся в резерве ИКСРФ.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 основании данных ГАС «Выборы» ИКСРФ составляет сведения об использовании марок по каждой ТИК (приложение № 15).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8.3. На КСА ТИК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«Выборы» вводятся данные: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количестве, номерах марок и датах их передачи  по каждой УИК;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распределенных в резерв ТИК;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и номерах марок, утраченных в ТИК и в УИК;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о количестве и номерах марок, переданных дополнительно из резерва ТИК в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нижестоящие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УИК;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 количестве наклеенных на специальные заявления марок;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и номерах погашенных марок, оставшихся в резерве ТИК;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 о количестве погашенных марок, не использованных УИК.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 основании данных ГАС «Выборы» ТИК составляет сведения об итогах использования марок УИК (приложение № 16).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8.4. ТИК не позднее чем через 7 дней после дня голосования вскрывает пакеты с заявлениями избирателей, полученные из УИК после дня голосования, и вводит на КСА ТИК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ГАС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«Выборы» данные о номерах марок, наклеенных на специальные заявления избирателей, проголосовавших на избирательных участках.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5"/>
                          <w:gridCol w:w="5380"/>
                        </w:tblGrid>
                        <w:tr w:rsidR="00541E28" w:rsidRPr="00541E28">
                          <w:trPr>
                            <w:trHeight w:val="1984"/>
                          </w:trPr>
                          <w:tc>
                            <w:tcPr>
                              <w:tcW w:w="36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1" w:name="_ftnref1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"_ftn1"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[*]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"/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приема-передачи специальных знаков (марок)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для защиты от подделки специальных заявлений избирателей 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«__» ___________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подтверждается, что 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                                   (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наименование полиграфической организации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изготовлены, а Центральной избирательной комиссией Российской Федерации приняты специальные знаки (марки) для защиты от подделки специальных заявлений избирателей о включении в список избирателей по месту нахождения на выборах Президента Российской Федерации в следующем количестве:</w:t>
                        </w:r>
                      </w:p>
                      <w:tbl>
                        <w:tblPr>
                          <w:tblW w:w="1006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0"/>
                          <w:gridCol w:w="3127"/>
                          <w:gridCol w:w="1559"/>
                          <w:gridCol w:w="1559"/>
                          <w:gridCol w:w="1559"/>
                          <w:gridCol w:w="1701"/>
                        </w:tblGrid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Наименование субъекта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Российской Федерации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Адыгея (Адыгея)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Алтай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Башкортостан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Бурятия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Дагестан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Ингушетия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Кабардино-Балкарская Республика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Калмыкия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Карачаево-Черкесская Республика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Республики Карелия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Коми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Крым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Марий Эл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Мордовия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Саха (Якутия)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Северная Осетия – Алания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Татарстан (Татарстан)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Тыва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Удмуртская Республика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Республика Хакасия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Чеченская Республика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Чувашская Республика – Чувашия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Алтайский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Забайкальский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Камчатский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Краснодарский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Красноярский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Пермский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Приморский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Ставропольский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Хабаровский край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Амурская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Архангельская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Астраханская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Белгородская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Брянская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Владимирская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Волгоградская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Вологодская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40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Воронежская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Ивановская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Иркутская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Калининградская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Калужская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Кемеровская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Кировская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Костромская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Курганская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Курская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Ленинградская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Липецкая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Магаданская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Московская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Мурманская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Нижегородская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Новгородская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Новосибирская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Омская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Оренбургская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Орловская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46"/>
                          </w:trPr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Пензенская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Псковская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Ростовская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Рязанская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Саратовская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Сахалинская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Свердловская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Смоленская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84"/>
                          </w:trPr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Тамбовская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Тверская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Томская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73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Тульская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Тюменская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Ульяновская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Челябинская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Ярославская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Город  Москва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Город Санкт-Петербург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Город Севастополь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Еврейская автономная область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Ненецкий автономный округ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Ханты-Мансийский автономный округ – Югра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Чукотский автономный округ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56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312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Ямало-Ненецкий автономный округ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3687" w:type="dxa"/>
                              <w:gridSpan w:val="2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Всего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 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(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наименование полиграфической организации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79"/>
                          <w:gridCol w:w="4856"/>
                        </w:tblGrid>
                        <w:tr w:rsidR="00541E28" w:rsidRPr="00541E28"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77"/>
                          </w:trPr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                     МП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 Центральной избирательной комиссии Российской Федерации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79"/>
                          <w:gridCol w:w="4856"/>
                        </w:tblGrid>
                        <w:tr w:rsidR="00541E28" w:rsidRPr="00541E28"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1.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2.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763"/>
                          </w:trPr>
                          <w:tc>
                            <w:tcPr>
                              <w:tcW w:w="41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3.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подпись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19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должность, фамилия, инициалы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                   МП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[*]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 Акт составляется в двух экземплярах. Один экземпляр акта остается в полиграфической организации, а другой 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– в ЦИК России.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3"/>
                          <w:gridCol w:w="5422"/>
                        </w:tblGrid>
                        <w:tr w:rsidR="00541E28" w:rsidRPr="00541E28">
                          <w:trPr>
                            <w:trHeight w:val="1701"/>
                          </w:trPr>
                          <w:tc>
                            <w:tcPr>
                              <w:tcW w:w="36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2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2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 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2" w:name="_ftnref2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"_ftn2"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[†]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2"/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 уничтожении выбракованных листов со специальными знаками (марками) для защиты от подделки специальных заявлений избирателей 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« ___ » ______________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после приема-передачи специальных знаков (марок) для защиты от подделки специальных заявлений избирателей о включении в список избирателей по месту нахождения на выборах Президента Российской Федерации было уничтожено в присутствии представителей Центральной избирательной комиссии Российской Федерации ______________ выбракованных листов со __________ специальными знаками (марками).</w:t>
                        </w:r>
                      </w:p>
                      <w:tbl>
                        <w:tblPr>
                          <w:tblW w:w="9506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06"/>
                        </w:tblGrid>
                        <w:tr w:rsidR="00541E28" w:rsidRPr="00541E28">
                          <w:trPr>
                            <w:trHeight w:val="585"/>
                          </w:trPr>
                          <w:tc>
                            <w:tcPr>
                              <w:tcW w:w="950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    (количество)                                                             (количество)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От ___________________________________________________________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наименование полиграфической организации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)</w:t>
                              </w:r>
                            </w:p>
                            <w:tbl>
                              <w:tblPr>
                                <w:tblW w:w="0" w:type="auto"/>
                                <w:tblInd w:w="10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78"/>
                                <w:gridCol w:w="5104"/>
                              </w:tblGrid>
                              <w:tr w:rsidR="00541E28" w:rsidRPr="00541E28"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541E28" w:rsidRPr="00541E28">
                                <w:trPr>
                                  <w:trHeight w:val="177"/>
                                </w:trPr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541E28" w:rsidRPr="00541E28"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                            МП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От Центральной избирательной комиссии Российской Федерации</w:t>
                              </w:r>
                            </w:p>
                            <w:tbl>
                              <w:tblPr>
                                <w:tblW w:w="0" w:type="auto"/>
                                <w:tblInd w:w="108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78"/>
                                <w:gridCol w:w="5104"/>
                              </w:tblGrid>
                              <w:tr w:rsidR="00541E28" w:rsidRPr="00541E28"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541E28" w:rsidRPr="00541E28"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2.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541E28" w:rsidRPr="00541E28">
                                <w:trPr>
                                  <w:trHeight w:val="763"/>
                                </w:trPr>
                                <w:tc>
                                  <w:tcPr>
                                    <w:tcW w:w="4153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3.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подпись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197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должность, фамилия, инициалы</w:t>
                                    </w: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                          МП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36"/>
                          <w:gridCol w:w="5499"/>
                        </w:tblGrid>
                        <w:tr w:rsidR="00541E28" w:rsidRPr="00541E28">
                          <w:trPr>
                            <w:trHeight w:val="1087"/>
                          </w:trPr>
                          <w:tc>
                            <w:tcPr>
                              <w:tcW w:w="354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3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 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передачи специальных знаков (марок) для защиты от подделки специальных заявлений избирателей 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« ____ » 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Представитель Центральной избирательной комиссии Российской Федерации передал для доставки в Центральную избирательную комиссию Российской Федерации специальные знаки (марки) для защиты от подделки специальных заявлений избирателей о включении в список избирателей по месту нахождения на выборах Президента Российской Федерации в следующем количестве: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56" w:type="dxa"/>
                          <w:tblInd w:w="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0"/>
                          <w:gridCol w:w="1843"/>
                          <w:gridCol w:w="2304"/>
                          <w:gridCol w:w="3119"/>
                        </w:tblGrid>
                        <w:tr w:rsidR="00541E28" w:rsidRPr="00541E28">
                          <w:trPr>
                            <w:trHeight w:val="241"/>
                            <w:tblHeader/>
                          </w:trPr>
                          <w:tc>
                            <w:tcPr>
                              <w:tcW w:w="209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специальных знаков (марок)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41"/>
                          </w:trPr>
                          <w:tc>
                            <w:tcPr>
                              <w:tcW w:w="2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485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3"/>
                          <w:gridCol w:w="3657"/>
                          <w:gridCol w:w="2418"/>
                          <w:gridCol w:w="2417"/>
                        </w:tblGrid>
                        <w:tr w:rsidR="00541E28" w:rsidRPr="00541E28">
                          <w:trPr>
                            <w:trHeight w:val="694"/>
                          </w:trPr>
                          <w:tc>
                            <w:tcPr>
                              <w:tcW w:w="99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65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ЦИК России)</w:t>
                              </w:r>
                            </w:p>
                          </w:tc>
                          <w:tc>
                            <w:tcPr>
                              <w:tcW w:w="241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809"/>
                          </w:trPr>
                          <w:tc>
                            <w:tcPr>
                              <w:tcW w:w="99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65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«____» 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Центральная избирательная комиссия Российской Федерации получила специальные знаки (марки) для защиты от подделки специальных заявлений избирателей о включении в список избирателей по месту нахождения на выборах Президента Российской Федерации в следующем количестве: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56" w:type="dxa"/>
                          <w:tblInd w:w="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7"/>
                          <w:gridCol w:w="1842"/>
                          <w:gridCol w:w="2268"/>
                          <w:gridCol w:w="3119"/>
                        </w:tblGrid>
                        <w:tr w:rsidR="00541E28" w:rsidRPr="00541E28">
                          <w:trPr>
                            <w:trHeight w:val="623"/>
                            <w:tblHeader/>
                          </w:trPr>
                          <w:tc>
                            <w:tcPr>
                              <w:tcW w:w="2127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специальных знаков (марок)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97"/>
                          </w:trPr>
                          <w:tc>
                            <w:tcPr>
                              <w:tcW w:w="2127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75" w:type="dxa"/>
                                <w:left w:w="40" w:type="dxa"/>
                                <w:bottom w:w="75" w:type="dxa"/>
                                <w:right w:w="40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474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93"/>
                          <w:gridCol w:w="3963"/>
                          <w:gridCol w:w="2104"/>
                          <w:gridCol w:w="2414"/>
                        </w:tblGrid>
                        <w:tr w:rsidR="00541E28" w:rsidRPr="00541E28">
                          <w:trPr>
                            <w:trHeight w:val="1537"/>
                          </w:trPr>
                          <w:tc>
                            <w:tcPr>
                              <w:tcW w:w="99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96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ЦИК России с правом решающего голоса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557"/>
                          </w:trPr>
                          <w:tc>
                            <w:tcPr>
                              <w:tcW w:w="99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96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4"/>
                          </w:trPr>
                          <w:tc>
                            <w:tcPr>
                              <w:tcW w:w="99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1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04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[1]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Акт составляется в двух экземплярах. Один экземпляр акта остается в ЦИК России, другой – у представителя организации, оказывающей услуги по доставке.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8"/>
                          <w:gridCol w:w="5527"/>
                        </w:tblGrid>
                        <w:tr w:rsidR="00541E28" w:rsidRPr="00541E28">
                          <w:tc>
                            <w:tcPr>
                              <w:tcW w:w="354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4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 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передачи специальных знаков (марок) для защиты от подделки специальных заявлений избирателей на выборах Президента Российской 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« ____ » ____________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Представитель Центральной избирательной комиссии Российской Федерации передал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  избирательной комиссии субъекта Российской Федерации)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следующее количество специальных знаков (марок):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pPr w:leftFromText="180" w:rightFromText="180" w:vertAnchor="text"/>
                          <w:tblW w:w="946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3"/>
                          <w:gridCol w:w="2410"/>
                          <w:gridCol w:w="2409"/>
                          <w:gridCol w:w="2552"/>
                        </w:tblGrid>
                        <w:tr w:rsidR="00541E28" w:rsidRPr="00541E28">
                          <w:trPr>
                            <w:trHeight w:val="704"/>
                          </w:trPr>
                          <w:tc>
                            <w:tcPr>
                              <w:tcW w:w="2093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79"/>
                          </w:trPr>
                          <w:tc>
                            <w:tcPr>
                              <w:tcW w:w="2093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5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9461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3969"/>
                          <w:gridCol w:w="1418"/>
                          <w:gridCol w:w="3365"/>
                        </w:tblGrid>
                        <w:tr w:rsidR="00541E28" w:rsidRPr="00541E28">
                          <w:trPr>
                            <w:trHeight w:val="1036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ЦИК России)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4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4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36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« ____ » ____________ 201_года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 субъекта Российской Федерации)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получила следующее количество специальных знаков (марок):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pPr w:leftFromText="180" w:rightFromText="180" w:vertAnchor="text"/>
                          <w:tblW w:w="949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93"/>
                          <w:gridCol w:w="2410"/>
                          <w:gridCol w:w="2409"/>
                          <w:gridCol w:w="2584"/>
                        </w:tblGrid>
                        <w:tr w:rsidR="00541E28" w:rsidRPr="00541E28">
                          <w:trPr>
                            <w:trHeight w:val="708"/>
                          </w:trPr>
                          <w:tc>
                            <w:tcPr>
                              <w:tcW w:w="2093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2584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90"/>
                          </w:trPr>
                          <w:tc>
                            <w:tcPr>
                              <w:tcW w:w="2093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9469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6"/>
                          <w:gridCol w:w="4125"/>
                          <w:gridCol w:w="2225"/>
                          <w:gridCol w:w="2413"/>
                        </w:tblGrid>
                        <w:tr w:rsidR="00541E28" w:rsidRPr="00541E28">
                          <w:trPr>
                            <w:trHeight w:val="886"/>
                          </w:trPr>
                          <w:tc>
                            <w:tcPr>
                              <w:tcW w:w="706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избирательной комиссии</w:t>
                              </w:r>
                              <w:proofErr w:type="gramEnd"/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субъекта Российской Федерации)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09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89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89"/>
                          </w:trPr>
                          <w:tc>
                            <w:tcPr>
                              <w:tcW w:w="70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*Акт составляется в трех экземплярах. Один экземпляр акта остается вместе с марками в нижестоящей избирательной комиссии, один – у представителя организации, оказывающей услуги по доставке, а один незамедлительно направляется в ЦИК России.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5"/>
                          <w:gridCol w:w="5400"/>
                        </w:tblGrid>
                        <w:tr w:rsidR="00541E28" w:rsidRPr="00541E28">
                          <w:tc>
                            <w:tcPr>
                              <w:tcW w:w="368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 w:type="textWrapping" w:clear="all"/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7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5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 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передачи специальных знаков (марок)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  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вышестоящей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передала 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нижестоящей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следующее количество специальных знаков (марок):</w:t>
                        </w:r>
                      </w:p>
                      <w:tbl>
                        <w:tblPr>
                          <w:tblpPr w:leftFromText="180" w:rightFromText="180" w:vertAnchor="text"/>
                          <w:tblW w:w="946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3"/>
                          <w:gridCol w:w="2483"/>
                          <w:gridCol w:w="2338"/>
                          <w:gridCol w:w="2410"/>
                        </w:tblGrid>
                        <w:tr w:rsidR="00541E28" w:rsidRPr="00541E28">
                          <w:trPr>
                            <w:trHeight w:val="704"/>
                          </w:trPr>
                          <w:tc>
                            <w:tcPr>
                              <w:tcW w:w="2233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248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2338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38"/>
                          </w:trPr>
                          <w:tc>
                            <w:tcPr>
                              <w:tcW w:w="2233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3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8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3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3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3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9461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3969"/>
                          <w:gridCol w:w="2372"/>
                          <w:gridCol w:w="2411"/>
                        </w:tblGrid>
                        <w:tr w:rsidR="00541E28" w:rsidRPr="00541E28">
                          <w:trPr>
                            <w:trHeight w:val="1036"/>
                          </w:trPr>
                          <w:tc>
                            <w:tcPr>
                              <w:tcW w:w="709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вышестоящей избирательной комиссии)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315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4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4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9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lastRenderedPageBreak/>
                          <w:t>(наименование нижестоящей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получила следующее количество специальных знаков (марок):</w:t>
                        </w:r>
                      </w:p>
                      <w:tbl>
                        <w:tblPr>
                          <w:tblpPr w:leftFromText="180" w:rightFromText="180" w:vertAnchor="text"/>
                          <w:tblW w:w="9496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5"/>
                          <w:gridCol w:w="2409"/>
                          <w:gridCol w:w="2410"/>
                          <w:gridCol w:w="2442"/>
                        </w:tblGrid>
                        <w:tr w:rsidR="00541E28" w:rsidRPr="00541E28">
                          <w:trPr>
                            <w:trHeight w:val="708"/>
                          </w:trPr>
                          <w:tc>
                            <w:tcPr>
                              <w:tcW w:w="2235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58"/>
                          </w:trPr>
                          <w:tc>
                            <w:tcPr>
                              <w:tcW w:w="2235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0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tbl>
                        <w:tblPr>
                          <w:tblW w:w="9469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6"/>
                          <w:gridCol w:w="4125"/>
                          <w:gridCol w:w="2225"/>
                          <w:gridCol w:w="2413"/>
                        </w:tblGrid>
                        <w:tr w:rsidR="00541E28" w:rsidRPr="00541E28">
                          <w:trPr>
                            <w:trHeight w:val="886"/>
                          </w:trPr>
                          <w:tc>
                            <w:tcPr>
                              <w:tcW w:w="706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 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нижестоящей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избирательной комиссии)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09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89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89"/>
                          </w:trPr>
                          <w:tc>
                            <w:tcPr>
                              <w:tcW w:w="70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1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(должность представителя организации, оказывающей услуги по доставке)</w:t>
                              </w:r>
                            </w:p>
                          </w:tc>
                          <w:tc>
                            <w:tcPr>
                              <w:tcW w:w="222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41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*Акт составляется в трех экземплярах. Один экземпляр акта остается вместе с марками в нижестоящей избирательной комиссии, один – у представителя организации, оказывающей услуги по доставке, а один  незамедлительно направляется в вышестоящую избирательную комиссию.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** В случае передачи неполного листа с марками об этом указывается в графе «Количество листов».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38"/>
                          <w:gridCol w:w="5597"/>
                        </w:tblGrid>
                        <w:tr w:rsidR="00541E28" w:rsidRPr="00541E28">
                          <w:trPr>
                            <w:trHeight w:val="1417"/>
                          </w:trPr>
                          <w:tc>
                            <w:tcPr>
                              <w:tcW w:w="340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8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6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3" w:name="_ftnref3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"_ftn3"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[‡]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3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передачи специальных знаков (марок)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 Российской 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 201_  года</w:t>
                        </w:r>
                      </w:p>
                      <w:tbl>
                        <w:tblPr>
                          <w:tblW w:w="947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43"/>
                        </w:tblGrid>
                        <w:tr w:rsidR="00541E28" w:rsidRPr="00541E28">
                          <w:trPr>
                            <w:trHeight w:val="234"/>
                          </w:trPr>
                          <w:tc>
                            <w:tcPr>
                              <w:tcW w:w="947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320"/>
                          </w:trPr>
                          <w:tc>
                            <w:tcPr>
                              <w:tcW w:w="94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вышестоящей избирательной комиссии)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399"/>
                          </w:trPr>
                          <w:tc>
                            <w:tcPr>
                              <w:tcW w:w="94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передала___________________________________________________________________________________                                                     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нижестоящей избирательной комиссии)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специальные знаки (марки) для защиты от подделки специальных заявлений избирателей о включении в список избирателей по месту нахождения на выборах Президента Российской Федерации в следующем количестве: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pPr w:leftFromText="180" w:rightFromText="180" w:vertAnchor="text"/>
                          <w:tblW w:w="934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4"/>
                          <w:gridCol w:w="2310"/>
                          <w:gridCol w:w="2519"/>
                          <w:gridCol w:w="2459"/>
                        </w:tblGrid>
                        <w:tr w:rsidR="00541E28" w:rsidRPr="00541E28">
                          <w:trPr>
                            <w:trHeight w:val="628"/>
                          </w:trPr>
                          <w:tc>
                            <w:tcPr>
                              <w:tcW w:w="2054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пачек</w:t>
                              </w:r>
                            </w:p>
                          </w:tc>
                          <w:tc>
                            <w:tcPr>
                              <w:tcW w:w="2310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листов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251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Количество специальных знаков (марок)</w:t>
                              </w:r>
                            </w:p>
                          </w:tc>
                          <w:tc>
                            <w:tcPr>
                              <w:tcW w:w="245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Номера специальных знаков (марок)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58"/>
                          </w:trPr>
                          <w:tc>
                            <w:tcPr>
                              <w:tcW w:w="205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1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1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4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158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32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6"/>
                          <w:gridCol w:w="4058"/>
                          <w:gridCol w:w="2029"/>
                          <w:gridCol w:w="2569"/>
                        </w:tblGrid>
                        <w:tr w:rsidR="00541E28" w:rsidRPr="00541E28">
                          <w:trPr>
                            <w:trHeight w:val="913"/>
                          </w:trPr>
                          <w:tc>
                            <w:tcPr>
                              <w:tcW w:w="676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05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вышестоящей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избирательной комиссии)</w:t>
                              </w:r>
                            </w:p>
                          </w:tc>
                          <w:tc>
                            <w:tcPr>
                              <w:tcW w:w="202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83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5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02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83"/>
                          </w:trPr>
                          <w:tc>
                            <w:tcPr>
                              <w:tcW w:w="676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05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нижестоящей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избирательной комиссии)</w:t>
                              </w:r>
                            </w:p>
                          </w:tc>
                          <w:tc>
                            <w:tcPr>
                              <w:tcW w:w="202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83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5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02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49"/>
                          <w:gridCol w:w="5586"/>
                        </w:tblGrid>
                        <w:tr w:rsidR="00541E28" w:rsidRPr="00541E28">
                          <w:trPr>
                            <w:trHeight w:val="1419"/>
                          </w:trPr>
                          <w:tc>
                            <w:tcPr>
                              <w:tcW w:w="340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595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7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4" w:name="_ftnref4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"_ftn4"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[§]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4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 погашении бракованных специальных знаков (марок)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подтверждается, что при поштучном пересчете специальных знаков (марок) для защиты от подделки специальных заявлений избирателей на выборах Президента Российской Федерации обнаружено 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(количество, цифрами и прописью)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бракованных специальных знаков (марок), имеющих номера: 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Причина выбраковки: __________________________________________________________________.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              (указать причину выбраковки)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66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2"/>
                          <w:gridCol w:w="4032"/>
                          <w:gridCol w:w="2214"/>
                          <w:gridCol w:w="2606"/>
                        </w:tblGrid>
                        <w:tr w:rsidR="00541E28" w:rsidRPr="00541E28">
                          <w:trPr>
                            <w:trHeight w:val="936"/>
                          </w:trPr>
                          <w:tc>
                            <w:tcPr>
                              <w:tcW w:w="812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03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(наименование территориальной избирательной комиссии)</w:t>
                              </w:r>
                            </w:p>
                          </w:tc>
                          <w:tc>
                            <w:tcPr>
                              <w:tcW w:w="22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111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3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60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0"/>
                          <w:gridCol w:w="3745"/>
                        </w:tblGrid>
                        <w:tr w:rsidR="00541E28" w:rsidRPr="00541E28">
                          <w:tc>
                            <w:tcPr>
                              <w:tcW w:w="935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8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ВЕДОМОСТЬ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выдачи специальных знаков (марок) 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 Российской 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дежурным членам участковой избирательной комиссии с правом решающего голоса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избирательного участка №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15309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9"/>
                          <w:gridCol w:w="706"/>
                          <w:gridCol w:w="850"/>
                          <w:gridCol w:w="1275"/>
                          <w:gridCol w:w="1131"/>
                          <w:gridCol w:w="2260"/>
                          <w:gridCol w:w="2119"/>
                          <w:gridCol w:w="849"/>
                          <w:gridCol w:w="1275"/>
                          <w:gridCol w:w="1272"/>
                          <w:gridCol w:w="1415"/>
                          <w:gridCol w:w="1698"/>
                        </w:tblGrid>
                        <w:tr w:rsidR="00541E28" w:rsidRPr="00541E28">
                          <w:trPr>
                            <w:trHeight w:val="885"/>
                          </w:trPr>
                          <w:tc>
                            <w:tcPr>
                              <w:tcW w:w="426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3969" w:type="dxa"/>
                              <w:gridSpan w:val="4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Отметка о выдаче специальных знаков (марок)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Подпись председателя УИК (заместителя, секретаря, иного члена УИК), выдавшего дежурному члену УИК специальные знаки (марки)</w:t>
                              </w:r>
                            </w:p>
                          </w:tc>
                          <w:tc>
                            <w:tcPr>
                              <w:tcW w:w="2126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Фамилия, инициалы и подпись дежурного члена УИК, получившего специальные знаки (марки)</w:t>
                              </w:r>
                            </w:p>
                          </w:tc>
                          <w:tc>
                            <w:tcPr>
                              <w:tcW w:w="3402" w:type="dxa"/>
                              <w:gridSpan w:val="3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Отметка о возврате специальных знаков (марок)</w:t>
                              </w:r>
                            </w:p>
                          </w:tc>
                          <w:tc>
                            <w:tcPr>
                              <w:tcW w:w="1417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Подпись дежурного члена УИК, вернувшего специальные знаки (марки)</w:t>
                              </w:r>
                            </w:p>
                          </w:tc>
                          <w:tc>
                            <w:tcPr>
                              <w:tcW w:w="1701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Подпись председателя УИК (заместителя, секретаря, иного члена УИК), принявшего у дежурного члена УИК специальные знаки (марки)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609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дата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время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количество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номера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с 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по _____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время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количество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номера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с 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по _____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41E28" w:rsidRPr="00541E28">
                          <w:trPr>
                            <w:trHeight w:val="317"/>
                          </w:trPr>
                          <w:tc>
                            <w:tcPr>
                              <w:tcW w:w="4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79"/>
                          </w:trPr>
                          <w:tc>
                            <w:tcPr>
                              <w:tcW w:w="4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69"/>
                          </w:trPr>
                          <w:tc>
                            <w:tcPr>
                              <w:tcW w:w="4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59"/>
                          </w:trPr>
                          <w:tc>
                            <w:tcPr>
                              <w:tcW w:w="4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05"/>
                          </w:trPr>
                          <w:tc>
                            <w:tcPr>
                              <w:tcW w:w="426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0"/>
                          <w:gridCol w:w="3214"/>
                          <w:gridCol w:w="259"/>
                          <w:gridCol w:w="4070"/>
                        </w:tblGrid>
                        <w:tr w:rsidR="00541E28" w:rsidRPr="00541E28">
                          <w:trPr>
                            <w:trHeight w:val="1808"/>
                          </w:trPr>
                          <w:tc>
                            <w:tcPr>
                              <w:tcW w:w="514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Секретарь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участковой избирательно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й комиссии</w:t>
                              </w:r>
                            </w:p>
                          </w:tc>
                          <w:tc>
                            <w:tcPr>
                              <w:tcW w:w="404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1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2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3"/>
                          <w:gridCol w:w="5582"/>
                        </w:tblGrid>
                        <w:tr w:rsidR="00541E28" w:rsidRPr="00541E28">
                          <w:trPr>
                            <w:trHeight w:val="1419"/>
                          </w:trPr>
                          <w:tc>
                            <w:tcPr>
                              <w:tcW w:w="340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4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 9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использования, передачи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5" w:name="_ftnref5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"_ftn5"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[**]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5"/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 утрате специальных знаков (марок)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подтверждается: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 В 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«____» _________ 20 ___ года выявлен факт утраты специальног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знака(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(марки(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ок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 номерами _______________________________________________________________________________.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 Факт утраты специальног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знака(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(марок(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) выявлен при следующих обстоятельствах:_________________________________________________________________________.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     (описать обстоятельства выявления факта утраты и причины утраты)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67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3"/>
                          <w:gridCol w:w="3440"/>
                          <w:gridCol w:w="2835"/>
                          <w:gridCol w:w="2584"/>
                        </w:tblGrid>
                        <w:tr w:rsidR="00541E28" w:rsidRPr="00541E28">
                          <w:trPr>
                            <w:trHeight w:val="914"/>
                          </w:trPr>
                          <w:tc>
                            <w:tcPr>
                              <w:tcW w:w="813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44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избирательной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8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85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44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Секретарь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избирательной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83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8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76"/>
                          <w:gridCol w:w="5667"/>
                        </w:tblGrid>
                        <w:tr w:rsidR="00541E28" w:rsidRPr="00541E28">
                          <w:trPr>
                            <w:trHeight w:val="1419"/>
                          </w:trPr>
                          <w:tc>
                            <w:tcPr>
                              <w:tcW w:w="336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9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10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6" w:name="_ftnref6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"_ftn6"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[††]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6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 погашении испорченных специальных знаков (марок)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Участковая избирательная комиссия избирательного участка № 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(указывается место нахождения: наименование субъекта Российской Федерации, район, населенный пункт, улица, дом)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подтверждается, что при использовании специальных знаков (марок) испорчено ______________ штук.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(количество)   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Причина порчи специальных знаков (марок): _________________________________________.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                               (указать причину порчи)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Испорченные специальные знаки (марки) в количестве _________________ штук (номера марок 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_______________________________) прикладываются к настоящему акту.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6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1"/>
                          <w:gridCol w:w="3568"/>
                          <w:gridCol w:w="2684"/>
                          <w:gridCol w:w="2587"/>
                        </w:tblGrid>
                        <w:tr w:rsidR="00541E28" w:rsidRPr="00541E28">
                          <w:trPr>
                            <w:trHeight w:val="968"/>
                          </w:trPr>
                          <w:tc>
                            <w:tcPr>
                              <w:tcW w:w="811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5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участковой избирательной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8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633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5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8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62"/>
                          <w:gridCol w:w="5473"/>
                        </w:tblGrid>
                        <w:tr w:rsidR="00541E28" w:rsidRPr="00541E28">
                          <w:trPr>
                            <w:trHeight w:val="1419"/>
                          </w:trPr>
                          <w:tc>
                            <w:tcPr>
                              <w:tcW w:w="354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79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11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 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 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о количестве оставшихся в резерве избирательной комиссии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упакованных полиграфической организацией пачек (не вскрытых) специальных знаков (марок) для защиты от подделки специальных заявлений избирателей 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_____________________________________________________________________________________________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______________ 201__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          (часы, минуты)</w:t>
                        </w:r>
                      </w:p>
                      <w:tbl>
                        <w:tblPr>
                          <w:tblW w:w="9353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3"/>
                        </w:tblGrid>
                        <w:tr w:rsidR="00541E28" w:rsidRPr="00541E28">
                          <w:trPr>
                            <w:trHeight w:val="295"/>
                          </w:trPr>
                          <w:tc>
                            <w:tcPr>
                              <w:tcW w:w="93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      Мы, нижеподписавшиеся члены комиссии с правом решающего голоса, опечатали следующее количество: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19"/>
                          </w:trPr>
                          <w:tc>
                            <w:tcPr>
                              <w:tcW w:w="93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tbl>
                              <w:tblPr>
                                <w:tblpPr w:leftFromText="180" w:rightFromText="180" w:vertAnchor="text"/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6"/>
                                <w:gridCol w:w="3050"/>
                                <w:gridCol w:w="1823"/>
                                <w:gridCol w:w="1824"/>
                                <w:gridCol w:w="1824"/>
                              </w:tblGrid>
                              <w:tr w:rsidR="00541E28" w:rsidRPr="00541E28">
                                <w:trPr>
                                  <w:trHeight w:val="729"/>
                                </w:trPr>
                                <w:tc>
                                  <w:tcPr>
                                    <w:tcW w:w="596" w:type="dxa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№ </w:t>
                                    </w:r>
                                    <w:proofErr w:type="gramStart"/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</w:t>
                                    </w:r>
                                    <w:proofErr w:type="gramEnd"/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/п</w:t>
                                    </w:r>
                                  </w:p>
                                </w:tc>
                                <w:tc>
                                  <w:tcPr>
                                    <w:tcW w:w="3052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Количество пачек со специальными знаками (марками)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Количество листов со специальными знаками (марками)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Количество специальных знаков (марок)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single" w:sz="8" w:space="0" w:color="auto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Номера специальных знаков (марок)</w:t>
                                    </w:r>
                                  </w:p>
                                </w:tc>
                              </w:tr>
                              <w:tr w:rsidR="00541E28" w:rsidRPr="00541E28">
                                <w:trPr>
                                  <w:trHeight w:val="437"/>
                                </w:trPr>
                                <w:tc>
                                  <w:tcPr>
                                    <w:tcW w:w="596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52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824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68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3"/>
                          <w:gridCol w:w="3015"/>
                          <w:gridCol w:w="2749"/>
                          <w:gridCol w:w="2931"/>
                        </w:tblGrid>
                        <w:tr w:rsidR="00541E28" w:rsidRPr="00541E28">
                          <w:trPr>
                            <w:trHeight w:val="478"/>
                          </w:trPr>
                          <w:tc>
                            <w:tcPr>
                              <w:tcW w:w="707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34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93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4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93"/>
                          </w:trPr>
                          <w:tc>
                            <w:tcPr>
                              <w:tcW w:w="70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0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ь)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[*]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ИКСРФ, ТИК составляют а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кт в дв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ух экземплярах. Один экземпляр акта остается в соответствующей 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избирательной комиссии, а другой передается в вышестоящую избирательную комиссию. ЦИК России составляет акт в одном экземпляре.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4"/>
                          <w:gridCol w:w="5531"/>
                        </w:tblGrid>
                        <w:tr w:rsidR="00541E28" w:rsidRPr="00541E28">
                          <w:tc>
                            <w:tcPr>
                              <w:tcW w:w="340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12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7" w:name="_ftnref7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"_ftn7"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[‡‡]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7"/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 погашении не использованных избирательной комиссией находящихся на отдельных листах специальных знаков (марок) 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на выборах Президента Российской Федерации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_________________________________________________________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 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 » ______________ 201_  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 (часы, минуты)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53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53"/>
                        </w:tblGrid>
                        <w:tr w:rsidR="00541E28" w:rsidRPr="00541E28">
                          <w:trPr>
                            <w:trHeight w:val="1019"/>
                          </w:trPr>
                          <w:tc>
                            <w:tcPr>
                              <w:tcW w:w="93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      Мы, нижеподписавшиеся члены комиссии с правом    решающего   голоса, погасили _______________________ неиспользованных специальных знаков (марок)  для  защиты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                   (количество)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от подделки специальных заявлений избирателей на выборах Президента Российской Федерации, с номерами: ___________________________________________.   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30"/>
                          </w:trPr>
                          <w:tc>
                            <w:tcPr>
                              <w:tcW w:w="9353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                                                         (указать номера)</w:t>
                              </w:r>
                            </w:p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40"/>
                                <w:gridCol w:w="3041"/>
                                <w:gridCol w:w="3041"/>
                              </w:tblGrid>
                              <w:tr w:rsidR="00541E28" w:rsidRPr="00541E28">
                                <w:tc>
                                  <w:tcPr>
                                    <w:tcW w:w="3040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Председатель (заместитель председателя, секретарь)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избирательной комиссии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МП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41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_________________________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(подпись)</w:t>
                                    </w:r>
                                  </w:p>
                                </w:tc>
                                <w:tc>
                                  <w:tcPr>
                                    <w:tcW w:w="3041" w:type="dxa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hideMark/>
                                  </w:tcPr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___________________________</w:t>
                                    </w:r>
                                  </w:p>
                                  <w:p w:rsidR="00541E28" w:rsidRPr="00541E28" w:rsidRDefault="00541E28" w:rsidP="00541E28">
                                    <w:pPr>
                                      <w:spacing w:after="192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541E28"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(фамилия, инициалы)</w:t>
                                    </w:r>
                                  </w:p>
                                </w:tc>
                              </w:tr>
                            </w:tbl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13904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82"/>
                          <w:gridCol w:w="2458"/>
                          <w:gridCol w:w="1215"/>
                          <w:gridCol w:w="2749"/>
                          <w:gridCol w:w="2252"/>
                          <w:gridCol w:w="2137"/>
                          <w:gridCol w:w="2811"/>
                        </w:tblGrid>
                        <w:tr w:rsidR="00541E28" w:rsidRPr="00541E28">
                          <w:trPr>
                            <w:trHeight w:val="478"/>
                          </w:trPr>
                          <w:tc>
                            <w:tcPr>
                              <w:tcW w:w="284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5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3544" w:type="dxa"/>
                              <w:gridSpan w:val="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                         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                         (подпись)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93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827" w:type="dxa"/>
                              <w:gridSpan w:val="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93"/>
                          </w:trPr>
                          <w:tc>
                            <w:tcPr>
                              <w:tcW w:w="28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827" w:type="dxa"/>
                              <w:gridSpan w:val="2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  <w:tc>
                            <w:tcPr>
                              <w:tcW w:w="226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98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c>
                            <w:tcPr>
                              <w:tcW w:w="2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5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98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9"/>
                          <w:gridCol w:w="5374"/>
                        </w:tblGrid>
                        <w:tr w:rsidR="00541E28" w:rsidRPr="00541E28">
                          <w:tc>
                            <w:tcPr>
                              <w:tcW w:w="37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776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13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 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АКТ</w:t>
                        </w:r>
                        <w:bookmarkStart w:id="8" w:name="_ftnref8"/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"_ftn8"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333333"/>
                            <w:sz w:val="18"/>
                            <w:szCs w:val="18"/>
                            <w:u w:val="single"/>
                            <w:vertAlign w:val="superscript"/>
                            <w:lang w:eastAsia="ru-RU"/>
                          </w:rPr>
                          <w:t>[§§]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8"/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возврата специальных знаков (марок)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Настоящим актом подтверждается, что ___________________________________ передала,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                                                                  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 _____________________________________________________________________________ получила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(наименование избирательной комиссии)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_______________________________________________________ штук специальных знаков (марок),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                                            (количество)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 номерами ______________________________________________________________________________.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 xml:space="preserve">                                                                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(номера специальных знаков (марок)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 » ____________ 201_  г.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9355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09"/>
                          <w:gridCol w:w="4094"/>
                          <w:gridCol w:w="1977"/>
                          <w:gridCol w:w="2575"/>
                        </w:tblGrid>
                        <w:tr w:rsidR="00541E28" w:rsidRPr="00541E28">
                          <w:trPr>
                            <w:trHeight w:val="575"/>
                          </w:trPr>
                          <w:tc>
                            <w:tcPr>
                              <w:tcW w:w="709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избирательной комиссии, передавшей марки)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721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 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535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535"/>
                          </w:trPr>
                          <w:tc>
                            <w:tcPr>
                              <w:tcW w:w="709" w:type="dxa"/>
                              <w:vMerge w:val="restart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МП</w:t>
                              </w: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Председатель (заместитель председателя, секретарь)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(наименование избирательной комиссии, получившей марки)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535"/>
                          </w:trPr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Члены комиссии с правом решающего голоса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535"/>
                          </w:trPr>
                          <w:tc>
                            <w:tcPr>
                              <w:tcW w:w="70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09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7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57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38"/>
                          <w:gridCol w:w="3797"/>
                        </w:tblGrid>
                        <w:tr w:rsidR="00541E28" w:rsidRPr="00541E28">
                          <w:trPr>
                            <w:trHeight w:val="1134"/>
                          </w:trPr>
                          <w:tc>
                            <w:tcPr>
                              <w:tcW w:w="921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31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14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СВЕДЕНИЯ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об итогах использования специальных знаков (марок) 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 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(составляется ЦИК России)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« _____ » ________________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1601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"/>
                          <w:gridCol w:w="643"/>
                          <w:gridCol w:w="496"/>
                          <w:gridCol w:w="491"/>
                          <w:gridCol w:w="483"/>
                          <w:gridCol w:w="466"/>
                          <w:gridCol w:w="466"/>
                          <w:gridCol w:w="466"/>
                          <w:gridCol w:w="443"/>
                          <w:gridCol w:w="377"/>
                          <w:gridCol w:w="404"/>
                          <w:gridCol w:w="451"/>
                          <w:gridCol w:w="370"/>
                          <w:gridCol w:w="443"/>
                          <w:gridCol w:w="594"/>
                          <w:gridCol w:w="451"/>
                          <w:gridCol w:w="377"/>
                          <w:gridCol w:w="602"/>
                          <w:gridCol w:w="493"/>
                        </w:tblGrid>
                        <w:tr w:rsidR="00541E28" w:rsidRPr="00541E28">
                          <w:trPr>
                            <w:trHeight w:val="70"/>
                          </w:trPr>
                          <w:tc>
                            <w:tcPr>
                              <w:tcW w:w="284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Наименование ИКСРФ</w:t>
                              </w:r>
                            </w:p>
                          </w:tc>
                          <w:tc>
                            <w:tcPr>
                              <w:tcW w:w="985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Передано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ИКСРФ,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4393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Избирательные комиссии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3694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Территориальные  избирательные комиссии</w:t>
                              </w:r>
                            </w:p>
                          </w:tc>
                          <w:tc>
                            <w:tcPr>
                              <w:tcW w:w="4580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Участковые избирательные комиссии</w:t>
                              </w:r>
                            </w:p>
                          </w:tc>
                          <w:tc>
                            <w:tcPr>
                              <w:tcW w:w="807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Приме-</w:t>
                              </w:r>
                              <w:proofErr w:type="spell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чание</w:t>
                              </w:r>
                              <w:proofErr w:type="spellEnd"/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****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258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 ИКСРФ,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передано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резерв ИКСРФ,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 в ИКСРФ,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утраче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в ИКСРФ,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пере-дано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резерв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утра-</w:t>
                              </w:r>
                              <w:proofErr w:type="spell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чено</w:t>
                              </w:r>
                              <w:proofErr w:type="spellEnd"/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наклеено на </w:t>
                              </w: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специаль-ные</w:t>
                              </w:r>
                              <w:proofErr w:type="spellEnd"/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заявления избирателей, 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утра-</w:t>
                              </w:r>
                              <w:proofErr w:type="spell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чено</w:t>
                              </w:r>
                              <w:proofErr w:type="spellEnd"/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проголосова-ло</w:t>
                              </w:r>
                              <w:proofErr w:type="spellEnd"/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избирателей, предъявив-</w:t>
                              </w:r>
                              <w:proofErr w:type="spell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ших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специальные заявления, чел.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***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41E28" w:rsidRPr="00541E28">
                          <w:trPr>
                            <w:trHeight w:val="333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80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57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88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2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4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1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0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Примечание.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В соответствии с постановлением ЦИК России от «__» ________ 201_  года № _____ ЦИК России  изготовила ________ специальных знаков (марок) для защиты от подделки специальных заявлений избирателей. По актам в ИКСРФ передано _______ специальных знаков (марок). Резерв ЦИК России _______ специальных знаков (марок). Утрачено в ЦИК России _______ (акт от «___» ________ 201_ года). Погашено марок, оставшихся в резерве ЦИК России, _______ (акт от «___» ________ 201_  года).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  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Учитываютсямарки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указанные в акте (приложение № 11 или № 12 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 Президента Российской Федерации (далее – Порядок) и погашенные в связи с выбраковкой марки.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наклеенных на специальные заявления специальных знаков (марок) указывается на основании сообщения участковой избирательной комиссии, переданного в вышестоящую территориальную избирательную комиссию в 15 часов по местному времени в день, предшествующий дню голосования.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проголосовавших избирателей, предъявивших специальные заявления со специальными знаками (марками), определяется по числу частей специальных знаков (марок), наклеенных в список избирателей (после их учета в срок, установленный п. 8.4 Порядка).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Указываются номера специальных знаков (марок), признанных ЦИК России недействительными.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4"/>
                          <w:gridCol w:w="2324"/>
                          <w:gridCol w:w="334"/>
                          <w:gridCol w:w="3151"/>
                        </w:tblGrid>
                        <w:tr w:rsidR="00541E28" w:rsidRPr="00541E28">
                          <w:trPr>
                            <w:trHeight w:val="254"/>
                          </w:trPr>
                          <w:tc>
                            <w:tcPr>
                              <w:tcW w:w="498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Секретарь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Центральной избирательной комиссии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Российской Федерации</w:t>
                              </w:r>
                            </w:p>
                          </w:tc>
                          <w:tc>
                            <w:tcPr>
                              <w:tcW w:w="39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54"/>
                          </w:trPr>
                          <w:tc>
                            <w:tcPr>
                              <w:tcW w:w="4980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54"/>
                          <w:gridCol w:w="3789"/>
                        </w:tblGrid>
                        <w:tr w:rsidR="00541E28" w:rsidRPr="00541E28">
                          <w:tc>
                            <w:tcPr>
                              <w:tcW w:w="9464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603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15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 месту нахождения на выборах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СВЕДЕНИЯ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об итогах использования специальных знаков (марок) 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 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(составляется ИКСРФ)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 _____ » ________________ 201_ года</w:t>
                        </w:r>
                      </w:p>
                      <w:tbl>
                        <w:tblPr>
                          <w:tblW w:w="15593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9"/>
                          <w:gridCol w:w="1528"/>
                          <w:gridCol w:w="970"/>
                          <w:gridCol w:w="1106"/>
                          <w:gridCol w:w="1104"/>
                          <w:gridCol w:w="830"/>
                          <w:gridCol w:w="1109"/>
                          <w:gridCol w:w="1102"/>
                          <w:gridCol w:w="967"/>
                          <w:gridCol w:w="1389"/>
                          <w:gridCol w:w="1109"/>
                          <w:gridCol w:w="981"/>
                          <w:gridCol w:w="1529"/>
                          <w:gridCol w:w="1410"/>
                        </w:tblGrid>
                        <w:tr w:rsidR="00541E28" w:rsidRPr="00541E28">
                          <w:trPr>
                            <w:trHeight w:val="75"/>
                          </w:trPr>
                          <w:tc>
                            <w:tcPr>
                              <w:tcW w:w="284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Наименование ТИК</w:t>
                              </w:r>
                            </w:p>
                          </w:tc>
                          <w:tc>
                            <w:tcPr>
                              <w:tcW w:w="993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Переда-но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5386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Территориальные  избирательные комиссии</w:t>
                              </w:r>
                            </w:p>
                          </w:tc>
                          <w:tc>
                            <w:tcPr>
                              <w:tcW w:w="6095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Участковые избирательные комиссии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7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Примечание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****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343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передано 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резерв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погашено 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 *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ТИК,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</w:t>
                              </w:r>
                              <w:proofErr w:type="spell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-но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наклеено на специальные заявления избирателей, 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погашено 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проголосовало избирателей, предъявивших специальные заявления, чел.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***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41E28" w:rsidRPr="00541E28">
                          <w:trPr>
                            <w:trHeight w:val="467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7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467"/>
                          </w:trPr>
                          <w:tc>
                            <w:tcPr>
                              <w:tcW w:w="284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Примечание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 актам ИКСРФ получено  _______ специальных знаков (марок). По актам в ТИК передано _________ специальных знаков (марок).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Резерв ИКСРФ составил  _______ специальных знаков (марок). Утрачено в ИКСРФ  _______ (акт от «___» ________ 201_ года).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Погашено марок, оставшихся в резерве ИКСРФ, _______ (акт от «___» ________ 201_  года).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  </w:t>
                        </w:r>
                        <w:proofErr w:type="spell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Учитываютсямарки</w:t>
                        </w:r>
                        <w:proofErr w:type="spell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указанные в акте (приложение № 11 или № 12 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 Президента Российской Федерации (далее – Порядок).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[*]*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наклеенных на специальные заявления специальных знаков (марок) указывается на основании сообщения участковой избирательной комиссии, переданного в вышестоящую территориальную избирательную комиссию в 15 часов по местному времени в день, предшествующий дню голосования.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проголосовавших избирателей, предъявивших специальные заявления со специальными знаками (марками), определяется по числу частей специальных знаков (марок), наклеенных в список избирателей (после их учета в срок, установленный п. 8.4 Порядка).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Указываются номера специальных знаков (марок), признанных ЦИК России недействительными.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83"/>
                          <w:gridCol w:w="2302"/>
                          <w:gridCol w:w="333"/>
                          <w:gridCol w:w="3117"/>
                        </w:tblGrid>
                        <w:tr w:rsidR="00541E28" w:rsidRPr="00541E28">
                          <w:trPr>
                            <w:trHeight w:val="254"/>
                          </w:trPr>
                          <w:tc>
                            <w:tcPr>
                              <w:tcW w:w="48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Секретарь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 избирательной комиссии субъекта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Российской Федерации</w:t>
                              </w:r>
                            </w:p>
                          </w:tc>
                          <w:tc>
                            <w:tcPr>
                              <w:tcW w:w="39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2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54"/>
                          </w:trPr>
                          <w:tc>
                            <w:tcPr>
                              <w:tcW w:w="487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9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19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0" w:type="auto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26"/>
                          <w:gridCol w:w="3909"/>
                        </w:tblGrid>
                        <w:tr w:rsidR="00541E28" w:rsidRPr="00541E28">
                          <w:tc>
                            <w:tcPr>
                              <w:tcW w:w="822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12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Приложение № 16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Президента Российской Федерации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СВЕДЕНИЯ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br/>
                          <w:t>об итогах использования специальных знаков (марок) для защиты от подделки специальных заявлений избирателей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 на выборах Президента Российской Федерации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18"/>
                            <w:szCs w:val="18"/>
                            <w:lang w:eastAsia="ru-RU"/>
                          </w:rPr>
                          <w:t>(составляется территориальной избирательной комиссией)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«_____» ________________ 201_ года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 территории________________________________________________________________________________________________________________________________                                                                                (наименование территориальной избирательной комиссии)</w:t>
                        </w:r>
                      </w:p>
                      <w:tbl>
                        <w:tblPr>
                          <w:tblW w:w="15026" w:type="dxa"/>
                          <w:tblInd w:w="108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9"/>
                          <w:gridCol w:w="1367"/>
                          <w:gridCol w:w="1273"/>
                          <w:gridCol w:w="1132"/>
                          <w:gridCol w:w="2677"/>
                          <w:gridCol w:w="1412"/>
                          <w:gridCol w:w="1413"/>
                          <w:gridCol w:w="3661"/>
                          <w:gridCol w:w="1482"/>
                        </w:tblGrid>
                        <w:tr w:rsidR="00541E28" w:rsidRPr="00541E28">
                          <w:trPr>
                            <w:trHeight w:val="438"/>
                          </w:trPr>
                          <w:tc>
                            <w:tcPr>
                              <w:tcW w:w="611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 xml:space="preserve">№ </w:t>
                              </w:r>
                              <w:proofErr w:type="gramStart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/п</w:t>
                              </w:r>
                            </w:p>
                          </w:tc>
                          <w:tc>
                            <w:tcPr>
                              <w:tcW w:w="1374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Номер УИК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Передано 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0347" w:type="dxa"/>
                              <w:gridSpan w:val="5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Участковые избирательные комиссии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Примечание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****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1063"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получено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26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наклеено на специальные заявления избирателей,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утрачено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 УИК,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шт.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погашено в УИК, шт.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**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проголосовало избирателей, предъявивших специальные заявления со специальными знаками (марками),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чел.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vertAlign w:val="superscript"/>
                                  <w:lang w:eastAsia="ru-RU"/>
                                </w:rPr>
                                <w:t> ***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541E28" w:rsidRPr="00541E28">
                          <w:trPr>
                            <w:trHeight w:val="224"/>
                          </w:trPr>
                          <w:tc>
                            <w:tcPr>
                              <w:tcW w:w="611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7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6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541E28" w:rsidRPr="00541E28">
                          <w:trPr>
                            <w:trHeight w:val="228"/>
                          </w:trPr>
                          <w:tc>
                            <w:tcPr>
                              <w:tcW w:w="611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7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69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6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Примечание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 По актам ТИК получено _________ специальных знаков (марок). Утрачено в ТИК ______ (акт от «__» _________ 201_  года). Резерв ТИК ________.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Погашено ТИК ____ (акт от «__» _________ 201_  года).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наклеенных на специальные заявления специальных знаков (марок) указывается на основании сообщения участковой избирательной комиссии, переданного в вышестоящую территориальную избирательную комиссию в 15 часов по местному времени в день, предшествующий дню голосования.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 Учитываются марки указанные в акте (приложение № 12 к Порядку изготовления, передачи, использования и учета специальных знаков (марок) для защиты от подделки заявлений избирателей о включении в список избирателей по месту нахождения на выборах Президента Российской Федерации (далее – Порядок).</w:t>
                        </w:r>
                        <w:proofErr w:type="gramEnd"/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Количество проголосовавших избирателей, предъявивших специальные заявления со специальными знаками (марками), определяется по числу частей специальных знаков (марок), наклеенных в список избирателей (после их учета в срок, установленный п. 8.4 Порядка).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****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Указываются номера специальных знаков (марок), признанных ЦИК России  недействительными.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9"/>
                          <w:gridCol w:w="3149"/>
                          <w:gridCol w:w="258"/>
                          <w:gridCol w:w="3987"/>
                        </w:tblGrid>
                        <w:tr w:rsidR="00541E28" w:rsidRPr="00541E28">
                          <w:trPr>
                            <w:trHeight w:val="1808"/>
                          </w:trPr>
                          <w:tc>
                            <w:tcPr>
                              <w:tcW w:w="514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Секретарь</w:t>
                              </w: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территориальной избирательной комиссии</w:t>
                              </w:r>
                            </w:p>
                          </w:tc>
                          <w:tc>
                            <w:tcPr>
                              <w:tcW w:w="4047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(подпись)</w:t>
                              </w:r>
                            </w:p>
                          </w:tc>
                          <w:tc>
                            <w:tcPr>
                              <w:tcW w:w="415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828" w:type="dxa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_____________________________________________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18"/>
                                  <w:szCs w:val="18"/>
                                  <w:lang w:eastAsia="ru-RU"/>
                                </w:rPr>
                                <w:t>(фамилия, инициалы)</w:t>
                              </w:r>
                            </w:p>
                            <w:p w:rsidR="00541E28" w:rsidRPr="00541E28" w:rsidRDefault="00541E28" w:rsidP="00541E28">
                              <w:pPr>
                                <w:spacing w:after="192" w:line="240" w:lineRule="auto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41E2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br w:type="textWrapping" w:clear="all"/>
                        </w:r>
                      </w:p>
                      <w:p w:rsidR="00541E28" w:rsidRPr="00541E28" w:rsidRDefault="00541E28" w:rsidP="00541E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pict>
                            <v:rect id="_x0000_i1025" style="width:522.7pt;height:.75pt" o:hrpct="330" o:hrstd="t" o:hr="t" fillcolor="#a0a0a0" stroked="f"/>
                          </w:pic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bookmarkStart w:id="9" w:name="_ftn2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"_ftnref2"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[†]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9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Акт составляется в двух экземплярах. Один экземпляр акта остается в полиграфической организации,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 один – в ЦИК России.</w:t>
                        </w:r>
                      </w:p>
                      <w:bookmarkStart w:id="10" w:name="_ftn3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"_ftnref3"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[‡]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0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Акт составляется в двух экземплярах. Один экземпляр акта остается в вышестоящей избирательной комиссии, а другой вместе с марками передается  в нижестоящую избирательную комиссию.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vertAlign w:val="superscript"/>
                            <w:lang w:eastAsia="ru-RU"/>
                          </w:rPr>
                          <w:t>** 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 случае передачи неполного листа с марками об этом указывается в графе «Количество листов».</w:t>
                        </w:r>
                      </w:p>
                      <w:bookmarkStart w:id="11" w:name="_ftn4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"_ftnref4"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[§]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1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Акт составляется в одном экземпляре и остается в  территориальной избирательной комиссии вместе с бракованными и погашенными марками.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bookmarkStart w:id="12" w:name="_ftn5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"_ftnref5"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[**]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2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ИКСРФ, ТИК и УИК составляют а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кт в дв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ух экземплярах. Один экземпляр акта остается в соответствующей избирательной комиссии, а один передается в вышестоящую избирательную комиссию. ЦИК России составляет акт в одном экземпляре.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bookmarkStart w:id="13" w:name="_ftn6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"_ftnref6"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[††]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3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Акт составляется в двух экземплярах. Один экземпляр акта остается в УИК, а один  передается в ТИК.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bookmarkStart w:id="14" w:name="_ftn7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"_ftnref7"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[‡‡]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4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ИКСРФ, ТИК и УИК составляют а</w:t>
                        </w:r>
                        <w:proofErr w:type="gramStart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кт в дв</w:t>
                        </w:r>
                        <w:proofErr w:type="gramEnd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ух экземплярах. Один экземпляр акта остается в соответствующей избирательной комиссии, а другой передается в вышестоящую избирательную комиссию. ЦИК России составляет акт в одном экземпляре.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bookmarkStart w:id="15" w:name="_ftn8"/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instrText xml:space="preserve"> HYPERLINK "https://balakhna.nn.ru/?id=37362" \l "_ftnref8" \o "" </w:instrTex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color w:val="333333"/>
                            <w:sz w:val="18"/>
                            <w:szCs w:val="18"/>
                            <w:u w:val="single"/>
                            <w:lang w:eastAsia="ru-RU"/>
                          </w:rPr>
                          <w:t>[§§]</w:t>
                        </w: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bookmarkEnd w:id="15"/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Акт составляется в двух экземплярах. Один экземпляр акта остается в избирательной комиссии, передавшей специальные знаки (марки), а один  – в избирательной комиссии, получившей их.</w:t>
                        </w:r>
                      </w:p>
                      <w:p w:rsidR="00541E28" w:rsidRPr="00541E28" w:rsidRDefault="00541E28" w:rsidP="00541E28">
                        <w:pPr>
                          <w:spacing w:after="192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41E2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</w:tr>
                  <w:bookmarkEnd w:id="0"/>
                </w:tbl>
                <w:p w:rsidR="00541E28" w:rsidRPr="00541E28" w:rsidRDefault="00541E28" w:rsidP="0054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1E28" w:rsidRPr="00541E28" w:rsidRDefault="00541E28" w:rsidP="00541E2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67806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"/>
            </w:tblGrid>
            <w:tr w:rsidR="00541E28" w:rsidRPr="00541E28">
              <w:trPr>
                <w:tblCellSpacing w:w="0" w:type="dxa"/>
              </w:trPr>
              <w:tc>
                <w:tcPr>
                  <w:tcW w:w="0" w:type="auto"/>
                  <w:shd w:val="clear" w:color="auto" w:fill="67806C"/>
                  <w:vAlign w:val="center"/>
                  <w:hideMark/>
                </w:tcPr>
                <w:p w:rsidR="00541E28" w:rsidRPr="00541E28" w:rsidRDefault="00541E28" w:rsidP="00541E28">
                  <w:pPr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1E28" w:rsidRPr="00541E28" w:rsidRDefault="00541E28" w:rsidP="00541E28">
            <w:pPr>
              <w:spacing w:after="0" w:line="240" w:lineRule="auto"/>
              <w:rPr>
                <w:rFonts w:ascii="Verdana" w:eastAsia="Times New Roman" w:hAnsi="Verdana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"/>
            </w:tblGrid>
            <w:tr w:rsidR="00541E28" w:rsidRPr="00541E28" w:rsidTr="00541E2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41E28" w:rsidRPr="00541E28" w:rsidRDefault="00541E28" w:rsidP="00541E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41E28" w:rsidRPr="00541E28" w:rsidTr="00541E2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41E28" w:rsidRPr="00541E28" w:rsidRDefault="00541E28" w:rsidP="0054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41E28" w:rsidRPr="00541E28" w:rsidTr="00541E28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41E28" w:rsidRPr="00541E28" w:rsidRDefault="00541E28" w:rsidP="00541E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41E28" w:rsidRPr="00541E28" w:rsidRDefault="00541E28" w:rsidP="00541E28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40012C" w:rsidRDefault="0040012C"/>
    <w:sectPr w:rsidR="00400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12"/>
    <w:rsid w:val="0040012C"/>
    <w:rsid w:val="00541E28"/>
    <w:rsid w:val="00C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1E28"/>
  </w:style>
  <w:style w:type="paragraph" w:styleId="a3">
    <w:name w:val="Normal (Web)"/>
    <w:basedOn w:val="a"/>
    <w:uiPriority w:val="99"/>
    <w:unhideWhenUsed/>
    <w:rsid w:val="0054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E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1E28"/>
    <w:rPr>
      <w:color w:val="800080"/>
      <w:u w:val="single"/>
    </w:rPr>
  </w:style>
  <w:style w:type="character" w:customStyle="1" w:styleId="bf-2text">
    <w:name w:val="bf-2__text"/>
    <w:basedOn w:val="a0"/>
    <w:rsid w:val="00541E28"/>
  </w:style>
  <w:style w:type="paragraph" w:styleId="a6">
    <w:name w:val="Balloon Text"/>
    <w:basedOn w:val="a"/>
    <w:link w:val="a7"/>
    <w:uiPriority w:val="99"/>
    <w:semiHidden/>
    <w:unhideWhenUsed/>
    <w:rsid w:val="0054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1E28"/>
  </w:style>
  <w:style w:type="paragraph" w:styleId="a3">
    <w:name w:val="Normal (Web)"/>
    <w:basedOn w:val="a"/>
    <w:uiPriority w:val="99"/>
    <w:unhideWhenUsed/>
    <w:rsid w:val="0054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1E2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41E28"/>
    <w:rPr>
      <w:color w:val="800080"/>
      <w:u w:val="single"/>
    </w:rPr>
  </w:style>
  <w:style w:type="character" w:customStyle="1" w:styleId="bf-2text">
    <w:name w:val="bf-2__text"/>
    <w:basedOn w:val="a0"/>
    <w:rsid w:val="00541E28"/>
  </w:style>
  <w:style w:type="paragraph" w:styleId="a6">
    <w:name w:val="Balloon Text"/>
    <w:basedOn w:val="a"/>
    <w:link w:val="a7"/>
    <w:uiPriority w:val="99"/>
    <w:semiHidden/>
    <w:unhideWhenUsed/>
    <w:rsid w:val="00541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5" w:color="E4E4E4"/>
            <w:right w:val="none" w:sz="0" w:space="0" w:color="auto"/>
          </w:divBdr>
          <w:divsChild>
            <w:div w:id="1643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3979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15" w:color="E4E4E4"/>
            <w:right w:val="none" w:sz="0" w:space="0" w:color="auto"/>
          </w:divBdr>
          <w:divsChild>
            <w:div w:id="10613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40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71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8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9109</Words>
  <Characters>51924</Characters>
  <Application>Microsoft Office Word</Application>
  <DocSecurity>0</DocSecurity>
  <Lines>432</Lines>
  <Paragraphs>121</Paragraphs>
  <ScaleCrop>false</ScaleCrop>
  <Company/>
  <LinksUpToDate>false</LinksUpToDate>
  <CharactersWithSpaces>60912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2023-05-16T08:15:00Z</dcterms:created>
  <dcterms:modified xsi:type="dcterms:W3CDTF">2023-05-16T08:16:00Z</dcterms:modified>
</cp:coreProperties>
</file>