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6E0" w:rsidRPr="005D6F6E" w:rsidRDefault="002926E0" w:rsidP="00392F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2F9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392F93">
        <w:rPr>
          <w:rFonts w:ascii="Times New Roman" w:hAnsi="Times New Roman"/>
          <w:sz w:val="28"/>
          <w:szCs w:val="28"/>
        </w:rPr>
        <w:t xml:space="preserve"> </w:t>
      </w:r>
      <w:r w:rsidRPr="005D6F6E">
        <w:rPr>
          <w:rFonts w:ascii="Times New Roman" w:hAnsi="Times New Roman"/>
          <w:sz w:val="24"/>
          <w:szCs w:val="24"/>
        </w:rPr>
        <w:t>Приложение</w:t>
      </w:r>
    </w:p>
    <w:p w:rsidR="002926E0" w:rsidRPr="005D6F6E" w:rsidRDefault="002926E0" w:rsidP="005D6F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5D6F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к распоряжению администрации</w:t>
      </w:r>
    </w:p>
    <w:p w:rsidR="002926E0" w:rsidRPr="005D6F6E" w:rsidRDefault="002926E0" w:rsidP="005D6F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5D6F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Балахнинского муниципального</w:t>
      </w:r>
    </w:p>
    <w:p w:rsidR="002926E0" w:rsidRPr="005D6F6E" w:rsidRDefault="002926E0" w:rsidP="005D6F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5D6F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района Нижегородской области</w:t>
      </w:r>
    </w:p>
    <w:p w:rsidR="002926E0" w:rsidRPr="005D6F6E" w:rsidRDefault="002926E0" w:rsidP="005D6F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5D6F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от </w:t>
      </w:r>
      <w:r w:rsidR="00DC4865">
        <w:rPr>
          <w:rFonts w:ascii="Times New Roman" w:hAnsi="Times New Roman"/>
          <w:sz w:val="24"/>
          <w:szCs w:val="24"/>
        </w:rPr>
        <w:t>20.03.2020</w:t>
      </w:r>
      <w:r w:rsidRPr="005D6F6E">
        <w:rPr>
          <w:rFonts w:ascii="Times New Roman" w:hAnsi="Times New Roman"/>
          <w:sz w:val="24"/>
          <w:szCs w:val="24"/>
        </w:rPr>
        <w:t xml:space="preserve">  № </w:t>
      </w:r>
      <w:r w:rsidR="00DC4865">
        <w:rPr>
          <w:rFonts w:ascii="Times New Roman" w:hAnsi="Times New Roman"/>
          <w:sz w:val="24"/>
          <w:szCs w:val="24"/>
        </w:rPr>
        <w:t>113-р</w:t>
      </w:r>
      <w:bookmarkStart w:id="0" w:name="_GoBack"/>
      <w:bookmarkEnd w:id="0"/>
    </w:p>
    <w:p w:rsidR="002926E0" w:rsidRPr="005D6F6E" w:rsidRDefault="002926E0" w:rsidP="005D6F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p w:rsidR="002926E0" w:rsidRPr="005D6F6E" w:rsidRDefault="002926E0" w:rsidP="005D6F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p w:rsidR="002926E0" w:rsidRPr="005D6F6E" w:rsidRDefault="002926E0" w:rsidP="005D6F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5D6F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proofErr w:type="gramStart"/>
      <w:r w:rsidRPr="005D6F6E">
        <w:rPr>
          <w:rFonts w:ascii="Times New Roman" w:hAnsi="Times New Roman"/>
          <w:sz w:val="24"/>
          <w:szCs w:val="24"/>
        </w:rPr>
        <w:t>Утвержден</w:t>
      </w:r>
      <w:proofErr w:type="gramEnd"/>
      <w:r w:rsidRPr="005D6F6E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распоряжением администрации </w:t>
      </w:r>
    </w:p>
    <w:p w:rsidR="002926E0" w:rsidRPr="005D6F6E" w:rsidRDefault="002926E0" w:rsidP="005D6F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5D6F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Балахнинского муниципального     </w:t>
      </w:r>
    </w:p>
    <w:p w:rsidR="002926E0" w:rsidRPr="005D6F6E" w:rsidRDefault="002926E0" w:rsidP="005D6F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5D6F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района  Нижегородской области</w:t>
      </w:r>
    </w:p>
    <w:p w:rsidR="002926E0" w:rsidRPr="005D6F6E" w:rsidRDefault="002926E0" w:rsidP="005D6F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5D6F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от 29.12.2016 № 2771-р</w:t>
      </w:r>
    </w:p>
    <w:p w:rsidR="002926E0" w:rsidRPr="005D6F6E" w:rsidRDefault="002926E0" w:rsidP="005D6F6E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</w:rPr>
      </w:pPr>
    </w:p>
    <w:p w:rsidR="002926E0" w:rsidRPr="00392F93" w:rsidRDefault="002926E0" w:rsidP="00392F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2F93">
        <w:rPr>
          <w:rFonts w:ascii="Times New Roman" w:hAnsi="Times New Roman"/>
          <w:b/>
          <w:sz w:val="28"/>
          <w:szCs w:val="28"/>
        </w:rPr>
        <w:t>План мероприятий («дорожная карта»)</w:t>
      </w:r>
    </w:p>
    <w:p w:rsidR="002926E0" w:rsidRPr="00392F93" w:rsidRDefault="002926E0" w:rsidP="00392F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2F93">
        <w:rPr>
          <w:rFonts w:ascii="Times New Roman" w:hAnsi="Times New Roman"/>
          <w:b/>
          <w:sz w:val="28"/>
          <w:szCs w:val="28"/>
        </w:rPr>
        <w:t xml:space="preserve"> по содействию развитию конкуренции в </w:t>
      </w:r>
      <w:proofErr w:type="spellStart"/>
      <w:r w:rsidRPr="00392F93">
        <w:rPr>
          <w:rFonts w:ascii="Times New Roman" w:hAnsi="Times New Roman"/>
          <w:b/>
          <w:sz w:val="28"/>
          <w:szCs w:val="28"/>
        </w:rPr>
        <w:t>Балахнинском</w:t>
      </w:r>
      <w:proofErr w:type="spellEnd"/>
      <w:r w:rsidRPr="00392F93">
        <w:rPr>
          <w:rFonts w:ascii="Times New Roman" w:hAnsi="Times New Roman"/>
          <w:b/>
          <w:sz w:val="28"/>
          <w:szCs w:val="28"/>
        </w:rPr>
        <w:t xml:space="preserve"> муниципальном районе</w:t>
      </w:r>
    </w:p>
    <w:p w:rsidR="002926E0" w:rsidRPr="00392F93" w:rsidRDefault="002926E0" w:rsidP="00392F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2F93">
        <w:rPr>
          <w:rFonts w:ascii="Times New Roman" w:hAnsi="Times New Roman"/>
          <w:b/>
          <w:sz w:val="28"/>
          <w:szCs w:val="28"/>
        </w:rPr>
        <w:t>Нижегородской области на 2019-2021 годы</w:t>
      </w:r>
    </w:p>
    <w:p w:rsidR="002926E0" w:rsidRDefault="002926E0">
      <w:pPr>
        <w:pStyle w:val="ConsPlusNormal"/>
        <w:jc w:val="both"/>
      </w:pPr>
    </w:p>
    <w:tbl>
      <w:tblPr>
        <w:tblW w:w="15513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2835"/>
        <w:gridCol w:w="907"/>
        <w:gridCol w:w="2211"/>
        <w:gridCol w:w="1786"/>
        <w:gridCol w:w="850"/>
        <w:gridCol w:w="964"/>
        <w:gridCol w:w="964"/>
        <w:gridCol w:w="2240"/>
        <w:gridCol w:w="1843"/>
      </w:tblGrid>
      <w:tr w:rsidR="002926E0" w:rsidRPr="00C70EE7" w:rsidTr="005D6F6E">
        <w:tc>
          <w:tcPr>
            <w:tcW w:w="913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Плана Нижегородской области</w:t>
            </w:r>
          </w:p>
        </w:tc>
        <w:tc>
          <w:tcPr>
            <w:tcW w:w="2835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7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11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показателя/вид документа</w:t>
            </w:r>
          </w:p>
        </w:tc>
        <w:tc>
          <w:tcPr>
            <w:tcW w:w="4564" w:type="dxa"/>
            <w:gridSpan w:val="4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Целевые значения показателя</w:t>
            </w:r>
          </w:p>
        </w:tc>
        <w:tc>
          <w:tcPr>
            <w:tcW w:w="2240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мероприятия</w:t>
            </w:r>
          </w:p>
        </w:tc>
        <w:tc>
          <w:tcPr>
            <w:tcW w:w="1843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2926E0" w:rsidRPr="00C70EE7" w:rsidTr="005D6F6E">
        <w:tc>
          <w:tcPr>
            <w:tcW w:w="913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1 января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C70EE7">
                <w:rPr>
                  <w:rFonts w:ascii="Times New Roman" w:hAnsi="Times New Roman" w:cs="Times New Roman"/>
                  <w:sz w:val="24"/>
                  <w:szCs w:val="24"/>
                </w:rPr>
                <w:t>2019 г</w:t>
              </w:r>
            </w:smartTag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1 января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C70EE7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1 января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C70EE7">
                <w:rPr>
                  <w:rFonts w:ascii="Times New Roman" w:hAnsi="Times New Roman" w:cs="Times New Roman"/>
                  <w:sz w:val="24"/>
                  <w:szCs w:val="24"/>
                </w:rPr>
                <w:t>2021 г</w:t>
              </w:r>
            </w:smartTag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1 января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C70EE7">
                <w:rPr>
                  <w:rFonts w:ascii="Times New Roman" w:hAnsi="Times New Roman" w:cs="Times New Roman"/>
                  <w:sz w:val="24"/>
                  <w:szCs w:val="24"/>
                </w:rPr>
                <w:t>2022 г</w:t>
              </w:r>
            </w:smartTag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0" w:type="dxa"/>
            <w:gridSpan w:val="9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Системные мероприятия по содействию развитию конкуренции в Нижегородской области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0" w:type="dxa"/>
            <w:gridSpan w:val="9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Развитие конкурентоспособности товаров, работ и услуг субъектов малого и среднего предпринимательства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35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на безвозмездной основе консультационных услуг для субъектов предпринимательской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2019 - 2021</w:t>
            </w:r>
          </w:p>
        </w:tc>
        <w:tc>
          <w:tcPr>
            <w:tcW w:w="2211" w:type="dxa"/>
          </w:tcPr>
          <w:p w:rsidR="002926E0" w:rsidRPr="00C70EE7" w:rsidRDefault="002926E0" w:rsidP="007000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Доля субъектов малого и среднего предпринимательства, получивших комплекс услуг (в том числе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финансовых услуг, консультационной и образовательной поддержки), от общего количества субъектов малого и среднего предпринимательства, %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3,7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субъектов предпринимательской деятельности информационной, консультационной,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юридической поддержкой по вопросам ведения деятельности</w:t>
            </w: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экономики администрации Балахнинского муниципального района 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4600" w:type="dxa"/>
            <w:gridSpan w:val="9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Устранение избыточного государственного и муниципального регулирования, снижение административных барьеров</w:t>
            </w:r>
          </w:p>
        </w:tc>
      </w:tr>
      <w:tr w:rsidR="002926E0" w:rsidRPr="00C70EE7" w:rsidTr="005D6F6E">
        <w:tblPrEx>
          <w:tblBorders>
            <w:insideH w:val="none" w:sz="0" w:space="0" w:color="auto"/>
          </w:tblBorders>
        </w:tblPrEx>
        <w:tc>
          <w:tcPr>
            <w:tcW w:w="913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2835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</w:t>
            </w:r>
            <w:hyperlink r:id="rId8" w:history="1">
              <w:r w:rsidRPr="00C70EE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статьям 15</w:t>
              </w:r>
            </w:hyperlink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 w:history="1">
              <w:r w:rsidRPr="00C70EE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16</w:t>
              </w:r>
            </w:hyperlink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26 июля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C70EE7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. N 135-ФЗ "О защите конкуренции"</w:t>
            </w:r>
          </w:p>
        </w:tc>
        <w:tc>
          <w:tcPr>
            <w:tcW w:w="907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Число нарушений органами исполнительной власти Нижегородской области и ОМСУ Федерального закона от 26 июля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C70EE7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. N 135-ФЗ "О защите конкуренции" (</w:t>
            </w:r>
            <w:hyperlink r:id="rId10" w:history="1">
              <w:r w:rsidRPr="00C70EE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статьи 15</w:t>
              </w:r>
            </w:hyperlink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1" w:history="1">
              <w:r w:rsidRPr="00C70EE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16</w:t>
              </w:r>
            </w:hyperlink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), ед.</w:t>
            </w:r>
          </w:p>
        </w:tc>
        <w:tc>
          <w:tcPr>
            <w:tcW w:w="1786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  <w:tcBorders>
              <w:top w:val="nil"/>
            </w:tcBorders>
          </w:tcPr>
          <w:p w:rsidR="002926E0" w:rsidRPr="00C70EE7" w:rsidRDefault="002926E0" w:rsidP="007000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нарушений ОМСУ</w:t>
            </w:r>
          </w:p>
        </w:tc>
        <w:tc>
          <w:tcPr>
            <w:tcW w:w="1843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заказа администрации 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2835" w:type="dxa"/>
          </w:tcPr>
          <w:p w:rsidR="002926E0" w:rsidRPr="00C70EE7" w:rsidRDefault="002926E0" w:rsidP="00ED6F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муниципальных предприятий на конкурентных рынках Балахнинского муниципального района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ликвидированных и реорганизованных муниципальных унитарных предприятий, ед. (нарастающим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итогом)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Снижение влияния муниципальных предприятий на конкуренцию</w:t>
            </w: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и земельными ресурсами администрации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1.4.4.</w:t>
            </w:r>
          </w:p>
        </w:tc>
        <w:tc>
          <w:tcPr>
            <w:tcW w:w="2835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Проведение хозяйствующими субъектами, доля участия муниципальных образований в которых составляет 50 и более процентов, публичных торгов или иных конкурентных процедур при реализации имущества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Реализация имущества хозяйствующими субъектами, доля участия муниципальных образований в которых составляет 50 и более процентов, на основе публичных торгов или иных конкурентных процедур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управления объектами муниципальной собственности</w:t>
            </w: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 администрации 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1.4.7.</w:t>
            </w:r>
          </w:p>
        </w:tc>
        <w:tc>
          <w:tcPr>
            <w:tcW w:w="2835" w:type="dxa"/>
          </w:tcPr>
          <w:p w:rsidR="002926E0" w:rsidRPr="00C70EE7" w:rsidRDefault="002926E0" w:rsidP="006A4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мероприятий по повышению эффективности деятельности муниципальных предприятий Балахнинского муниципального района (повышение качества работы действующих предприятий, сокращение расходов, оптимизация численности персонала)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 w:rsidP="00ED6F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Доля безубыточных предприятий, находящихся в муниципальной собственности Балахнинского муниципального района, от общего количества предприятий, ведущих хозяйственную деятельность, находящихся в муниципальной собственности, %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муниципальных предприятий</w:t>
            </w: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 администрации 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1.6.1.</w:t>
            </w:r>
          </w:p>
        </w:tc>
        <w:tc>
          <w:tcPr>
            <w:tcW w:w="2835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Анализ целевого использования государственных и муниципальных объектов недвижимого имущества, выявление неиспользуемых по назначению объектов социальной сферы, их передача негосударственным (немуниципальным) организациям (с обязательством сохранения целевого назначения и использования объекта недвижимого имущества в одной или нескольких из следующих сфер: дошкольное образование, детский отдых и оздоровление, спорт, здравоохранение, социальное обслуживание, культура)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Доля государственных (муниципальных) объектов недвижимого имущества, используемых по назначению, %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привлечения негосударственных организаций в сферу оказания социальных услуг</w:t>
            </w: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 администрации 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1.8.1.</w:t>
            </w:r>
          </w:p>
        </w:tc>
        <w:tc>
          <w:tcPr>
            <w:tcW w:w="2835" w:type="dxa"/>
          </w:tcPr>
          <w:p w:rsidR="002926E0" w:rsidRPr="00C70EE7" w:rsidRDefault="002926E0" w:rsidP="006778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серии методических семинаров для сотрудников органов местного самоуправления и руководителей (представителей) СО НКО 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семинаров, ед.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позволит:</w:t>
            </w:r>
          </w:p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1. Разъяснить порядок разработки и реализации программ поддержки СО НКО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(для сотрудников органов местного самоуправления).</w:t>
            </w:r>
          </w:p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 Повысить правовую грамотность руководителей и сотрудников СО НКО.</w:t>
            </w:r>
          </w:p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3. Повысить</w:t>
            </w:r>
          </w:p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СО НКО в различных конкурсах по предоставлению поддержки на реализацию социально значимых проектов (программ) либо мероприятий.</w:t>
            </w:r>
          </w:p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4. Оказать консультационную поддержку СО НКО по подготовке заявок (иной документации) для получения государственной поддержки.</w:t>
            </w:r>
          </w:p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5. Увеличить долю </w:t>
            </w:r>
            <w:proofErr w:type="spellStart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грантополучателей</w:t>
            </w:r>
            <w:proofErr w:type="spellEnd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 среди СО НКО, работающих в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малых городах и селах</w:t>
            </w: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культуры и молодежной политики администрации 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1.10.1.</w:t>
            </w:r>
          </w:p>
        </w:tc>
        <w:tc>
          <w:tcPr>
            <w:tcW w:w="2835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развитию научно-технического творчества: областных конкурсов технического творчества, соревнований по спортивно-техническим видам спорта, областных конкурсов детского и юношеского </w:t>
            </w:r>
            <w:proofErr w:type="spellStart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медиатворчества</w:t>
            </w:r>
            <w:proofErr w:type="spellEnd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, информационных технологий, регионального фестиваля "</w:t>
            </w:r>
            <w:proofErr w:type="spellStart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РобоФест</w:t>
            </w:r>
            <w:proofErr w:type="spellEnd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-НН"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детей и молодежи по участию в мероприятиях, направленных на развитие научно-технического творчества, чел.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выявления и творческого развития одаренных и талантливых детей и молодежи, развитие мотивации у детей к познанию и творчеству</w:t>
            </w: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1.11.3.</w:t>
            </w:r>
          </w:p>
        </w:tc>
        <w:tc>
          <w:tcPr>
            <w:tcW w:w="2835" w:type="dxa"/>
          </w:tcPr>
          <w:p w:rsidR="002926E0" w:rsidRPr="00C70EE7" w:rsidRDefault="002926E0" w:rsidP="00A44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опубликования и актуализации в сети "Интернет" информации об объектах (наименование, местонахождение, характеристики, целевое значение, существующие ограничения их использования и обременения правами третьих лиц), находящихся в муниципальной собственности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Балахнинского муниципального района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2019 - 2021</w:t>
            </w:r>
          </w:p>
        </w:tc>
        <w:tc>
          <w:tcPr>
            <w:tcW w:w="2211" w:type="dxa"/>
          </w:tcPr>
          <w:p w:rsidR="002926E0" w:rsidRPr="00C70EE7" w:rsidRDefault="002926E0" w:rsidP="00A44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Балахнинского муниципального района  в сети "Интернет" актуальной информации об объектах, находящихся в муниципальной собственности Балахнинского муниципального района  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26E0" w:rsidRPr="00C70EE7" w:rsidRDefault="002926E0" w:rsidP="00A44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 администрации 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1.11.5.</w:t>
            </w:r>
          </w:p>
        </w:tc>
        <w:tc>
          <w:tcPr>
            <w:tcW w:w="2835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Обеспечение опубликования и актуализации в сети "Интернет" информации об имуществе, находящемся в собственности муниципальных образований,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Размещение и актуализация информации об имуществе, находящемся в собственности муниципальных образований, на официальном сайте Правительства Нижегородской области и сайтах муниципальных образований Нижегородской области в сети "Интернет"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 администрации 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1.25.4.</w:t>
            </w:r>
          </w:p>
        </w:tc>
        <w:tc>
          <w:tcPr>
            <w:tcW w:w="2835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органами местного самоуправления Балахнинского муниципального района  работы по внедрению антимонопольного </w:t>
            </w:r>
            <w:proofErr w:type="spellStart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2020 - 2021</w:t>
            </w:r>
          </w:p>
        </w:tc>
        <w:tc>
          <w:tcPr>
            <w:tcW w:w="2211" w:type="dxa"/>
          </w:tcPr>
          <w:p w:rsidR="002926E0" w:rsidRPr="00C70EE7" w:rsidRDefault="002926E0" w:rsidP="00A449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Балахнинского муниципального района в информационно-телекоммуникационной сети «Интернет» актов органов местного самоуправления о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внедрении антимонопольного </w:t>
            </w:r>
            <w:proofErr w:type="spellStart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</w:t>
            </w:r>
          </w:p>
        </w:tc>
        <w:tc>
          <w:tcPr>
            <w:tcW w:w="2240" w:type="dxa"/>
          </w:tcPr>
          <w:p w:rsidR="002926E0" w:rsidRPr="00C70EE7" w:rsidRDefault="002926E0" w:rsidP="002F1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нарушений органов местного самоуправления антимонопольного законодательства</w:t>
            </w:r>
          </w:p>
        </w:tc>
        <w:tc>
          <w:tcPr>
            <w:tcW w:w="1843" w:type="dxa"/>
          </w:tcPr>
          <w:p w:rsidR="002926E0" w:rsidRPr="00C70EE7" w:rsidRDefault="002926E0" w:rsidP="00A44913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Правовой комитет</w:t>
            </w:r>
          </w:p>
          <w:p w:rsidR="002926E0" w:rsidRPr="00C70EE7" w:rsidRDefault="002926E0" w:rsidP="00A4491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Балахнинского муниципального района</w:t>
            </w:r>
          </w:p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1.29.1.</w:t>
            </w:r>
          </w:p>
        </w:tc>
        <w:tc>
          <w:tcPr>
            <w:tcW w:w="2835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наличия (отсутствия) административных барьеров и оценки состояния конкуренции субъектами предпринимательской деятельности и потребителями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мониторингов, ед.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совершенствованию развития конкуренции для корректировки настоящего Плана мероприятий ("дорожной карты")</w:t>
            </w: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1.29.2.</w:t>
            </w:r>
          </w:p>
        </w:tc>
        <w:tc>
          <w:tcPr>
            <w:tcW w:w="2835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удовлетворенности потребителей качеством товаров и услуг на товарных рынках Нижегородской области и состоянием ценовой конкуренции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мониторингов, ед.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совершенствованию развития конкуренции для корректировки настоящего Плана мероприятий ("дорожной карты")</w:t>
            </w: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1.29.3.</w:t>
            </w:r>
          </w:p>
        </w:tc>
        <w:tc>
          <w:tcPr>
            <w:tcW w:w="2835" w:type="dxa"/>
          </w:tcPr>
          <w:p w:rsidR="002926E0" w:rsidRPr="00C70EE7" w:rsidRDefault="002926E0" w:rsidP="00BF7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мониторинга удовлетворенности субъектов предпринимательской деятельности и потребителей товаров, работ, услуг качеством (в том числе уровнем доступности, понятности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удобства получения) официальной информации о состоянии конкуренции на товарных рынках Балахнинского муниципального района и деятельности по содействию развитию конкуренции, размещаемой администрацией Балахнинского муниципального района</w:t>
            </w:r>
          </w:p>
        </w:tc>
        <w:tc>
          <w:tcPr>
            <w:tcW w:w="907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2019 - 2021</w:t>
            </w:r>
          </w:p>
        </w:tc>
        <w:tc>
          <w:tcPr>
            <w:tcW w:w="2211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мониторингов, ед.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совершенствованию развития конкуренции для корректировки настоящего Плана мероприятий ("дорожной карты")</w:t>
            </w: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</w:tr>
      <w:tr w:rsidR="002926E0" w:rsidRPr="00C70EE7" w:rsidTr="005D6F6E">
        <w:tc>
          <w:tcPr>
            <w:tcW w:w="91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1.29.6.</w:t>
            </w:r>
          </w:p>
        </w:tc>
        <w:tc>
          <w:tcPr>
            <w:tcW w:w="2835" w:type="dxa"/>
          </w:tcPr>
          <w:p w:rsidR="002926E0" w:rsidRPr="00C70EE7" w:rsidRDefault="002926E0" w:rsidP="00CF4C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мониторингов деятельности хозяйствующих субъектов, доля участия Балахнинского муниципального района в которых составляет 50 и более процентов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мониторингов, ед.</w:t>
            </w:r>
          </w:p>
        </w:tc>
        <w:tc>
          <w:tcPr>
            <w:tcW w:w="1786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совершенствованию развития конкуренции для корректировки настоящего Плана мероприятий ("дорожной карты")</w:t>
            </w:r>
          </w:p>
        </w:tc>
        <w:tc>
          <w:tcPr>
            <w:tcW w:w="1843" w:type="dxa"/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 администрации Балахнинского муниципального района</w:t>
            </w:r>
          </w:p>
        </w:tc>
      </w:tr>
    </w:tbl>
    <w:p w:rsidR="002926E0" w:rsidRPr="00C70EE7" w:rsidRDefault="002926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2671"/>
        <w:gridCol w:w="907"/>
        <w:gridCol w:w="2211"/>
        <w:gridCol w:w="1110"/>
        <w:gridCol w:w="1110"/>
        <w:gridCol w:w="1315"/>
        <w:gridCol w:w="1315"/>
        <w:gridCol w:w="2096"/>
        <w:gridCol w:w="1701"/>
      </w:tblGrid>
      <w:tr w:rsidR="002926E0" w:rsidRPr="00C70EE7" w:rsidTr="00CE25DB">
        <w:tc>
          <w:tcPr>
            <w:tcW w:w="1077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671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7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11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показателя/вид документа</w:t>
            </w:r>
          </w:p>
        </w:tc>
        <w:tc>
          <w:tcPr>
            <w:tcW w:w="4850" w:type="dxa"/>
            <w:gridSpan w:val="4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Целевые значения показателя</w:t>
            </w:r>
          </w:p>
        </w:tc>
        <w:tc>
          <w:tcPr>
            <w:tcW w:w="2096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мероприятия</w:t>
            </w:r>
          </w:p>
        </w:tc>
        <w:tc>
          <w:tcPr>
            <w:tcW w:w="1701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2926E0" w:rsidRPr="00C70EE7" w:rsidTr="00CE25DB">
        <w:tc>
          <w:tcPr>
            <w:tcW w:w="1077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 января 2019 г.</w:t>
            </w:r>
          </w:p>
        </w:tc>
        <w:tc>
          <w:tcPr>
            <w:tcW w:w="111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 января 2020 г.</w:t>
            </w:r>
          </w:p>
        </w:tc>
        <w:tc>
          <w:tcPr>
            <w:tcW w:w="1315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 января 2021 г.</w:t>
            </w:r>
          </w:p>
        </w:tc>
        <w:tc>
          <w:tcPr>
            <w:tcW w:w="1315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 января 2022 г.</w:t>
            </w:r>
          </w:p>
        </w:tc>
        <w:tc>
          <w:tcPr>
            <w:tcW w:w="2096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36" w:type="dxa"/>
            <w:gridSpan w:val="9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Мероприятия в отдельных отраслях (сферах) экономики в Нижегородской области</w:t>
            </w:r>
          </w:p>
        </w:tc>
      </w:tr>
      <w:tr w:rsidR="002926E0" w:rsidRPr="00C70EE7" w:rsidTr="00CE25DB">
        <w:tc>
          <w:tcPr>
            <w:tcW w:w="15513" w:type="dxa"/>
            <w:gridSpan w:val="10"/>
          </w:tcPr>
          <w:p w:rsidR="002926E0" w:rsidRPr="00C70EE7" w:rsidRDefault="002926E0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Товарные рынки для содействия развитию конкуренции в субъекте Российской Федерации, предусмотренные приложением к Стандарту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436" w:type="dxa"/>
            <w:gridSpan w:val="9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Рынок услуг дошкольного образования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негосударственным образовательным организациям, включая индивидуальных предпринимателей, имеющим лицензию на образовательную деятельность, на заявительной основе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  <w:vMerge w:val="restart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Доля обучающихся дошкольного возраста в частных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образования, в общей численности обучающихся дошкольного возраста в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образования, %</w:t>
            </w:r>
          </w:p>
        </w:tc>
        <w:tc>
          <w:tcPr>
            <w:tcW w:w="1110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6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Увеличение охвата детей услугами дошкольного образования путем развития негосударственного сектора</w:t>
            </w:r>
          </w:p>
        </w:tc>
        <w:tc>
          <w:tcPr>
            <w:tcW w:w="170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и социально-правовой защиты детства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Администрации Балахнинского муниципального района</w:t>
            </w:r>
          </w:p>
        </w:tc>
      </w:tr>
      <w:tr w:rsidR="002926E0" w:rsidRPr="00C70EE7" w:rsidTr="00CE25DB">
        <w:tblPrEx>
          <w:tblBorders>
            <w:insideH w:val="none" w:sz="0" w:space="0" w:color="auto"/>
          </w:tblBorders>
        </w:tblPrEx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хозяйствующих субъектов, действующих на рынке услуг дошкольного образования, к информации о предусмотренных мерах поддержки (в </w:t>
            </w:r>
            <w:proofErr w:type="spellStart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. гарантийной поддержки субъектов малого и среднего предпринимательства)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  <w:vMerge/>
            <w:tcBorders>
              <w:bottom w:val="nil"/>
            </w:tcBorders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926E0" w:rsidRPr="00C70EE7" w:rsidRDefault="002926E0" w:rsidP="00E643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926E0" w:rsidRPr="00C70EE7" w:rsidRDefault="002926E0" w:rsidP="00E643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2926E0" w:rsidRPr="00C70EE7" w:rsidRDefault="002926E0" w:rsidP="00E643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2926E0" w:rsidRPr="00C70EE7" w:rsidRDefault="002926E0" w:rsidP="00E643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6E0" w:rsidRPr="00C70EE7" w:rsidRDefault="002926E0" w:rsidP="00EF49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и социально-правовой защиты детства</w:t>
            </w:r>
          </w:p>
          <w:p w:rsidR="002926E0" w:rsidRPr="00C70EE7" w:rsidRDefault="002926E0" w:rsidP="00EF4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Администрации Балахнинского муниципального района</w:t>
            </w:r>
          </w:p>
        </w:tc>
      </w:tr>
      <w:tr w:rsidR="002926E0" w:rsidRPr="00C70EE7" w:rsidTr="00CE25DB">
        <w:tblPrEx>
          <w:tblBorders>
            <w:insideH w:val="none" w:sz="0" w:space="0" w:color="auto"/>
          </w:tblBorders>
        </w:tblPrEx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-частного партнерства по организации дошкольного образования (предоставление индивидуальным предпринимателям на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конкурсной основе муниципальных помещений для предоставления услуги по присмотру и уходу за детьми дошкольного возраста)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2019 - 2021</w:t>
            </w:r>
          </w:p>
        </w:tc>
        <w:tc>
          <w:tcPr>
            <w:tcW w:w="2211" w:type="dxa"/>
            <w:vMerge/>
            <w:tcBorders>
              <w:bottom w:val="nil"/>
            </w:tcBorders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926E0" w:rsidRPr="00C70EE7" w:rsidRDefault="002926E0" w:rsidP="00E643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926E0" w:rsidRPr="00C70EE7" w:rsidRDefault="002926E0" w:rsidP="00E643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2926E0" w:rsidRPr="00C70EE7" w:rsidRDefault="002926E0" w:rsidP="00E643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2926E0" w:rsidRPr="00C70EE7" w:rsidRDefault="002926E0" w:rsidP="00E643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6E0" w:rsidRPr="00C70EE7" w:rsidRDefault="002926E0" w:rsidP="00EF49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и социально-правовой защиты детства</w:t>
            </w:r>
          </w:p>
          <w:p w:rsidR="002926E0" w:rsidRPr="00C70EE7" w:rsidRDefault="002926E0" w:rsidP="00EF4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Балахнинского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14436" w:type="dxa"/>
            <w:gridSpan w:val="9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Рынок ритуальных услуг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ритуальных услуг (доля выручки организаций частной формы собственности от общего объема выручки всех хозяйствующих субъектов (всех форм собственности), за исключением выручки от оказания услуг (выполнения работ) по содержанию и благоустройству кладбищ), %</w:t>
            </w:r>
          </w:p>
        </w:tc>
        <w:tc>
          <w:tcPr>
            <w:tcW w:w="1110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6" w:type="dxa"/>
            <w:vMerge w:val="restart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Снижение недобросовестной конкуренции на рынке ритуальных услуг, повышение прозрачности рынка, снижение коррупции</w:t>
            </w:r>
          </w:p>
        </w:tc>
        <w:tc>
          <w:tcPr>
            <w:tcW w:w="170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E0" w:rsidRPr="00C70EE7" w:rsidTr="00CE25DB">
        <w:tblPrEx>
          <w:tblBorders>
            <w:insideH w:val="none" w:sz="0" w:space="0" w:color="auto"/>
          </w:tblBorders>
        </w:tblPrEx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2.10.2.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действующих мест погребения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2926E0" w:rsidRPr="00C70EE7" w:rsidRDefault="002926E0" w:rsidP="00CF4C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МКУ «Департамент ЖКХ и КС»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2.10.3.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и консультационной поддержки участникам рынка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0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6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14436" w:type="dxa"/>
            <w:gridSpan w:val="9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2.13.1.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хозяйствующих субъектов рынка к информации о планируемых закупках в сфере проведения работ по благоустройству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  <w:vMerge w:val="restart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выполнения работ по благоустройству городской среды (доля объема выручки организаций частной формы собственности от общего объема выручки всех хозяйствующих субъектов), %</w:t>
            </w:r>
          </w:p>
        </w:tc>
        <w:tc>
          <w:tcPr>
            <w:tcW w:w="1110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10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15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315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2096" w:type="dxa"/>
            <w:vMerge w:val="restart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Обеспечение прозрачности и равноправного доступа к закупкам для всех участников рынка</w:t>
            </w:r>
          </w:p>
        </w:tc>
        <w:tc>
          <w:tcPr>
            <w:tcW w:w="1701" w:type="dxa"/>
            <w:vMerge w:val="restart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заказа администрации Балахнинского муниципального района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заказа администрации Балахнинского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2.13.2.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участия в муниципальных закупках для всех участников рынка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2926E0" w:rsidRPr="00C70EE7" w:rsidRDefault="002926E0" w:rsidP="005432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0" w:type="dxa"/>
            <w:tcBorders>
              <w:top w:val="nil"/>
            </w:tcBorders>
          </w:tcPr>
          <w:p w:rsidR="002926E0" w:rsidRPr="00C70EE7" w:rsidRDefault="002926E0" w:rsidP="005432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nil"/>
            </w:tcBorders>
          </w:tcPr>
          <w:p w:rsidR="002926E0" w:rsidRPr="00C70EE7" w:rsidRDefault="002926E0" w:rsidP="005432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nil"/>
            </w:tcBorders>
          </w:tcPr>
          <w:p w:rsidR="002926E0" w:rsidRPr="00C70EE7" w:rsidRDefault="002926E0" w:rsidP="005432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6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2.13.3.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контрактов, заключенных для реализации проектов по благоустройству городской среды, определенных жителями в качестве приоритетных, в общем числе муниципальных контрактов в сфере благоустройства городской среды, %</w:t>
            </w:r>
          </w:p>
        </w:tc>
        <w:tc>
          <w:tcPr>
            <w:tcW w:w="1110" w:type="dxa"/>
          </w:tcPr>
          <w:p w:rsidR="002926E0" w:rsidRPr="00C70EE7" w:rsidRDefault="003341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0" w:type="dxa"/>
          </w:tcPr>
          <w:p w:rsidR="002926E0" w:rsidRPr="00C70EE7" w:rsidRDefault="003341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926E0"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26E0" w:rsidRPr="00C70EE7" w:rsidRDefault="003341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15" w:type="dxa"/>
          </w:tcPr>
          <w:p w:rsidR="002926E0" w:rsidRPr="00C70EE7" w:rsidRDefault="003341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96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Вовлечение населения в процесс благоустройства городской среды. Повышение удовлетворенности населения состоянием городской среды</w:t>
            </w:r>
          </w:p>
        </w:tc>
        <w:tc>
          <w:tcPr>
            <w:tcW w:w="1701" w:type="dxa"/>
            <w:tcBorders>
              <w:bottom w:val="nil"/>
            </w:tcBorders>
          </w:tcPr>
          <w:p w:rsidR="002926E0" w:rsidRPr="00C70EE7" w:rsidRDefault="002926E0" w:rsidP="001743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района и жилищной политики администрации Балахнинского муниципального района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2.13.4.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практики </w:t>
            </w:r>
            <w:proofErr w:type="spellStart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 в сфере благоустройства городской среды в рамках регионального проекта "Местные инициативы"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по благоустройству городской среды, реализуемых в рамках проекта "Местные инициативы", ед.</w:t>
            </w:r>
          </w:p>
        </w:tc>
        <w:tc>
          <w:tcPr>
            <w:tcW w:w="1110" w:type="dxa"/>
          </w:tcPr>
          <w:p w:rsidR="002926E0" w:rsidRPr="00C70EE7" w:rsidRDefault="002926E0" w:rsidP="005A21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dxa"/>
          </w:tcPr>
          <w:p w:rsidR="002926E0" w:rsidRPr="00C70EE7" w:rsidRDefault="002926E0" w:rsidP="005A21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5" w:type="dxa"/>
          </w:tcPr>
          <w:p w:rsidR="002926E0" w:rsidRPr="00C70EE7" w:rsidRDefault="002926E0" w:rsidP="005A21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5" w:type="dxa"/>
          </w:tcPr>
          <w:p w:rsidR="002926E0" w:rsidRPr="00C70EE7" w:rsidRDefault="002926E0" w:rsidP="005A21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6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926E0" w:rsidRPr="00C70EE7" w:rsidRDefault="002926E0" w:rsidP="0017437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района и жилищной политики администрации Балахнинского муниципального района</w:t>
            </w:r>
          </w:p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14436" w:type="dxa"/>
            <w:gridSpan w:val="9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(доля общей площади помещений, находящихся в управлении у организаций частной формы собственности, в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общей площади помещений, входящих в состав общего имущества собственников помещений в многоквартирном доме, находящихся в управлении у всех хозяйствующих субъектов (за исключением товариществ собственников жилья, жилищных, жилищно-строительных кооператоров или иных специализированных потребительских кооперативов, а также непосредственного способа управления), осуществляющих деятельность по управлению многоквартирными домами), %</w:t>
            </w:r>
          </w:p>
        </w:tc>
        <w:tc>
          <w:tcPr>
            <w:tcW w:w="1110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84,7</w:t>
            </w:r>
          </w:p>
        </w:tc>
        <w:tc>
          <w:tcPr>
            <w:tcW w:w="1110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315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15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96" w:type="dxa"/>
            <w:vMerge w:val="restart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Снижение недобросовестной конкуренции на рынке.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Повышение качества услуг в сфере жилищно-коммунального хозяйства.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для всех участников рынка</w:t>
            </w:r>
          </w:p>
        </w:tc>
        <w:tc>
          <w:tcPr>
            <w:tcW w:w="170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E0" w:rsidRPr="00C70EE7" w:rsidTr="00CE25DB">
        <w:tblPrEx>
          <w:tblBorders>
            <w:insideH w:val="none" w:sz="0" w:space="0" w:color="auto"/>
          </w:tblBorders>
        </w:tblPrEx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2.14.2.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нарушений антимонопольного законодательства при проведении конкурсов по отбору управляющей организации, предусмотренных Жилищным </w:t>
            </w:r>
            <w:hyperlink r:id="rId12" w:history="1">
              <w:r w:rsidRPr="00C70EE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кодексом</w:t>
              </w:r>
            </w:hyperlink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и Правилами проведения органом местного самоуправления открытого конкурса по отбору управляющей организации для управления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многоквартирным домом, утвержденными </w:t>
            </w:r>
            <w:hyperlink r:id="rId13" w:history="1">
              <w:r w:rsidRPr="00C70EE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06 февраля 2006 г. N 75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2019 - 2021</w:t>
            </w:r>
          </w:p>
        </w:tc>
        <w:tc>
          <w:tcPr>
            <w:tcW w:w="221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bottom w:val="nil"/>
            </w:tcBorders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МКУ «Департамент ЖКХ и КС»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2.14.3.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необоснованного укрупнения лотов при организации и проведении конкурсов по отбору управляющей организации, предусмотренных Жилищным </w:t>
            </w:r>
            <w:hyperlink r:id="rId14" w:history="1">
              <w:r w:rsidRPr="00C70EE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кодексом</w:t>
              </w:r>
            </w:hyperlink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домом, утвержденными </w:t>
            </w:r>
            <w:hyperlink r:id="rId15" w:history="1">
              <w:r w:rsidRPr="00C70EE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06 февраля 2006 г. N 75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0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6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МКУ «Департамент ЖКХ и КС»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14436" w:type="dxa"/>
            <w:gridSpan w:val="9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2.18.1.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открытых конкурсов на право осуществления перевозок по муниципальным маршрутам регулярных перевозок автомобильным транспортом по нерегулируемым тарифам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  <w:vMerge w:val="restart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 (по количеству перевезенных пассажиров), %</w:t>
            </w:r>
          </w:p>
        </w:tc>
        <w:tc>
          <w:tcPr>
            <w:tcW w:w="1110" w:type="dxa"/>
            <w:tcBorders>
              <w:bottom w:val="nil"/>
            </w:tcBorders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  <w:r w:rsidRPr="00C70EE7">
              <w:rPr>
                <w:rFonts w:ascii="Times New Roman" w:hAnsi="Times New Roman"/>
                <w:sz w:val="24"/>
                <w:szCs w:val="24"/>
              </w:rPr>
              <w:t>100 (в рамках имеющегося договора)</w:t>
            </w:r>
          </w:p>
        </w:tc>
        <w:tc>
          <w:tcPr>
            <w:tcW w:w="1110" w:type="dxa"/>
            <w:tcBorders>
              <w:bottom w:val="nil"/>
            </w:tcBorders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  <w:r w:rsidRPr="00C70EE7">
              <w:rPr>
                <w:rFonts w:ascii="Times New Roman" w:hAnsi="Times New Roman"/>
                <w:sz w:val="24"/>
                <w:szCs w:val="24"/>
              </w:rPr>
              <w:t>100 (в рамках имеющегося договора)</w:t>
            </w:r>
          </w:p>
        </w:tc>
        <w:tc>
          <w:tcPr>
            <w:tcW w:w="1315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  <w:tcBorders>
              <w:bottom w:val="nil"/>
            </w:tcBorders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допуска к муниципальным закупкам для участников рынка</w:t>
            </w:r>
          </w:p>
        </w:tc>
        <w:tc>
          <w:tcPr>
            <w:tcW w:w="1701" w:type="dxa"/>
            <w:vMerge w:val="restart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заказа администрации Балахнинского муниципального района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МКУ «Департамент ЖКХ и КС»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2.18.2.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Участие в рейдовых мероприятиях в рамках деятельности межведомственной комиссии по пресечению деятельности нелегальных перевозчиков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nil"/>
            </w:tcBorders>
          </w:tcPr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6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деятельности нелегальных перевозчиков на развитие рынка</w:t>
            </w:r>
          </w:p>
        </w:tc>
        <w:tc>
          <w:tcPr>
            <w:tcW w:w="170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14436" w:type="dxa"/>
            <w:gridSpan w:val="9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2.22.1.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операторам связи в реализации инвестиционных проектов по строительству объектов связи на территории Балахнинского муниципального района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области, в том числе в размещении оборудования базовых станций на землях и объектах государственной и муниципальной собственности на территории региона по мере поступления запросов от компаний-операторов.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объектов государственной и муниципальной собственности, фактически используемых операторами связи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размещения и строительства сетей и сооружений связи, по отношению к показателям 2018 года, %</w:t>
            </w:r>
          </w:p>
        </w:tc>
        <w:tc>
          <w:tcPr>
            <w:tcW w:w="111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1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 2018 году</w:t>
            </w:r>
          </w:p>
        </w:tc>
        <w:tc>
          <w:tcPr>
            <w:tcW w:w="1315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 2018 году</w:t>
            </w:r>
          </w:p>
        </w:tc>
        <w:tc>
          <w:tcPr>
            <w:tcW w:w="1315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+20</w:t>
            </w:r>
          </w:p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 2018 году</w:t>
            </w:r>
          </w:p>
        </w:tc>
        <w:tc>
          <w:tcPr>
            <w:tcW w:w="2096" w:type="dxa"/>
          </w:tcPr>
          <w:p w:rsidR="002926E0" w:rsidRPr="00C70EE7" w:rsidRDefault="002926E0" w:rsidP="003C46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инвестиционных проектов на территории Балахнинского муниципального района, направленных на развитие сетей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передачи данных</w:t>
            </w:r>
          </w:p>
        </w:tc>
        <w:tc>
          <w:tcPr>
            <w:tcW w:w="1701" w:type="dxa"/>
          </w:tcPr>
          <w:p w:rsidR="002926E0" w:rsidRPr="00C70EE7" w:rsidRDefault="002926E0" w:rsidP="0066522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по управлению муниципальным имуществом и земельными ресурсами администрации Балахнинского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2.30.</w:t>
            </w:r>
          </w:p>
        </w:tc>
        <w:tc>
          <w:tcPr>
            <w:tcW w:w="14436" w:type="dxa"/>
            <w:gridSpan w:val="9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Рынок переработки водных биоресурсов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на рынке переработки водных биоресурсов (доля объема продукции, произведенной из водных биоресурсов организациями частной формы собственности, в общем объеме продукции всех хозяйствующих субъектов), %</w:t>
            </w:r>
          </w:p>
        </w:tc>
        <w:tc>
          <w:tcPr>
            <w:tcW w:w="1110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  <w:vMerge w:val="restart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6" w:type="dxa"/>
            <w:vMerge w:val="restart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Определение уровня конкуренции и проблем на рынке переработки водных биоресурсов.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Развитие рынка переработки водных биоресурсов.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прозрачности и открытости муниципальных закупок продукции переработки водных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биоресурсов</w:t>
            </w:r>
          </w:p>
        </w:tc>
        <w:tc>
          <w:tcPr>
            <w:tcW w:w="170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2.30.2.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консультационных услуг субъектам малого и среднего предпринимательства по вопросам предоставления государственной поддержки организациям, осуществления государственных и муниципальных закупок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заказа администрации Балахнинского муниципального района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2.30.3.</w:t>
            </w:r>
          </w:p>
        </w:tc>
        <w:tc>
          <w:tcPr>
            <w:tcW w:w="267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равных условий участия в муниципальных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закупках для всех организаций, действующих на рынке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2019 - 2021</w:t>
            </w:r>
          </w:p>
        </w:tc>
        <w:tc>
          <w:tcPr>
            <w:tcW w:w="2211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2926E0" w:rsidRPr="00C70EE7" w:rsidRDefault="00292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 xml:space="preserve">Отдел муниципального заказа </w:t>
            </w: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Балахнинского муниципального района</w:t>
            </w:r>
          </w:p>
        </w:tc>
      </w:tr>
      <w:tr w:rsidR="002926E0" w:rsidRPr="00C70EE7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2.38.</w:t>
            </w:r>
          </w:p>
        </w:tc>
        <w:tc>
          <w:tcPr>
            <w:tcW w:w="14436" w:type="dxa"/>
            <w:gridSpan w:val="9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Рынок деятельности в сфере туризма, в том числе рынок гостиничных услуг</w:t>
            </w:r>
          </w:p>
        </w:tc>
      </w:tr>
      <w:tr w:rsidR="002926E0" w:rsidRPr="00D71C55" w:rsidTr="00CE25DB">
        <w:tc>
          <w:tcPr>
            <w:tcW w:w="107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2.38.1.</w:t>
            </w:r>
          </w:p>
        </w:tc>
        <w:tc>
          <w:tcPr>
            <w:tcW w:w="2671" w:type="dxa"/>
          </w:tcPr>
          <w:p w:rsidR="002926E0" w:rsidRPr="00C70EE7" w:rsidRDefault="002926E0" w:rsidP="007A7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консультационных услуг субъектам туристской индустрии по разработке туристских маршрутов, связанных с посещением туристских центров Балахнинского муниципального района</w:t>
            </w:r>
          </w:p>
        </w:tc>
        <w:tc>
          <w:tcPr>
            <w:tcW w:w="907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2019 - 2021</w:t>
            </w:r>
          </w:p>
        </w:tc>
        <w:tc>
          <w:tcPr>
            <w:tcW w:w="221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маршрутов/экскурсий</w:t>
            </w: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(нарастающим итогом к показателю 2018 года), ед.</w:t>
            </w:r>
          </w:p>
        </w:tc>
        <w:tc>
          <w:tcPr>
            <w:tcW w:w="111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2926E0" w:rsidRPr="00C70EE7" w:rsidRDefault="00292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Развитие внутреннего туризма</w:t>
            </w:r>
          </w:p>
          <w:p w:rsidR="002926E0" w:rsidRPr="00C70EE7" w:rsidRDefault="00292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Увеличение охвата населения области услугами туристических организаций</w:t>
            </w:r>
          </w:p>
        </w:tc>
        <w:tc>
          <w:tcPr>
            <w:tcW w:w="1701" w:type="dxa"/>
          </w:tcPr>
          <w:p w:rsidR="002926E0" w:rsidRPr="00C70EE7" w:rsidRDefault="00292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EE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Балахнинского муниципального района</w:t>
            </w:r>
          </w:p>
        </w:tc>
      </w:tr>
    </w:tbl>
    <w:p w:rsidR="002926E0" w:rsidRPr="005D6F6E" w:rsidRDefault="002926E0">
      <w:pPr>
        <w:rPr>
          <w:rFonts w:ascii="Times New Roman" w:hAnsi="Times New Roman"/>
          <w:sz w:val="24"/>
          <w:szCs w:val="24"/>
        </w:rPr>
      </w:pPr>
    </w:p>
    <w:sectPr w:rsidR="002926E0" w:rsidRPr="005D6F6E" w:rsidSect="00CA05DB">
      <w:headerReference w:type="even" r:id="rId16"/>
      <w:headerReference w:type="default" r:id="rId17"/>
      <w:pgSz w:w="16838" w:h="11905" w:orient="landscape" w:code="9"/>
      <w:pgMar w:top="1191" w:right="1134" w:bottom="851" w:left="1134" w:header="34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332" w:rsidRDefault="00CE1332" w:rsidP="005D6F6E">
      <w:pPr>
        <w:spacing w:after="0" w:line="240" w:lineRule="auto"/>
      </w:pPr>
      <w:r>
        <w:separator/>
      </w:r>
    </w:p>
  </w:endnote>
  <w:endnote w:type="continuationSeparator" w:id="0">
    <w:p w:rsidR="00CE1332" w:rsidRDefault="00CE1332" w:rsidP="005D6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332" w:rsidRDefault="00CE1332" w:rsidP="005D6F6E">
      <w:pPr>
        <w:spacing w:after="0" w:line="240" w:lineRule="auto"/>
      </w:pPr>
      <w:r>
        <w:separator/>
      </w:r>
    </w:p>
  </w:footnote>
  <w:footnote w:type="continuationSeparator" w:id="0">
    <w:p w:rsidR="00CE1332" w:rsidRDefault="00CE1332" w:rsidP="005D6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6E0" w:rsidRDefault="002926E0" w:rsidP="00004F32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926E0" w:rsidRDefault="002926E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6E0" w:rsidRDefault="002926E0" w:rsidP="00004F32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C4865">
      <w:rPr>
        <w:rStyle w:val="aa"/>
        <w:noProof/>
      </w:rPr>
      <w:t>3</w:t>
    </w:r>
    <w:r>
      <w:rPr>
        <w:rStyle w:val="aa"/>
      </w:rPr>
      <w:fldChar w:fldCharType="end"/>
    </w:r>
  </w:p>
  <w:p w:rsidR="002926E0" w:rsidRDefault="002926E0">
    <w:pPr>
      <w:pStyle w:val="a5"/>
      <w:jc w:val="center"/>
    </w:pPr>
  </w:p>
  <w:p w:rsidR="002926E0" w:rsidRDefault="002926E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7B4"/>
    <w:rsid w:val="0000278C"/>
    <w:rsid w:val="00004F32"/>
    <w:rsid w:val="00020B9F"/>
    <w:rsid w:val="000252AC"/>
    <w:rsid w:val="000631EB"/>
    <w:rsid w:val="000A43E6"/>
    <w:rsid w:val="000F245F"/>
    <w:rsid w:val="001174E8"/>
    <w:rsid w:val="00136D05"/>
    <w:rsid w:val="00174372"/>
    <w:rsid w:val="001A7E78"/>
    <w:rsid w:val="001E3614"/>
    <w:rsid w:val="00213157"/>
    <w:rsid w:val="0021462A"/>
    <w:rsid w:val="00245B80"/>
    <w:rsid w:val="00254D95"/>
    <w:rsid w:val="00261FB4"/>
    <w:rsid w:val="0028503C"/>
    <w:rsid w:val="002917B4"/>
    <w:rsid w:val="00291E23"/>
    <w:rsid w:val="002926E0"/>
    <w:rsid w:val="002A6C77"/>
    <w:rsid w:val="002B5211"/>
    <w:rsid w:val="002F1176"/>
    <w:rsid w:val="002F5741"/>
    <w:rsid w:val="0033411D"/>
    <w:rsid w:val="003823A5"/>
    <w:rsid w:val="00392F93"/>
    <w:rsid w:val="003A0DC5"/>
    <w:rsid w:val="003B4798"/>
    <w:rsid w:val="003B5C5B"/>
    <w:rsid w:val="003B6F0B"/>
    <w:rsid w:val="003C46D6"/>
    <w:rsid w:val="003E3721"/>
    <w:rsid w:val="003E4EE7"/>
    <w:rsid w:val="003F4D4F"/>
    <w:rsid w:val="0040127D"/>
    <w:rsid w:val="004068EF"/>
    <w:rsid w:val="00473BDB"/>
    <w:rsid w:val="004D6190"/>
    <w:rsid w:val="004F14AA"/>
    <w:rsid w:val="004F52DD"/>
    <w:rsid w:val="005076CF"/>
    <w:rsid w:val="00515578"/>
    <w:rsid w:val="005177BD"/>
    <w:rsid w:val="00541D7F"/>
    <w:rsid w:val="0054324C"/>
    <w:rsid w:val="005677E4"/>
    <w:rsid w:val="00582101"/>
    <w:rsid w:val="00592FB0"/>
    <w:rsid w:val="005A2108"/>
    <w:rsid w:val="005D25C7"/>
    <w:rsid w:val="005D6F6E"/>
    <w:rsid w:val="005E74BA"/>
    <w:rsid w:val="00600C8E"/>
    <w:rsid w:val="006067C9"/>
    <w:rsid w:val="00607D6F"/>
    <w:rsid w:val="00610043"/>
    <w:rsid w:val="006178B3"/>
    <w:rsid w:val="00620B9A"/>
    <w:rsid w:val="00623FB3"/>
    <w:rsid w:val="00657D2C"/>
    <w:rsid w:val="00665227"/>
    <w:rsid w:val="00666FCA"/>
    <w:rsid w:val="006778C7"/>
    <w:rsid w:val="00677C0C"/>
    <w:rsid w:val="006A43CD"/>
    <w:rsid w:val="006B0E98"/>
    <w:rsid w:val="006B6E92"/>
    <w:rsid w:val="006E309A"/>
    <w:rsid w:val="007000F8"/>
    <w:rsid w:val="00712D46"/>
    <w:rsid w:val="007262EF"/>
    <w:rsid w:val="00726395"/>
    <w:rsid w:val="0074606E"/>
    <w:rsid w:val="007578BC"/>
    <w:rsid w:val="007632E1"/>
    <w:rsid w:val="00777C47"/>
    <w:rsid w:val="007825F4"/>
    <w:rsid w:val="007855BA"/>
    <w:rsid w:val="007A745F"/>
    <w:rsid w:val="007C436C"/>
    <w:rsid w:val="007F4771"/>
    <w:rsid w:val="007F4C71"/>
    <w:rsid w:val="0083091C"/>
    <w:rsid w:val="008733A5"/>
    <w:rsid w:val="008910AB"/>
    <w:rsid w:val="008E397D"/>
    <w:rsid w:val="0091098C"/>
    <w:rsid w:val="009326C7"/>
    <w:rsid w:val="00960101"/>
    <w:rsid w:val="00996857"/>
    <w:rsid w:val="009C209C"/>
    <w:rsid w:val="009C23E8"/>
    <w:rsid w:val="009D3FAE"/>
    <w:rsid w:val="00A044F3"/>
    <w:rsid w:val="00A0588C"/>
    <w:rsid w:val="00A159CD"/>
    <w:rsid w:val="00A32D78"/>
    <w:rsid w:val="00A33763"/>
    <w:rsid w:val="00A44913"/>
    <w:rsid w:val="00A5263F"/>
    <w:rsid w:val="00A86B8C"/>
    <w:rsid w:val="00A9643F"/>
    <w:rsid w:val="00AA7E66"/>
    <w:rsid w:val="00AB0DC7"/>
    <w:rsid w:val="00AC3173"/>
    <w:rsid w:val="00AC38D7"/>
    <w:rsid w:val="00AC4EF8"/>
    <w:rsid w:val="00AF7C3B"/>
    <w:rsid w:val="00B03EA9"/>
    <w:rsid w:val="00B37FF0"/>
    <w:rsid w:val="00B5106E"/>
    <w:rsid w:val="00B55E90"/>
    <w:rsid w:val="00B77E80"/>
    <w:rsid w:val="00B90854"/>
    <w:rsid w:val="00BB5180"/>
    <w:rsid w:val="00BE323C"/>
    <w:rsid w:val="00BF6024"/>
    <w:rsid w:val="00BF78E5"/>
    <w:rsid w:val="00C20FE2"/>
    <w:rsid w:val="00C24B79"/>
    <w:rsid w:val="00C37536"/>
    <w:rsid w:val="00C42D56"/>
    <w:rsid w:val="00C511F3"/>
    <w:rsid w:val="00C70EE7"/>
    <w:rsid w:val="00C74B62"/>
    <w:rsid w:val="00C7656B"/>
    <w:rsid w:val="00C8701C"/>
    <w:rsid w:val="00CA05DB"/>
    <w:rsid w:val="00CD24AD"/>
    <w:rsid w:val="00CE1332"/>
    <w:rsid w:val="00CE25DB"/>
    <w:rsid w:val="00CF4CD4"/>
    <w:rsid w:val="00D13FCE"/>
    <w:rsid w:val="00D30DBA"/>
    <w:rsid w:val="00D377D1"/>
    <w:rsid w:val="00D71C55"/>
    <w:rsid w:val="00D8124E"/>
    <w:rsid w:val="00D90894"/>
    <w:rsid w:val="00D93075"/>
    <w:rsid w:val="00DC2AA2"/>
    <w:rsid w:val="00DC4865"/>
    <w:rsid w:val="00E218E0"/>
    <w:rsid w:val="00E24D1C"/>
    <w:rsid w:val="00E27BA1"/>
    <w:rsid w:val="00E643BC"/>
    <w:rsid w:val="00E8043A"/>
    <w:rsid w:val="00ED07C8"/>
    <w:rsid w:val="00ED6F79"/>
    <w:rsid w:val="00EF4989"/>
    <w:rsid w:val="00EF6D03"/>
    <w:rsid w:val="00F05BE0"/>
    <w:rsid w:val="00F254D2"/>
    <w:rsid w:val="00F536D9"/>
    <w:rsid w:val="00F5706D"/>
    <w:rsid w:val="00F67909"/>
    <w:rsid w:val="00F70C5B"/>
    <w:rsid w:val="00F93633"/>
    <w:rsid w:val="00FA0F99"/>
    <w:rsid w:val="00FB2C64"/>
    <w:rsid w:val="00FB5743"/>
    <w:rsid w:val="00FE2D23"/>
    <w:rsid w:val="00FE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B9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17B4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2917B4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917B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uiPriority w:val="99"/>
    <w:rsid w:val="002917B4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2917B4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Page">
    <w:name w:val="ConsPlusTitlePage"/>
    <w:uiPriority w:val="99"/>
    <w:rsid w:val="002917B4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2917B4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2917B4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ED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07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D6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D6F6E"/>
    <w:rPr>
      <w:rFonts w:cs="Times New Roman"/>
    </w:rPr>
  </w:style>
  <w:style w:type="paragraph" w:styleId="a7">
    <w:name w:val="footer"/>
    <w:basedOn w:val="a"/>
    <w:link w:val="a8"/>
    <w:uiPriority w:val="99"/>
    <w:rsid w:val="005D6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5D6F6E"/>
    <w:rPr>
      <w:rFonts w:cs="Times New Roman"/>
    </w:rPr>
  </w:style>
  <w:style w:type="character" w:styleId="a9">
    <w:name w:val="line number"/>
    <w:basedOn w:val="a0"/>
    <w:uiPriority w:val="99"/>
    <w:rsid w:val="00B37FF0"/>
    <w:rPr>
      <w:rFonts w:cs="Times New Roman"/>
    </w:rPr>
  </w:style>
  <w:style w:type="character" w:styleId="aa">
    <w:name w:val="page number"/>
    <w:basedOn w:val="a0"/>
    <w:uiPriority w:val="99"/>
    <w:rsid w:val="00B37FF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B9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17B4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2917B4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917B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uiPriority w:val="99"/>
    <w:rsid w:val="002917B4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2917B4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Page">
    <w:name w:val="ConsPlusTitlePage"/>
    <w:uiPriority w:val="99"/>
    <w:rsid w:val="002917B4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2917B4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2917B4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ED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07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D6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D6F6E"/>
    <w:rPr>
      <w:rFonts w:cs="Times New Roman"/>
    </w:rPr>
  </w:style>
  <w:style w:type="paragraph" w:styleId="a7">
    <w:name w:val="footer"/>
    <w:basedOn w:val="a"/>
    <w:link w:val="a8"/>
    <w:uiPriority w:val="99"/>
    <w:rsid w:val="005D6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5D6F6E"/>
    <w:rPr>
      <w:rFonts w:cs="Times New Roman"/>
    </w:rPr>
  </w:style>
  <w:style w:type="character" w:styleId="a9">
    <w:name w:val="line number"/>
    <w:basedOn w:val="a0"/>
    <w:uiPriority w:val="99"/>
    <w:rsid w:val="00B37FF0"/>
    <w:rPr>
      <w:rFonts w:cs="Times New Roman"/>
    </w:rPr>
  </w:style>
  <w:style w:type="character" w:styleId="aa">
    <w:name w:val="page number"/>
    <w:basedOn w:val="a0"/>
    <w:uiPriority w:val="99"/>
    <w:rsid w:val="00B37F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D5945DFE8DAFFB5E0E796DC8F3CDF89301FC4354764968C2C9BB647A0FB6F9DB5FC6C7FEC46BED65683F67975560CDA19917A3D4E3uEI" TargetMode="External"/><Relationship Id="rId13" Type="http://schemas.openxmlformats.org/officeDocument/2006/relationships/hyperlink" Target="consultantplus://offline/ref=81D5945DFE8DAFFB5E0E6760DE9F92FD970EA04E54754A3B999ABD33255FB0AC9B1FC090AA8235B4342A746A944D7CCDA0E8u7I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D5945DFE8DAFFB5E0E796DC8F3CDF89306FA4653704968C2C9BB647A0FB6F9C95F9EC9FBC07EB93732686A95E5u3I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D5945DFE8DAFFB5E0E796DC8F3CDF89301FC4354764968C2C9BB647A0FB6F9DB5FC6C5FBC661BC37273E3BD30673CDA49915A0C83C45B8EEuC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D5945DFE8DAFFB5E0E6760DE9F92FD970EA04E54754A3B999ABD33255FB0AC9B1FC090AA8235B4342A746A944D7CCDA0E8u7I" TargetMode="External"/><Relationship Id="rId10" Type="http://schemas.openxmlformats.org/officeDocument/2006/relationships/hyperlink" Target="consultantplus://offline/ref=81D5945DFE8DAFFB5E0E796DC8F3CDF89301FC4354764968C2C9BB647A0FB6F9DB5FC6C7FEC46BED65683F67975560CDA19917A3D4E3uE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D5945DFE8DAFFB5E0E796DC8F3CDF89301FC4354764968C2C9BB647A0FB6F9DB5FC6C5FBC661BC37273E3BD30673CDA49915A0C83C45B8EEuCI" TargetMode="External"/><Relationship Id="rId14" Type="http://schemas.openxmlformats.org/officeDocument/2006/relationships/hyperlink" Target="consultantplus://offline/ref=81D5945DFE8DAFFB5E0E796DC8F3CDF89306FA4653704968C2C9BB647A0FB6F9C95F9EC9FBC07EB93732686A95E5u3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2CA85-16EB-4648-A553-9B90D9B5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3481</Words>
  <Characters>19847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Мальцева Елена</dc:creator>
  <cp:lastModifiedBy>Мальцева Елена</cp:lastModifiedBy>
  <cp:revision>5</cp:revision>
  <cp:lastPrinted>2020-03-20T12:23:00Z</cp:lastPrinted>
  <dcterms:created xsi:type="dcterms:W3CDTF">2020-03-19T13:29:00Z</dcterms:created>
  <dcterms:modified xsi:type="dcterms:W3CDTF">2020-03-20T12:23:00Z</dcterms:modified>
</cp:coreProperties>
</file>