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53" w:rsidRDefault="00824A53" w:rsidP="00824A53">
      <w:pPr>
        <w:ind w:right="-598"/>
        <w:jc w:val="right"/>
        <w:rPr>
          <w:rFonts w:eastAsia="Calibri"/>
          <w:lang w:eastAsia="en-US"/>
        </w:rPr>
      </w:pPr>
      <w:r w:rsidRPr="006F2646">
        <w:rPr>
          <w:rFonts w:eastAsia="Calibri"/>
          <w:lang w:eastAsia="en-US"/>
        </w:rPr>
        <w:t>Утвержден</w:t>
      </w:r>
    </w:p>
    <w:p w:rsidR="00824A53" w:rsidRPr="006F2646" w:rsidRDefault="00824A53" w:rsidP="00824A53">
      <w:pPr>
        <w:ind w:right="-598"/>
        <w:jc w:val="right"/>
        <w:rPr>
          <w:rFonts w:eastAsia="Calibri"/>
          <w:lang w:eastAsia="en-US"/>
        </w:rPr>
      </w:pPr>
      <w:r w:rsidRPr="006F2646">
        <w:rPr>
          <w:rFonts w:eastAsia="Calibri"/>
          <w:lang w:eastAsia="en-US"/>
        </w:rPr>
        <w:t xml:space="preserve">распоряжением Администрации </w:t>
      </w:r>
    </w:p>
    <w:p w:rsidR="00824A53" w:rsidRPr="006F2646" w:rsidRDefault="00824A53" w:rsidP="00824A53">
      <w:pPr>
        <w:ind w:right="-598"/>
        <w:jc w:val="right"/>
        <w:rPr>
          <w:rFonts w:eastAsia="Calibri"/>
          <w:lang w:eastAsia="en-US"/>
        </w:rPr>
      </w:pPr>
      <w:r w:rsidRPr="006F2646">
        <w:rPr>
          <w:rFonts w:eastAsia="Calibri"/>
          <w:lang w:eastAsia="en-US"/>
        </w:rPr>
        <w:t xml:space="preserve">Балахнинского муниципального </w:t>
      </w:r>
    </w:p>
    <w:p w:rsidR="00824A53" w:rsidRPr="006F2646" w:rsidRDefault="00824A53" w:rsidP="00824A53">
      <w:pPr>
        <w:ind w:right="-598"/>
        <w:jc w:val="right"/>
        <w:rPr>
          <w:rFonts w:eastAsia="Calibri"/>
          <w:lang w:eastAsia="en-US"/>
        </w:rPr>
      </w:pPr>
      <w:r w:rsidRPr="006F2646">
        <w:rPr>
          <w:rFonts w:eastAsia="Calibri"/>
          <w:lang w:eastAsia="en-US"/>
        </w:rPr>
        <w:t>округа Нижегородской области</w:t>
      </w:r>
    </w:p>
    <w:p w:rsidR="00824A53" w:rsidRPr="006F2646" w:rsidRDefault="00824A53" w:rsidP="00824A53">
      <w:pPr>
        <w:ind w:right="-598"/>
        <w:jc w:val="right"/>
        <w:rPr>
          <w:rFonts w:eastAsia="Calibri"/>
          <w:b/>
          <w:lang w:eastAsia="en-US"/>
        </w:rPr>
      </w:pPr>
      <w:r w:rsidRPr="006F2646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22.03.2021</w:t>
      </w:r>
      <w:r w:rsidRPr="006F2646">
        <w:rPr>
          <w:rFonts w:eastAsia="Calibri"/>
          <w:lang w:eastAsia="en-US"/>
        </w:rPr>
        <w:t xml:space="preserve"> № </w:t>
      </w:r>
      <w:r>
        <w:rPr>
          <w:rFonts w:eastAsia="Calibri"/>
          <w:lang w:eastAsia="en-US"/>
        </w:rPr>
        <w:t>91-р</w:t>
      </w:r>
    </w:p>
    <w:p w:rsidR="00824A53" w:rsidRPr="006F2646" w:rsidRDefault="00824A53" w:rsidP="00824A53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6F2646">
        <w:rPr>
          <w:rFonts w:eastAsia="Calibri"/>
          <w:b/>
          <w:sz w:val="28"/>
          <w:szCs w:val="28"/>
          <w:lang w:eastAsia="en-US"/>
        </w:rPr>
        <w:t>План мероприятий («дорожная карта»)</w:t>
      </w:r>
    </w:p>
    <w:p w:rsidR="00824A53" w:rsidRPr="006F2646" w:rsidRDefault="00824A53" w:rsidP="00824A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F2646">
        <w:rPr>
          <w:rFonts w:eastAsia="Calibri"/>
          <w:b/>
          <w:sz w:val="28"/>
          <w:szCs w:val="28"/>
          <w:lang w:eastAsia="en-US"/>
        </w:rPr>
        <w:t xml:space="preserve"> по содействию развитию конкуренции в </w:t>
      </w:r>
      <w:proofErr w:type="spellStart"/>
      <w:r w:rsidRPr="006F2646">
        <w:rPr>
          <w:rFonts w:eastAsia="Calibri"/>
          <w:b/>
          <w:sz w:val="28"/>
          <w:szCs w:val="28"/>
          <w:lang w:eastAsia="en-US"/>
        </w:rPr>
        <w:t>Балахнинском</w:t>
      </w:r>
      <w:proofErr w:type="spellEnd"/>
      <w:r w:rsidRPr="006F2646">
        <w:rPr>
          <w:rFonts w:eastAsia="Calibri"/>
          <w:b/>
          <w:sz w:val="28"/>
          <w:szCs w:val="28"/>
          <w:lang w:eastAsia="en-US"/>
        </w:rPr>
        <w:t xml:space="preserve"> муниципальном округе</w:t>
      </w:r>
    </w:p>
    <w:p w:rsidR="00824A53" w:rsidRPr="006F2646" w:rsidRDefault="00824A53" w:rsidP="00824A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F2646">
        <w:rPr>
          <w:rFonts w:eastAsia="Calibri"/>
          <w:b/>
          <w:sz w:val="28"/>
          <w:szCs w:val="28"/>
          <w:lang w:eastAsia="en-US"/>
        </w:rPr>
        <w:t>Нижегородской области на 2021 год</w:t>
      </w:r>
      <w:bookmarkEnd w:id="0"/>
    </w:p>
    <w:p w:rsidR="00824A53" w:rsidRPr="006F2646" w:rsidRDefault="00824A53" w:rsidP="00824A53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tbl>
      <w:tblPr>
        <w:tblW w:w="13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907"/>
        <w:gridCol w:w="2211"/>
        <w:gridCol w:w="2632"/>
        <w:gridCol w:w="2410"/>
        <w:gridCol w:w="1843"/>
      </w:tblGrid>
      <w:tr w:rsidR="00824A53" w:rsidRPr="006F2646" w:rsidTr="00A2039B">
        <w:trPr>
          <w:trHeight w:val="1932"/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 xml:space="preserve">N </w:t>
            </w:r>
            <w:proofErr w:type="gramStart"/>
            <w:r w:rsidRPr="006F2646">
              <w:t>п</w:t>
            </w:r>
            <w:proofErr w:type="gramEnd"/>
            <w:r w:rsidRPr="006F2646">
              <w:t>/п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Плана Нижегородской области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Наименование мероприятия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Срок исполнения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Наименование показателя/вид документа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Целевые значения показателя на 1 января 2022 г.</w:t>
            </w:r>
          </w:p>
        </w:tc>
        <w:tc>
          <w:tcPr>
            <w:tcW w:w="2410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Результат исполнения мероприятия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Ответственные исполнители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outlineLvl w:val="1"/>
            </w:pPr>
            <w:r w:rsidRPr="006F2646">
              <w:t>1.</w:t>
            </w:r>
          </w:p>
        </w:tc>
        <w:tc>
          <w:tcPr>
            <w:tcW w:w="12838" w:type="dxa"/>
            <w:gridSpan w:val="6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Системные мероприятия по содействию развитию конкуренции в Нижегородской области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outlineLvl w:val="2"/>
            </w:pPr>
            <w:r w:rsidRPr="006F2646">
              <w:t>1.1.</w:t>
            </w:r>
          </w:p>
        </w:tc>
        <w:tc>
          <w:tcPr>
            <w:tcW w:w="12838" w:type="dxa"/>
            <w:gridSpan w:val="6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Развитие конкурентоспособности товаров, работ и услуг субъектов малого и среднего предпринимательства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1.1.1.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Обеспечение предоставления на безвозмездной основе консультационных услуг для субъектов предпринимательской деятельности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Доля субъектов малого и среднего предпринимательства, получивших комплекс услуг (в том числе финансовых услуг, консультационной и образовательной поддержки), от общего количества субъектов малого и среднего предпринимательст</w:t>
            </w:r>
            <w:r w:rsidRPr="006F2646">
              <w:lastRenderedPageBreak/>
              <w:t>ва, %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lastRenderedPageBreak/>
              <w:t>5</w:t>
            </w:r>
          </w:p>
        </w:tc>
        <w:tc>
          <w:tcPr>
            <w:tcW w:w="2410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Обеспечение субъектов предпринимательской деятельности информационной, консультационной, юридической поддержкой по вопросам ведения деятельности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Отдел экономики, предпринимательства и инвестиционной политики Администрации Балахнинского муниципального округа 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outlineLvl w:val="2"/>
            </w:pPr>
            <w:r w:rsidRPr="006F2646">
              <w:lastRenderedPageBreak/>
              <w:t>1.3.</w:t>
            </w:r>
          </w:p>
        </w:tc>
        <w:tc>
          <w:tcPr>
            <w:tcW w:w="12838" w:type="dxa"/>
            <w:gridSpan w:val="6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824A53" w:rsidRPr="006F2646" w:rsidTr="00A2039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913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1.3.1.</w:t>
            </w:r>
          </w:p>
        </w:tc>
        <w:tc>
          <w:tcPr>
            <w:tcW w:w="2835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Анализ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статьям 15 и 16 Федерального закона от 26 июля 2006 г. N 135-ФЗ "О защите конкуренции"</w:t>
            </w:r>
          </w:p>
        </w:tc>
        <w:tc>
          <w:tcPr>
            <w:tcW w:w="907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2021</w:t>
            </w:r>
          </w:p>
        </w:tc>
        <w:tc>
          <w:tcPr>
            <w:tcW w:w="2211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Число нарушений органами исполнительной власти Нижегородской области и ОМСУ Федерального закона от 26 июля 2016 г. N 135-ФЗ "О защите конкуренции" (статьи 15 и 16), ед.</w:t>
            </w:r>
          </w:p>
        </w:tc>
        <w:tc>
          <w:tcPr>
            <w:tcW w:w="2632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3</w:t>
            </w:r>
          </w:p>
        </w:tc>
        <w:tc>
          <w:tcPr>
            <w:tcW w:w="2410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Снижение количества нарушений ОМСУ</w:t>
            </w:r>
          </w:p>
        </w:tc>
        <w:tc>
          <w:tcPr>
            <w:tcW w:w="1843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Отдел формирования и размещения муниципального заказа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1.4.</w:t>
            </w:r>
          </w:p>
        </w:tc>
        <w:tc>
          <w:tcPr>
            <w:tcW w:w="1283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13"/>
            </w:tblGrid>
            <w:tr w:rsidR="00824A53" w:rsidRPr="006F2646" w:rsidTr="00A2039B">
              <w:trPr>
                <w:trHeight w:val="358"/>
              </w:trPr>
              <w:tc>
                <w:tcPr>
                  <w:tcW w:w="14913" w:type="dxa"/>
                </w:tcPr>
                <w:p w:rsidR="00824A53" w:rsidRPr="006F2646" w:rsidRDefault="00824A53" w:rsidP="00A2039B">
                  <w:pPr>
                    <w:widowControl w:val="0"/>
                    <w:autoSpaceDE w:val="0"/>
                    <w:autoSpaceDN w:val="0"/>
                    <w:ind w:right="2171"/>
                    <w:rPr>
                      <w:rFonts w:cs="Calibri"/>
                    </w:rPr>
                  </w:pPr>
                  <w:r w:rsidRPr="006F2646">
                    <w:rPr>
                      <w:rFonts w:cs="Calibri"/>
                    </w:rPr>
                    <w:t xml:space="preserve">Совершенствование процессов управления в рамках полномочий органов исполнительной власти Нижегородской области или органов местного самоуправления, закрепленных за ними законодательством Российской Федерации, объектами государственной собственности Нижегородской области и муниципальной собственности, ограничение влияния государственных и муниципальных предприятий на конкуренцию </w:t>
                  </w:r>
                </w:p>
              </w:tc>
            </w:tr>
          </w:tbl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1.4.2.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Сокращение количества муниципальных предприятий на конкурентных рынках Балахнинского муниципального округа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Количество ликвидированных и реорганизованных муниципальных унитарных предприятий, ед. 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5</w:t>
            </w:r>
          </w:p>
        </w:tc>
        <w:tc>
          <w:tcPr>
            <w:tcW w:w="2410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Снижение влияния муниципальных предприятий на конкуренцию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Комитет по управлению муниципальным имуществом и земельными ресурсами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1.4.4.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Постоянно</w:t>
            </w:r>
          </w:p>
        </w:tc>
        <w:tc>
          <w:tcPr>
            <w:tcW w:w="2410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Повышение эффективности управления объектами муниципальной собственности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Комитет по управлению муниципальным имуществом и земельными ресурсами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1.4.7.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Проведение комплекса мероприятий по повышению эффективности деятельности муниципальных предприятий Балахнинского муниципального округа (повышение качества работы действующих предприятий, сокращение расходов, оптимизация численности персонала)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Доля безубыточных предприятий, находящихся в муниципальной собственности Балахнинского муниципального района, от общего количества предприятий, ведущих хозяйственную деятельность, находящихся в муниципальной собственности, %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25</w:t>
            </w:r>
          </w:p>
        </w:tc>
        <w:tc>
          <w:tcPr>
            <w:tcW w:w="2410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Повышение эффективности деятельности муниципальных предприятий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Комитет по управлению муниципальным имуществом и земельными ресурсами Администрации Балахнинского муниципального округа,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Управление жилья и инженерной инфраструктуры</w:t>
            </w:r>
            <w:r w:rsidRPr="006F2646">
              <w:rPr>
                <w:rFonts w:eastAsia="Calibri"/>
                <w:lang w:eastAsia="en-US"/>
              </w:rPr>
              <w:t xml:space="preserve"> </w:t>
            </w:r>
            <w:r w:rsidRPr="006F2646">
              <w:t xml:space="preserve">Администрации Балахнинского муниципального округа 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1.6.</w:t>
            </w:r>
          </w:p>
        </w:tc>
        <w:tc>
          <w:tcPr>
            <w:tcW w:w="12838" w:type="dxa"/>
            <w:gridSpan w:val="6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Обеспечение и сохранение целевого использования государственных (муниципальных) объектов недвижимого имущества </w:t>
            </w:r>
            <w:r w:rsidRPr="006F2646">
              <w:lastRenderedPageBreak/>
              <w:t>в социальной сфере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1.6.1.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Анализ целевого использования государственных и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Доля государственных (муниципальных) объектов недвижимого имущества, используемых по назначению, %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100</w:t>
            </w:r>
          </w:p>
        </w:tc>
        <w:tc>
          <w:tcPr>
            <w:tcW w:w="2410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Создание условий для привлечения негосударственных организаций в сферу оказания социальных услуг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Комитет по управлению муниципальным имуществом и земельными ресурсами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1.8.</w:t>
            </w:r>
          </w:p>
        </w:tc>
        <w:tc>
          <w:tcPr>
            <w:tcW w:w="12838" w:type="dxa"/>
            <w:gridSpan w:val="6"/>
          </w:tcPr>
          <w:p w:rsidR="00824A53" w:rsidRPr="006F2646" w:rsidRDefault="00824A53" w:rsidP="00A2039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gramStart"/>
            <w:r w:rsidRPr="006F2646">
              <w:rPr>
                <w:rFonts w:eastAsia="Calibri"/>
                <w:color w:val="000000"/>
              </w:rPr>
              <w:t>Содействие развитию негосударственных (немуниципальных) социально ориентированных некоммерческих организаций и «социального предпринимательства»,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«социального предпринимательства» в таких сферах, как дошкольное, общее образование, детский отдых и оздоровление детей, дополнительное образование детей, производство</w:t>
            </w:r>
            <w:proofErr w:type="gramEnd"/>
            <w:r w:rsidRPr="006F2646">
              <w:rPr>
                <w:rFonts w:eastAsia="Calibri"/>
                <w:color w:val="000000"/>
              </w:rPr>
              <w:t xml:space="preserve"> на территории Российской Федерации </w:t>
            </w:r>
            <w:r w:rsidRPr="006F2646">
              <w:rPr>
                <w:rFonts w:eastAsia="Calibri"/>
                <w:color w:val="000000"/>
              </w:rPr>
              <w:lastRenderedPageBreak/>
              <w:t>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«социального предпринимательства»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1.8.1.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Разработка и проведение методических семинаров для сотрудников органов местного самоуправления и руководителей (представителей) СО НКО 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Количество проведенных семинаров, ед.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1</w:t>
            </w:r>
          </w:p>
        </w:tc>
        <w:tc>
          <w:tcPr>
            <w:tcW w:w="2410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Проведение семинаров позволит: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 Разъяснить порядок разработки и реализации программ поддержки СО НКО (для сотрудников органов местного самоуправления).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2. Повысить правовую грамотность руководителей и сотрудников СО НКО.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3. Повысить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результативность участия СО НКО в различных конкурсах по предоставлению поддержки на реализацию социально значимых проектов (программ) либо мероприятий.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4. Оказать консультационную поддержку СО НКО по подготовке заявок (иной документации) для получения </w:t>
            </w:r>
            <w:r w:rsidRPr="006F2646">
              <w:lastRenderedPageBreak/>
              <w:t>государственной поддержки.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5. Увеличить долю </w:t>
            </w:r>
            <w:proofErr w:type="spellStart"/>
            <w:r w:rsidRPr="006F2646">
              <w:t>грантополучателей</w:t>
            </w:r>
            <w:proofErr w:type="spellEnd"/>
            <w:r w:rsidRPr="006F2646">
              <w:t xml:space="preserve"> </w:t>
            </w:r>
            <w:proofErr w:type="gramStart"/>
            <w:r w:rsidRPr="006F2646">
              <w:t>среди</w:t>
            </w:r>
            <w:proofErr w:type="gramEnd"/>
            <w:r w:rsidRPr="006F2646">
              <w:t xml:space="preserve"> СО НКО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Отдел культуры и туризма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1.10.</w:t>
            </w:r>
          </w:p>
        </w:tc>
        <w:tc>
          <w:tcPr>
            <w:tcW w:w="12838" w:type="dxa"/>
            <w:gridSpan w:val="6"/>
          </w:tcPr>
          <w:p w:rsidR="00824A53" w:rsidRPr="006F2646" w:rsidRDefault="00824A53" w:rsidP="00A2039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6F2646">
              <w:rPr>
                <w:rFonts w:eastAsia="Calibri"/>
                <w:color w:val="000000"/>
              </w:rPr>
              <w:t>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на повышение их информированности о потенциальных возможностях</w:t>
            </w:r>
            <w:r w:rsidRPr="006F2646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6F2646">
              <w:rPr>
                <w:rFonts w:eastAsia="Calibri"/>
                <w:color w:val="000000"/>
              </w:rPr>
              <w:t>саморазвития, обеспечения поддержки научной, творческой и предпринимательской активности</w:t>
            </w:r>
            <w:r w:rsidRPr="006F2646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1.10.1.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6F2646">
              <w:t>медиатворчества</w:t>
            </w:r>
            <w:proofErr w:type="spellEnd"/>
            <w:r w:rsidRPr="006F2646">
              <w:t>, информационных технологий, регионального фестиваля "</w:t>
            </w:r>
            <w:proofErr w:type="spellStart"/>
            <w:r w:rsidRPr="006F2646">
              <w:t>РобоФест</w:t>
            </w:r>
            <w:proofErr w:type="spellEnd"/>
            <w:r w:rsidRPr="006F2646">
              <w:t>-НН"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Увеличение количества детей и молодежи по участию в мероприятиях, направленных на развитие научно-технического творчества, чел.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230</w:t>
            </w:r>
          </w:p>
        </w:tc>
        <w:tc>
          <w:tcPr>
            <w:tcW w:w="2410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Управление образования и социально-правовой защиты детства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1.11.</w:t>
            </w:r>
          </w:p>
        </w:tc>
        <w:tc>
          <w:tcPr>
            <w:tcW w:w="12838" w:type="dxa"/>
            <w:gridSpan w:val="6"/>
          </w:tcPr>
          <w:p w:rsidR="00824A53" w:rsidRPr="006F2646" w:rsidRDefault="00824A53" w:rsidP="00A2039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gramStart"/>
            <w:r w:rsidRPr="006F2646">
              <w:rPr>
                <w:rFonts w:eastAsia="Calibri"/>
                <w:color w:val="000000"/>
              </w:rPr>
              <w:t>Обеспечение равных условий доступа к информации о государственном имуществе Нижегородской области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 Нижегородской области и</w:t>
            </w:r>
            <w:proofErr w:type="gramEnd"/>
            <w:r w:rsidRPr="006F2646">
              <w:rPr>
                <w:rFonts w:eastAsia="Calibri"/>
                <w:color w:val="000000"/>
              </w:rPr>
              <w:t xml:space="preserve"> </w:t>
            </w:r>
            <w:proofErr w:type="gramStart"/>
            <w:r w:rsidRPr="006F2646">
              <w:rPr>
                <w:rFonts w:eastAsia="Calibri"/>
                <w:color w:val="000000"/>
              </w:rPr>
              <w:t xml:space="preserve">муниципальной собственности, путем размещения указанной информации на официальном сайте Российской Федерации в информационно-телекоммуникационной сети «Интернет» для размещения информации о проведении торгов (www.torgi.gov.ru) и на официальном сайте министерства экономического развития и </w:t>
            </w:r>
            <w:r w:rsidRPr="006F2646">
              <w:rPr>
                <w:rFonts w:eastAsia="Calibri"/>
                <w:color w:val="000000"/>
              </w:rPr>
              <w:lastRenderedPageBreak/>
              <w:t xml:space="preserve">инвестиций Нижегородской области, являющегося уполномоченным органом исполни-тельной власти Нижегородской области по содействию развитию конкуренции (в информационно-телекоммуникационной сети «Интернет») </w:t>
            </w:r>
            <w:proofErr w:type="gramEnd"/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1.11.3.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Обеспечение опубликования и актуализации в сети "Интернет" информации об объектах (наименование, местонахождение,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Балахнинского муниципального района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Размещение на официальном сайте Балахнинского муниципального района  в сети "Интернет" актуальной информации об объектах, находящихся в муниципальной собственности Балахнинского муниципального района  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Да</w:t>
            </w:r>
          </w:p>
        </w:tc>
        <w:tc>
          <w:tcPr>
            <w:tcW w:w="2410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Повышение прозрачности и обеспечение равного доступа к информации об объектах, находящихся в муниципальной собственности Балахнинского муниципального округа Нижегородской области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Комитет по управлению муниципальным имуществом и земельными ресурсами Администрации Балахнинского муниципального округа</w:t>
            </w:r>
          </w:p>
        </w:tc>
      </w:tr>
      <w:tr w:rsidR="00824A53" w:rsidRPr="006F2646" w:rsidTr="00A2039B">
        <w:trPr>
          <w:trHeight w:val="2157"/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1.11.5.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Обеспечение опубликования и актуализации в сети "Интернет"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</w:t>
            </w:r>
            <w:r w:rsidRPr="006F2646">
              <w:lastRenderedPageBreak/>
              <w:t>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Размещение и актуализация информации об имуществе, находящемся в собственности муниципальных образований, на официальном сайте Правительства Нижегородской области и сайтах муниципальных </w:t>
            </w:r>
            <w:r w:rsidRPr="006F2646">
              <w:lastRenderedPageBreak/>
              <w:t>образований Нижегородской области в сети "Интернет"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lastRenderedPageBreak/>
              <w:t>Да</w:t>
            </w:r>
          </w:p>
        </w:tc>
        <w:tc>
          <w:tcPr>
            <w:tcW w:w="2410" w:type="dxa"/>
            <w:vMerge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Комитет по управлению муниципальным имуществом и земельными ресурсами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1.24.</w:t>
            </w:r>
          </w:p>
        </w:tc>
        <w:tc>
          <w:tcPr>
            <w:tcW w:w="12838" w:type="dxa"/>
            <w:gridSpan w:val="6"/>
          </w:tcPr>
          <w:p w:rsidR="00824A53" w:rsidRPr="006F2646" w:rsidRDefault="00824A53" w:rsidP="00A2039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F2646">
              <w:rPr>
                <w:rFonts w:eastAsia="Calibri"/>
                <w:color w:val="000000"/>
              </w:rPr>
              <w:t xml:space="preserve">Внедрение </w:t>
            </w:r>
            <w:proofErr w:type="gramStart"/>
            <w:r w:rsidRPr="006F2646">
              <w:rPr>
                <w:rFonts w:eastAsia="Calibri"/>
                <w:color w:val="000000"/>
              </w:rPr>
              <w:t>системы мер обеспечения соблюдения требований антимонопольного законодательства</w:t>
            </w:r>
            <w:proofErr w:type="gramEnd"/>
            <w:r w:rsidRPr="006F2646">
              <w:rPr>
                <w:rFonts w:eastAsia="Calibri"/>
                <w:color w:val="000000"/>
              </w:rPr>
              <w:t xml:space="preserve"> органами исполнительной власти Нижегородской области и ОМСУ 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1.24.4.</w:t>
            </w:r>
          </w:p>
        </w:tc>
        <w:tc>
          <w:tcPr>
            <w:tcW w:w="2835" w:type="dxa"/>
          </w:tcPr>
          <w:p w:rsidR="00824A53" w:rsidRPr="006F2646" w:rsidRDefault="00824A53" w:rsidP="008F1098">
            <w:pPr>
              <w:widowControl w:val="0"/>
              <w:autoSpaceDE w:val="0"/>
              <w:autoSpaceDN w:val="0"/>
            </w:pPr>
            <w:r w:rsidRPr="006F2646">
              <w:t xml:space="preserve">Организация органами местного самоуправления Балахнинского муниципального района  работы по внедрению антимонопольного </w:t>
            </w:r>
            <w:proofErr w:type="spellStart"/>
            <w:r w:rsidRPr="004A0A43">
              <w:t>компл</w:t>
            </w:r>
            <w:r w:rsidR="008F1098">
              <w:t>аенс</w:t>
            </w:r>
            <w:r w:rsidRPr="004A0A43">
              <w:t>а</w:t>
            </w:r>
            <w:proofErr w:type="spellEnd"/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8F1098">
            <w:pPr>
              <w:widowControl w:val="0"/>
              <w:autoSpaceDE w:val="0"/>
              <w:autoSpaceDN w:val="0"/>
            </w:pPr>
            <w:r w:rsidRPr="006F2646">
              <w:t xml:space="preserve">Размещение на официальном сайте Балахнинского муниципального района в информационно-телекоммуникационной сети «Интернет» актов органов местного самоуправления о внедрении антимонопольного </w:t>
            </w:r>
            <w:proofErr w:type="spellStart"/>
            <w:r w:rsidRPr="004A0A43">
              <w:t>компл</w:t>
            </w:r>
            <w:r w:rsidR="008F1098">
              <w:t>аен</w:t>
            </w:r>
            <w:r w:rsidRPr="004A0A43">
              <w:t>са</w:t>
            </w:r>
            <w:proofErr w:type="spellEnd"/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6F2646">
              <w:rPr>
                <w:lang w:eastAsia="en-US"/>
              </w:rPr>
              <w:t>Не менее 1</w:t>
            </w:r>
          </w:p>
        </w:tc>
        <w:tc>
          <w:tcPr>
            <w:tcW w:w="2410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Снижение </w:t>
            </w:r>
            <w:proofErr w:type="gramStart"/>
            <w:r w:rsidRPr="006F2646">
              <w:t>количества нарушений органов местного самоуправления антимонопольного законодательства</w:t>
            </w:r>
            <w:proofErr w:type="gramEnd"/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F2646">
              <w:rPr>
                <w:bCs/>
              </w:rPr>
              <w:t>Отдел формирования и размещения муниципального заказа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rPr>
                <w:bCs/>
              </w:rPr>
              <w:t xml:space="preserve">Администрации Балахнинского муниципального округа 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1.28.</w:t>
            </w:r>
          </w:p>
        </w:tc>
        <w:tc>
          <w:tcPr>
            <w:tcW w:w="12838" w:type="dxa"/>
            <w:gridSpan w:val="6"/>
          </w:tcPr>
          <w:p w:rsidR="00824A53" w:rsidRPr="006F2646" w:rsidRDefault="00824A53" w:rsidP="00A2039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F2646">
              <w:rPr>
                <w:rFonts w:eastAsia="Calibri"/>
                <w:color w:val="000000"/>
              </w:rPr>
              <w:t xml:space="preserve">Организация мониторинга состояния и развития конкурентной среды на рынках товаров и услуг Нижегородской области 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1.28.1.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Организация и проведение мониторинга наличия (отсутствия) административных барьеров и оценки состояния конкуренции субъектами </w:t>
            </w:r>
            <w:r w:rsidRPr="006F2646">
              <w:lastRenderedPageBreak/>
              <w:t>предпринимательской деятельности и потребителями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Количество проведенных мониторингов, ед.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1</w:t>
            </w:r>
          </w:p>
        </w:tc>
        <w:tc>
          <w:tcPr>
            <w:tcW w:w="2410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Формирование предложений по совершенствованию развития конкуренции для корректировки настоящего Плана </w:t>
            </w:r>
            <w:r w:rsidRPr="006F2646">
              <w:lastRenderedPageBreak/>
              <w:t>мероприятий ("дорожной карты")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 xml:space="preserve">Отдел экономики, предпринимательства и инвестиционной политики Администрации </w:t>
            </w:r>
            <w:r w:rsidRPr="006F2646">
              <w:lastRenderedPageBreak/>
              <w:t>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1.28.2.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Организация и проведение мониторинга удовлетворенности потребителей качеством товаров и услуг на товарных рынках Балахнинского муниципального округа и состоянием ценовой конкуренции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Количество проведенных мониторингов, ед.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1</w:t>
            </w:r>
          </w:p>
        </w:tc>
        <w:tc>
          <w:tcPr>
            <w:tcW w:w="2410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Формирование предложений по совершенствованию развития конкуренции для корректировки настоящего Плана мероприятий ("дорожной карты")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Отдел экономики, предпринимательства и инвестиционной политики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1.28.3.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Организация и проведение мониторинга 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Балахнинского муниципального района и деятельности по содействию развитию конкуренции, размещаемой </w:t>
            </w:r>
            <w:r w:rsidRPr="006F2646">
              <w:lastRenderedPageBreak/>
              <w:t>администрацией Балахнинского муниципального района</w:t>
            </w:r>
          </w:p>
        </w:tc>
        <w:tc>
          <w:tcPr>
            <w:tcW w:w="907" w:type="dxa"/>
            <w:tcBorders>
              <w:bottom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2021</w:t>
            </w:r>
          </w:p>
        </w:tc>
        <w:tc>
          <w:tcPr>
            <w:tcW w:w="2211" w:type="dxa"/>
            <w:tcBorders>
              <w:bottom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Количество проведенных мониторингов, ед.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Формирование предложений по совершенствованию развития конкуренции для корректировки настоящего Плана мероприятий ("дорожной карты")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Отдел экономики, предпринимательства и инвестиционной политики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91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1.28.6.</w:t>
            </w:r>
          </w:p>
        </w:tc>
        <w:tc>
          <w:tcPr>
            <w:tcW w:w="283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Организация и проведение мониторингов деятельности хозяйствующих субъектов, доля участия Балахнинского муниципального округа в которых составляет 50 и более процентов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Количество проведенных мониторингов, ед.</w:t>
            </w:r>
          </w:p>
        </w:tc>
        <w:tc>
          <w:tcPr>
            <w:tcW w:w="2632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1</w:t>
            </w:r>
          </w:p>
        </w:tc>
        <w:tc>
          <w:tcPr>
            <w:tcW w:w="2410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Формирование предложений по совершенствованию развития конкуренции для корректировки настоящего Плана мероприятий ("дорожной карты")</w:t>
            </w:r>
          </w:p>
        </w:tc>
        <w:tc>
          <w:tcPr>
            <w:tcW w:w="1843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Комитет по управлению муниципальным имуществом и земельными ресурсами Администрации Балахнинского муниципального округа, Управление жилья и инженерной инфраструктуры Администрации Балахнинского муниципального округа</w:t>
            </w:r>
          </w:p>
        </w:tc>
      </w:tr>
    </w:tbl>
    <w:p w:rsidR="00824A53" w:rsidRPr="006F2646" w:rsidRDefault="00824A53" w:rsidP="00824A53">
      <w:pPr>
        <w:widowControl w:val="0"/>
        <w:autoSpaceDE w:val="0"/>
        <w:autoSpaceDN w:val="0"/>
        <w:jc w:val="both"/>
      </w:pP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671"/>
        <w:gridCol w:w="907"/>
        <w:gridCol w:w="2211"/>
        <w:gridCol w:w="2916"/>
        <w:gridCol w:w="2096"/>
        <w:gridCol w:w="2015"/>
      </w:tblGrid>
      <w:tr w:rsidR="00824A53" w:rsidRPr="006F2646" w:rsidTr="00A2039B">
        <w:trPr>
          <w:trHeight w:val="1042"/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6F2646">
              <w:rPr>
                <w:rFonts w:cs="Calibri"/>
              </w:rPr>
              <w:t xml:space="preserve">N </w:t>
            </w:r>
            <w:proofErr w:type="gramStart"/>
            <w:r w:rsidRPr="006F2646">
              <w:rPr>
                <w:rFonts w:cs="Calibri"/>
              </w:rPr>
              <w:t>п</w:t>
            </w:r>
            <w:proofErr w:type="gramEnd"/>
            <w:r w:rsidRPr="006F2646">
              <w:rPr>
                <w:rFonts w:cs="Calibri"/>
              </w:rPr>
              <w:t>/п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Плана Нижегородской области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Наименование мероприятия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Срок исполнения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Наименование показателя/вид документа</w:t>
            </w:r>
          </w:p>
        </w:tc>
        <w:tc>
          <w:tcPr>
            <w:tcW w:w="2916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Целевые значения показателя на 1 января 2022 г.</w:t>
            </w:r>
          </w:p>
        </w:tc>
        <w:tc>
          <w:tcPr>
            <w:tcW w:w="2096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Результат исполнения мероприятия</w:t>
            </w:r>
          </w:p>
        </w:tc>
        <w:tc>
          <w:tcPr>
            <w:tcW w:w="201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Ответственные исполнители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  <w:outlineLvl w:val="1"/>
            </w:pPr>
            <w:r w:rsidRPr="006F2646">
              <w:t>2.</w:t>
            </w:r>
          </w:p>
        </w:tc>
        <w:tc>
          <w:tcPr>
            <w:tcW w:w="12816" w:type="dxa"/>
            <w:gridSpan w:val="6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Мероприятия в отдельных отраслях (сферах) экономики в Нижегородской области</w:t>
            </w:r>
          </w:p>
        </w:tc>
      </w:tr>
      <w:tr w:rsidR="00824A53" w:rsidRPr="006F2646" w:rsidTr="00A2039B">
        <w:trPr>
          <w:jc w:val="center"/>
        </w:trPr>
        <w:tc>
          <w:tcPr>
            <w:tcW w:w="13893" w:type="dxa"/>
            <w:gridSpan w:val="7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outlineLvl w:val="2"/>
            </w:pPr>
            <w:r w:rsidRPr="006F2646">
              <w:t>Товарные рынки для содействия развитию конкуренции в субъекте Российской Федерации, предусмотренные приложением к Стандарту</w:t>
            </w:r>
          </w:p>
        </w:tc>
      </w:tr>
      <w:tr w:rsidR="00824A53" w:rsidRPr="006F2646" w:rsidTr="00A2039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2.4</w:t>
            </w:r>
          </w:p>
        </w:tc>
        <w:tc>
          <w:tcPr>
            <w:tcW w:w="128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Рынок услуг дополнительного образования детей</w:t>
            </w:r>
          </w:p>
        </w:tc>
      </w:tr>
      <w:tr w:rsidR="00824A53" w:rsidRPr="006F2646" w:rsidTr="00A2039B">
        <w:tblPrEx>
          <w:tblBorders>
            <w:insideH w:val="none" w:sz="0" w:space="0" w:color="auto"/>
          </w:tblBorders>
        </w:tblPrEx>
        <w:trPr>
          <w:trHeight w:val="2593"/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lastRenderedPageBreak/>
              <w:t>2.4.6.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Консультирование субъектов предпринимательской деятельности по вопросам участия в государственных и муниципальных закупках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F2646">
              <w:rPr>
                <w:rFonts w:eastAsia="Calibri"/>
                <w:lang w:eastAsia="en-US"/>
              </w:rPr>
              <w:t>Консультационные услуги предоставляются субъектам малого и среднего предпринимательства при необходимости в рабочем порядке, %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100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Обеспечение прозрачности и равноправного доступа к закупкам для всех участников рынка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Отдел формирования и размещения муниципального заказа</w:t>
            </w:r>
            <w:r w:rsidRPr="006F2646">
              <w:rPr>
                <w:rFonts w:eastAsia="Calibri"/>
                <w:lang w:eastAsia="en-US"/>
              </w:rPr>
              <w:t xml:space="preserve"> </w:t>
            </w:r>
            <w:r w:rsidRPr="006F2646">
              <w:t>Администрации Балахнинского муниципального округа</w:t>
            </w:r>
          </w:p>
        </w:tc>
      </w:tr>
      <w:tr w:rsidR="00824A53" w:rsidRPr="006F2646" w:rsidTr="00A2039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2.4.7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Недопущение создания преимущественных условий отдельным субъектам предпринимательской деятельности при проведении конкурсных процедур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vMerge/>
            <w:tcBorders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Обеспечение прозрачности и равноправного доступа к закупкам для всех участников рынка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Отдел формирования и размещения муниципального заказа</w:t>
            </w:r>
            <w:r w:rsidRPr="006F2646">
              <w:rPr>
                <w:rFonts w:eastAsia="Calibri"/>
                <w:lang w:eastAsia="en-US"/>
              </w:rPr>
              <w:t xml:space="preserve"> </w:t>
            </w:r>
            <w:r w:rsidRPr="006F2646">
              <w:t>Администрации Балахнинского муниципального округа</w:t>
            </w:r>
          </w:p>
        </w:tc>
      </w:tr>
      <w:tr w:rsidR="00824A53" w:rsidRPr="006F2646" w:rsidTr="00A2039B">
        <w:trPr>
          <w:trHeight w:val="306"/>
          <w:jc w:val="center"/>
        </w:trPr>
        <w:tc>
          <w:tcPr>
            <w:tcW w:w="1077" w:type="dxa"/>
            <w:tcBorders>
              <w:top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  <w:outlineLvl w:val="3"/>
            </w:pPr>
            <w:r w:rsidRPr="006F2646">
              <w:t>2.10.</w:t>
            </w:r>
          </w:p>
        </w:tc>
        <w:tc>
          <w:tcPr>
            <w:tcW w:w="12816" w:type="dxa"/>
            <w:gridSpan w:val="6"/>
            <w:tcBorders>
              <w:top w:val="single" w:sz="4" w:space="0" w:color="auto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Рынок ритуальных услуг</w:t>
            </w:r>
          </w:p>
        </w:tc>
      </w:tr>
      <w:tr w:rsidR="00824A53" w:rsidRPr="006F2646" w:rsidTr="00A2039B">
        <w:trPr>
          <w:trHeight w:val="2794"/>
          <w:jc w:val="center"/>
        </w:trPr>
        <w:tc>
          <w:tcPr>
            <w:tcW w:w="1077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2.10.3.</w:t>
            </w:r>
          </w:p>
        </w:tc>
        <w:tc>
          <w:tcPr>
            <w:tcW w:w="2671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Проведение инвентаризации действующих мест погребения</w:t>
            </w:r>
          </w:p>
        </w:tc>
        <w:tc>
          <w:tcPr>
            <w:tcW w:w="907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</w:tc>
        <w:tc>
          <w:tcPr>
            <w:tcW w:w="2211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Доля организаций частной формы собственности в сфере ритуальных услуг (доля выручки организаций частной формы собственности от общего объема выручки всех </w:t>
            </w:r>
            <w:r w:rsidRPr="006F2646">
              <w:lastRenderedPageBreak/>
              <w:t>хозяйствующих субъектов (всех форм собственности), за исключением выручки от оказания услуг (выполнения работ) по содержанию и благоустройству кладбищ), %</w:t>
            </w:r>
          </w:p>
        </w:tc>
        <w:tc>
          <w:tcPr>
            <w:tcW w:w="2916" w:type="dxa"/>
            <w:tcBorders>
              <w:bottom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lastRenderedPageBreak/>
              <w:t>100</w:t>
            </w:r>
          </w:p>
        </w:tc>
        <w:tc>
          <w:tcPr>
            <w:tcW w:w="2096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Снижение недобросовестной конкуренции на рынке ритуальных услуг, повышение прозрачности рынка, снижение коррупции</w:t>
            </w:r>
          </w:p>
        </w:tc>
        <w:tc>
          <w:tcPr>
            <w:tcW w:w="2015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Управление благоустройства и дорожной деятельности Администрации Балахнинского муниципального округа</w:t>
            </w:r>
          </w:p>
        </w:tc>
      </w:tr>
      <w:tr w:rsidR="00824A53" w:rsidRPr="006F2646" w:rsidTr="00A2039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1077" w:type="dxa"/>
            <w:vMerge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71" w:type="dxa"/>
            <w:vMerge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  <w:vMerge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211" w:type="dxa"/>
            <w:vMerge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tcBorders>
              <w:top w:val="nil"/>
              <w:bottom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  <w:tc>
          <w:tcPr>
            <w:tcW w:w="2096" w:type="dxa"/>
            <w:vMerge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15" w:type="dxa"/>
            <w:vMerge/>
            <w:tcBorders>
              <w:bottom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lastRenderedPageBreak/>
              <w:t>2.10.4.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Обеспечение информационной и консультационной поддержки участникам рынка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</w:tc>
        <w:tc>
          <w:tcPr>
            <w:tcW w:w="2211" w:type="dxa"/>
            <w:vMerge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100</w:t>
            </w:r>
          </w:p>
        </w:tc>
        <w:tc>
          <w:tcPr>
            <w:tcW w:w="2096" w:type="dxa"/>
            <w:vMerge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  <w:outlineLvl w:val="3"/>
            </w:pPr>
            <w:r w:rsidRPr="006F2646">
              <w:lastRenderedPageBreak/>
              <w:t>2.13.</w:t>
            </w:r>
          </w:p>
        </w:tc>
        <w:tc>
          <w:tcPr>
            <w:tcW w:w="12816" w:type="dxa"/>
            <w:gridSpan w:val="6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Рынок выполнения работ по благоустройству городской среды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2.13.1.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Обеспечение доступа хозяйствующих субъектов рынка к информации о планируемых закупках в сфере проведения работ по благоустройству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</w:tc>
        <w:tc>
          <w:tcPr>
            <w:tcW w:w="2211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Доля организаций частной формы собственности в сфере выполнения работ по благоустройству городской среды (доля </w:t>
            </w:r>
            <w:proofErr w:type="gramStart"/>
            <w:r w:rsidRPr="006F2646">
              <w:t>объема выручки организаций частной формы собственности</w:t>
            </w:r>
            <w:proofErr w:type="gramEnd"/>
            <w:r w:rsidRPr="006F2646">
              <w:t xml:space="preserve"> от общего объема выручки всех хозяйствующих субъектов), %</w:t>
            </w:r>
          </w:p>
        </w:tc>
        <w:tc>
          <w:tcPr>
            <w:tcW w:w="2916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60,3</w:t>
            </w:r>
          </w:p>
        </w:tc>
        <w:tc>
          <w:tcPr>
            <w:tcW w:w="2096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Обеспечение прозрачности и равноправного доступа к закупкам для всех участников рынка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  <w:tc>
          <w:tcPr>
            <w:tcW w:w="2015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Отдел формирования и размещения муниципального заказа Администрации Балахнинского муниципального округа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Отдел формирования и размещения муниципального заказа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2.13.2.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Обеспечение равных условий участия в муниципальных закупках для всех участников рынка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</w:tc>
        <w:tc>
          <w:tcPr>
            <w:tcW w:w="2211" w:type="dxa"/>
            <w:vMerge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vMerge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6" w:type="dxa"/>
            <w:vMerge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rPr>
                <w:rFonts w:cs="Calibri"/>
              </w:rPr>
            </w:pPr>
          </w:p>
        </w:tc>
        <w:tc>
          <w:tcPr>
            <w:tcW w:w="2015" w:type="dxa"/>
            <w:vMerge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2.13.3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Оказание </w:t>
            </w:r>
            <w:r w:rsidRPr="006F2646">
              <w:lastRenderedPageBreak/>
              <w:t>консультационных услуг предпринимателям по существующим мерам поддержки бизнеса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lastRenderedPageBreak/>
              <w:t>2021</w:t>
            </w:r>
          </w:p>
        </w:tc>
        <w:tc>
          <w:tcPr>
            <w:tcW w:w="2211" w:type="dxa"/>
            <w:vMerge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vMerge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96" w:type="dxa"/>
            <w:vMerge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  <w:tc>
          <w:tcPr>
            <w:tcW w:w="201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Отдел экономики, </w:t>
            </w:r>
            <w:r w:rsidRPr="006F2646">
              <w:lastRenderedPageBreak/>
              <w:t>предпринимательства и инвестиционной политики</w:t>
            </w:r>
            <w:r w:rsidRPr="006F2646">
              <w:rPr>
                <w:rFonts w:eastAsia="Calibri"/>
                <w:lang w:eastAsia="en-US"/>
              </w:rPr>
              <w:t xml:space="preserve"> </w:t>
            </w:r>
            <w:r w:rsidRPr="006F2646">
              <w:t>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lastRenderedPageBreak/>
              <w:t>2.13.4.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в общем числе муниципальных контрактов в сфере благоустройства городской среды, %</w:t>
            </w:r>
          </w:p>
        </w:tc>
        <w:tc>
          <w:tcPr>
            <w:tcW w:w="2916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75</w:t>
            </w:r>
          </w:p>
        </w:tc>
        <w:tc>
          <w:tcPr>
            <w:tcW w:w="2096" w:type="dxa"/>
            <w:tcBorders>
              <w:bottom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Вовлечение населения в процесс благоустройства городской среды. Повышение удовлетворенности населения состоянием городской среды</w:t>
            </w:r>
          </w:p>
        </w:tc>
        <w:tc>
          <w:tcPr>
            <w:tcW w:w="2015" w:type="dxa"/>
            <w:tcBorders>
              <w:bottom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Управление благоустройства и дорожной деятельности Администрации Балахнинского муниципального округа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2.13.5.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Расширение практики </w:t>
            </w:r>
            <w:proofErr w:type="spellStart"/>
            <w:r w:rsidRPr="006F2646">
              <w:t>муниципально</w:t>
            </w:r>
            <w:proofErr w:type="spellEnd"/>
            <w:r w:rsidRPr="006F2646">
              <w:t>-частного партнерства в сфере благоустройства городской среды в рамках регионального проекта "Местные инициативы"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Количество проектов по благоустройству городской среды, реализуемых в рамках проекта "Местные инициативы", ед.</w:t>
            </w:r>
          </w:p>
        </w:tc>
        <w:tc>
          <w:tcPr>
            <w:tcW w:w="2916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15</w:t>
            </w:r>
          </w:p>
        </w:tc>
        <w:tc>
          <w:tcPr>
            <w:tcW w:w="2096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  <w:tc>
          <w:tcPr>
            <w:tcW w:w="2015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Управление благоустройства и дорожной деятельности Администрации Балахнинского муниципального округа 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  <w:outlineLvl w:val="3"/>
            </w:pPr>
            <w:r w:rsidRPr="006F2646">
              <w:lastRenderedPageBreak/>
              <w:t>2.14.</w:t>
            </w:r>
          </w:p>
        </w:tc>
        <w:tc>
          <w:tcPr>
            <w:tcW w:w="12816" w:type="dxa"/>
            <w:gridSpan w:val="6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211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proofErr w:type="gramStart"/>
            <w:r w:rsidRPr="006F2646">
      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(доля общей площади помещений, находящихся в управлении у организаций частной формы собственности, в общей площади помещений, входящих в состав общего имущества собственников помещений в многоквартирном доме, находящихся в управлении у всех хозяйствующих субъектов (за исключением товариществ </w:t>
            </w:r>
            <w:r w:rsidRPr="006F2646">
              <w:lastRenderedPageBreak/>
              <w:t>собственников жилья, жилищных</w:t>
            </w:r>
            <w:proofErr w:type="gramEnd"/>
            <w:r w:rsidRPr="006F2646">
              <w:t xml:space="preserve">, </w:t>
            </w:r>
            <w:proofErr w:type="gramStart"/>
            <w:r w:rsidRPr="006F2646">
              <w:t>жилищно-строительных кооператоров или иных специализированных потребительских кооперативов, а также непосредственного способа управления), осуществляющих деятельность по управлению многоквартирными домами), %</w:t>
            </w:r>
            <w:proofErr w:type="gramEnd"/>
          </w:p>
        </w:tc>
        <w:tc>
          <w:tcPr>
            <w:tcW w:w="2916" w:type="dxa"/>
            <w:tcBorders>
              <w:bottom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lastRenderedPageBreak/>
              <w:t>85</w:t>
            </w:r>
          </w:p>
        </w:tc>
        <w:tc>
          <w:tcPr>
            <w:tcW w:w="2096" w:type="dxa"/>
            <w:vMerge w:val="restart"/>
            <w:tcBorders>
              <w:bottom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Снижение недобросовестной конкуренции на рынке.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Повышение качества услуг в сфере жилищно-коммунального хозяйства.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Обеспечение равных условий для всех участников рынка</w:t>
            </w:r>
          </w:p>
        </w:tc>
        <w:tc>
          <w:tcPr>
            <w:tcW w:w="201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</w:tr>
      <w:tr w:rsidR="00824A53" w:rsidRPr="006F2646" w:rsidTr="00A2039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2.14.2.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 февраля 2006 г. N 75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</w:tc>
        <w:tc>
          <w:tcPr>
            <w:tcW w:w="2211" w:type="dxa"/>
            <w:vMerge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tcBorders>
              <w:top w:val="nil"/>
              <w:bottom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15" w:type="dxa"/>
            <w:tcBorders>
              <w:bottom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Управление жилья и инженерной инфраструктуры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2.14.3.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Недопущение необоснованного укрупнения лотов при организации и </w:t>
            </w:r>
            <w:r w:rsidRPr="006F2646">
              <w:lastRenderedPageBreak/>
              <w:t>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 февраля 2006 г. N 75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lastRenderedPageBreak/>
              <w:t>2021</w:t>
            </w:r>
          </w:p>
        </w:tc>
        <w:tc>
          <w:tcPr>
            <w:tcW w:w="2211" w:type="dxa"/>
            <w:vMerge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  <w:tc>
          <w:tcPr>
            <w:tcW w:w="2096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  <w:tc>
          <w:tcPr>
            <w:tcW w:w="2015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lastRenderedPageBreak/>
              <w:t>2.15</w:t>
            </w:r>
          </w:p>
        </w:tc>
        <w:tc>
          <w:tcPr>
            <w:tcW w:w="12816" w:type="dxa"/>
            <w:gridSpan w:val="6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Рынок поставки сжиженного газа в баллонах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2.15.2.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Оказание консультационных услуг субъектам малого и среднего предпринимательства по вопросам развития собственного дела, в том числе по вопросам лицензирования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F2646">
              <w:rPr>
                <w:rFonts w:eastAsia="Calibri"/>
                <w:lang w:eastAsia="en-US"/>
              </w:rPr>
              <w:t>Консультационные услуги предоставляются субъектам малого и среднего предпринимательства при необходимости в рабочем порядке, %</w:t>
            </w:r>
          </w:p>
        </w:tc>
        <w:tc>
          <w:tcPr>
            <w:tcW w:w="2916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100</w:t>
            </w:r>
          </w:p>
        </w:tc>
        <w:tc>
          <w:tcPr>
            <w:tcW w:w="2096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6F2646">
              <w:rPr>
                <w:rFonts w:cs="Calibri"/>
              </w:rPr>
              <w:t>Обеспечение прозрачности и равноправного доступа к закупкам для всех участников рынка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</w:tc>
        <w:tc>
          <w:tcPr>
            <w:tcW w:w="2015" w:type="dxa"/>
            <w:tcBorders>
              <w:top w:val="nil"/>
            </w:tcBorders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МБУ «Бизнес-инкубатор Балахнинского муниципального района»</w:t>
            </w:r>
          </w:p>
        </w:tc>
      </w:tr>
      <w:tr w:rsidR="00824A53" w:rsidRPr="006F2646" w:rsidTr="00A2039B">
        <w:trPr>
          <w:trHeight w:val="709"/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  <w:outlineLvl w:val="3"/>
            </w:pPr>
            <w:r w:rsidRPr="006F2646">
              <w:lastRenderedPageBreak/>
              <w:t>2.22.</w:t>
            </w:r>
          </w:p>
        </w:tc>
        <w:tc>
          <w:tcPr>
            <w:tcW w:w="12816" w:type="dxa"/>
            <w:gridSpan w:val="6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2.22.1.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Оказание содействия операторам связи в реализации инвестиционных проектов по строительству объектов связи на территории Балахнинского муниципального округа Нижегородской области, в том числе в размещении оборудования базовых станций на землях и объектах государственной и муниципальной собственности на территории региона по мере поступления запросов от компаний-операторов.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2019 - 2021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по отношению к показателям 2018 года, %</w:t>
            </w:r>
          </w:p>
        </w:tc>
        <w:tc>
          <w:tcPr>
            <w:tcW w:w="2916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+20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к 2018 году</w:t>
            </w:r>
          </w:p>
        </w:tc>
        <w:tc>
          <w:tcPr>
            <w:tcW w:w="2096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Реализация инвестиционных проектов на территории Балахнинского муниципального округа, направленных на развитие сетей передачи данных</w:t>
            </w:r>
          </w:p>
        </w:tc>
        <w:tc>
          <w:tcPr>
            <w:tcW w:w="201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rPr>
                <w:b/>
              </w:rPr>
            </w:pPr>
            <w:r w:rsidRPr="006F2646">
              <w:t>Комитет по управлению муниципальным имуществом и земельными ресурсами Администрации Балахнинского муниципального округа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2.22.3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Недопущение создания преимущественных условий отдельным субъектам предпринимательской деятельности при участии в муниципальных </w:t>
            </w:r>
            <w:r w:rsidRPr="006F2646">
              <w:lastRenderedPageBreak/>
              <w:t>закупках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lastRenderedPageBreak/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rPr>
                <w:rFonts w:cs="Calibri"/>
              </w:rPr>
            </w:pPr>
            <w:r w:rsidRPr="006F2646">
              <w:rPr>
                <w:rFonts w:cs="Calibri"/>
              </w:rPr>
              <w:t xml:space="preserve">Доля организаций частной формы собственности в сфере оказания услуг по предоставлению широкополосного доступа к </w:t>
            </w:r>
            <w:r w:rsidRPr="006F2646">
              <w:rPr>
                <w:rFonts w:cs="Calibri"/>
              </w:rPr>
              <w:lastRenderedPageBreak/>
              <w:t>информационно-телекоммуникационной сети "Интернет"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(доля объема реализованных на рынке товаров, работ, услуг в натуральном выражении (Гбайт) организациями частной формы собственности в общем объеме реализованных на рынке товаров, работ, услуг в натуральном выражении (Гбайт) организациями всех форм собственности), %</w:t>
            </w:r>
          </w:p>
        </w:tc>
        <w:tc>
          <w:tcPr>
            <w:tcW w:w="2916" w:type="dxa"/>
          </w:tcPr>
          <w:p w:rsidR="00824A53" w:rsidRPr="006F2646" w:rsidRDefault="00824A53" w:rsidP="00A2039B">
            <w:pPr>
              <w:widowControl w:val="0"/>
              <w:tabs>
                <w:tab w:val="left" w:pos="943"/>
              </w:tabs>
              <w:autoSpaceDE w:val="0"/>
              <w:autoSpaceDN w:val="0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100</w:t>
            </w:r>
          </w:p>
        </w:tc>
        <w:tc>
          <w:tcPr>
            <w:tcW w:w="2096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Обеспечение прозрачности и равного доступа к закупкам всех участников рынка</w:t>
            </w:r>
          </w:p>
        </w:tc>
        <w:tc>
          <w:tcPr>
            <w:tcW w:w="201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Отдел формирования и размещения муниципального заказа Администрации Балахнинского муниципального </w:t>
            </w:r>
            <w:r w:rsidRPr="006F2646">
              <w:lastRenderedPageBreak/>
              <w:t>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lastRenderedPageBreak/>
              <w:t>2.38</w:t>
            </w:r>
          </w:p>
        </w:tc>
        <w:tc>
          <w:tcPr>
            <w:tcW w:w="12816" w:type="dxa"/>
            <w:gridSpan w:val="6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Сфера наружной рекламы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2.38.1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Оказание консультационных услуг предпринимателям по существующим мерам поддержки бизнеса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</w:tc>
        <w:tc>
          <w:tcPr>
            <w:tcW w:w="2211" w:type="dxa"/>
            <w:vMerge w:val="restart"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F2646">
              <w:rPr>
                <w:rFonts w:eastAsia="Calibri"/>
                <w:lang w:eastAsia="en-US"/>
              </w:rPr>
              <w:t>Доля организаций частной формы собственности в сфере наружной рекламы, %</w:t>
            </w:r>
          </w:p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vMerge w:val="restart"/>
          </w:tcPr>
          <w:p w:rsidR="00824A53" w:rsidRPr="006F2646" w:rsidRDefault="00824A53" w:rsidP="00A2039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F264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096" w:type="dxa"/>
            <w:vMerge w:val="restart"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F2646">
              <w:rPr>
                <w:rFonts w:eastAsia="Calibri"/>
                <w:lang w:eastAsia="en-US"/>
              </w:rPr>
              <w:t>Снижение административных барьеров</w:t>
            </w:r>
          </w:p>
        </w:tc>
        <w:tc>
          <w:tcPr>
            <w:tcW w:w="201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Управление архитектуры, градостроительства и землепользования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lastRenderedPageBreak/>
              <w:t>2.38.2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Создание отдельного раздела на официальном сайте в сети "Интернет" по наиболее часто задаваемым вопросам с возможностью обратной связи, тех.</w:t>
            </w:r>
            <w:r>
              <w:t xml:space="preserve"> </w:t>
            </w:r>
            <w:r w:rsidRPr="006F2646">
              <w:t>поддержка раздела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</w:tc>
        <w:tc>
          <w:tcPr>
            <w:tcW w:w="2211" w:type="dxa"/>
            <w:vMerge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vMerge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96" w:type="dxa"/>
            <w:vMerge/>
          </w:tcPr>
          <w:p w:rsidR="00824A53" w:rsidRPr="006F2646" w:rsidRDefault="00824A53" w:rsidP="00A2039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1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Отдел информационных технологий и развития цифровой инфраструктуры</w:t>
            </w:r>
            <w:r w:rsidRPr="006F2646">
              <w:rPr>
                <w:rFonts w:eastAsia="Calibri"/>
                <w:lang w:eastAsia="en-US"/>
              </w:rPr>
              <w:t xml:space="preserve"> </w:t>
            </w:r>
            <w:r w:rsidRPr="006F2646">
              <w:t>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  <w:outlineLvl w:val="3"/>
            </w:pPr>
            <w:r w:rsidRPr="006F2646">
              <w:t>2.40.</w:t>
            </w:r>
          </w:p>
        </w:tc>
        <w:tc>
          <w:tcPr>
            <w:tcW w:w="12816" w:type="dxa"/>
            <w:gridSpan w:val="6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Рынок деятельности в сфере туризма, в том числе рынок гостиничных услуг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2.40.1.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Балахнинского муниципального округа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Количество разработанных маршрутов/экскурсий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(нарастающим итогом к показателю 2018 года), ед.</w:t>
            </w:r>
          </w:p>
        </w:tc>
        <w:tc>
          <w:tcPr>
            <w:tcW w:w="2916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4</w:t>
            </w:r>
          </w:p>
        </w:tc>
        <w:tc>
          <w:tcPr>
            <w:tcW w:w="2096" w:type="dxa"/>
            <w:vMerge w:val="restart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Развитие внутреннего туризма</w:t>
            </w:r>
          </w:p>
          <w:p w:rsidR="00824A53" w:rsidRPr="006F2646" w:rsidRDefault="00824A53" w:rsidP="00A2039B">
            <w:pPr>
              <w:widowControl w:val="0"/>
              <w:autoSpaceDE w:val="0"/>
              <w:autoSpaceDN w:val="0"/>
            </w:pPr>
          </w:p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Увеличение охвата населения области услугами туристических организаций</w:t>
            </w:r>
          </w:p>
        </w:tc>
        <w:tc>
          <w:tcPr>
            <w:tcW w:w="201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Отдел культуры и туризма Администрации Балахнинского муниципального округа</w:t>
            </w:r>
          </w:p>
        </w:tc>
      </w:tr>
      <w:tr w:rsidR="00824A53" w:rsidRPr="006F2646" w:rsidTr="00A2039B">
        <w:trPr>
          <w:jc w:val="center"/>
        </w:trPr>
        <w:tc>
          <w:tcPr>
            <w:tcW w:w="107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t>2.40.3</w:t>
            </w:r>
          </w:p>
        </w:tc>
        <w:tc>
          <w:tcPr>
            <w:tcW w:w="267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Разработка </w:t>
            </w:r>
            <w:proofErr w:type="gramStart"/>
            <w:r w:rsidRPr="006F2646">
              <w:t>чек-листов</w:t>
            </w:r>
            <w:proofErr w:type="gramEnd"/>
            <w:r w:rsidRPr="006F2646">
              <w:t xml:space="preserve">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</w:t>
            </w:r>
            <w:r w:rsidRPr="006F2646">
              <w:lastRenderedPageBreak/>
              <w:t>сети "Интернет"</w:t>
            </w:r>
          </w:p>
        </w:tc>
        <w:tc>
          <w:tcPr>
            <w:tcW w:w="907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  <w:r w:rsidRPr="006F2646">
              <w:lastRenderedPageBreak/>
              <w:t>2021</w:t>
            </w:r>
          </w:p>
        </w:tc>
        <w:tc>
          <w:tcPr>
            <w:tcW w:w="2211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 xml:space="preserve">Количество созданных объектов туриндустрии (нарастающим итогом к показателю 2018 году), </w:t>
            </w:r>
            <w:proofErr w:type="spellStart"/>
            <w:proofErr w:type="gramStart"/>
            <w:r w:rsidRPr="006F2646">
              <w:t>ед</w:t>
            </w:r>
            <w:proofErr w:type="spellEnd"/>
            <w:proofErr w:type="gramEnd"/>
          </w:p>
        </w:tc>
        <w:tc>
          <w:tcPr>
            <w:tcW w:w="2916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center"/>
            </w:pPr>
            <w:r w:rsidRPr="006F2646">
              <w:t>3</w:t>
            </w:r>
          </w:p>
        </w:tc>
        <w:tc>
          <w:tcPr>
            <w:tcW w:w="2096" w:type="dxa"/>
            <w:vMerge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015" w:type="dxa"/>
          </w:tcPr>
          <w:p w:rsidR="00824A53" w:rsidRPr="006F2646" w:rsidRDefault="00824A53" w:rsidP="00A2039B">
            <w:pPr>
              <w:widowControl w:val="0"/>
              <w:autoSpaceDE w:val="0"/>
              <w:autoSpaceDN w:val="0"/>
            </w:pPr>
            <w:r w:rsidRPr="006F2646">
              <w:t>Отдел культуры и туризма Администрации Балахнинского муниципального округа</w:t>
            </w:r>
          </w:p>
        </w:tc>
      </w:tr>
    </w:tbl>
    <w:p w:rsidR="00824A53" w:rsidRPr="006F2646" w:rsidRDefault="00824A53" w:rsidP="00824A53">
      <w:pPr>
        <w:spacing w:after="200" w:line="276" w:lineRule="auto"/>
        <w:rPr>
          <w:rFonts w:eastAsia="Calibri"/>
          <w:lang w:eastAsia="en-US"/>
        </w:rPr>
      </w:pPr>
    </w:p>
    <w:p w:rsidR="00824A53" w:rsidRPr="004A0A43" w:rsidRDefault="00824A53" w:rsidP="00824A53">
      <w:pPr>
        <w:pStyle w:val="Heading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E461B" w:rsidRPr="005E461B" w:rsidRDefault="005E461B" w:rsidP="00824A53">
      <w:pPr>
        <w:ind w:right="-598"/>
        <w:jc w:val="center"/>
        <w:rPr>
          <w:color w:val="000000"/>
        </w:rPr>
      </w:pPr>
    </w:p>
    <w:sectPr w:rsidR="005E461B" w:rsidRPr="005E461B" w:rsidSect="00CA05DB">
      <w:headerReference w:type="even" r:id="rId8"/>
      <w:headerReference w:type="default" r:id="rId9"/>
      <w:pgSz w:w="16838" w:h="11905" w:orient="landscape" w:code="9"/>
      <w:pgMar w:top="1191" w:right="1134" w:bottom="851" w:left="1134" w:header="3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9B" w:rsidRDefault="0094169B">
      <w:r>
        <w:separator/>
      </w:r>
    </w:p>
  </w:endnote>
  <w:endnote w:type="continuationSeparator" w:id="0">
    <w:p w:rsidR="0094169B" w:rsidRDefault="0094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9B" w:rsidRDefault="0094169B">
      <w:r>
        <w:separator/>
      </w:r>
    </w:p>
  </w:footnote>
  <w:footnote w:type="continuationSeparator" w:id="0">
    <w:p w:rsidR="0094169B" w:rsidRDefault="00941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7B" w:rsidRDefault="00824A53" w:rsidP="00004F3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027B" w:rsidRDefault="009416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7B" w:rsidRDefault="00824A53" w:rsidP="00004F3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E4A4F">
      <w:rPr>
        <w:rStyle w:val="a8"/>
        <w:noProof/>
      </w:rPr>
      <w:t>19</w:t>
    </w:r>
    <w:r>
      <w:rPr>
        <w:rStyle w:val="a8"/>
      </w:rPr>
      <w:fldChar w:fldCharType="end"/>
    </w:r>
  </w:p>
  <w:p w:rsidR="00F2027B" w:rsidRDefault="0094169B">
    <w:pPr>
      <w:pStyle w:val="a5"/>
      <w:jc w:val="center"/>
    </w:pPr>
  </w:p>
  <w:p w:rsidR="00F2027B" w:rsidRDefault="009416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243D"/>
    <w:rsid w:val="000042B1"/>
    <w:rsid w:val="00007F82"/>
    <w:rsid w:val="00017B1C"/>
    <w:rsid w:val="00020D1A"/>
    <w:rsid w:val="00031A37"/>
    <w:rsid w:val="000358AE"/>
    <w:rsid w:val="00052028"/>
    <w:rsid w:val="0006424E"/>
    <w:rsid w:val="000661DF"/>
    <w:rsid w:val="00067473"/>
    <w:rsid w:val="00070FAB"/>
    <w:rsid w:val="00071235"/>
    <w:rsid w:val="000768E8"/>
    <w:rsid w:val="00076AB8"/>
    <w:rsid w:val="00090465"/>
    <w:rsid w:val="000A6086"/>
    <w:rsid w:val="000B35FF"/>
    <w:rsid w:val="000C2777"/>
    <w:rsid w:val="000D1A39"/>
    <w:rsid w:val="000D4204"/>
    <w:rsid w:val="00105638"/>
    <w:rsid w:val="00143607"/>
    <w:rsid w:val="00145632"/>
    <w:rsid w:val="00145702"/>
    <w:rsid w:val="0016470A"/>
    <w:rsid w:val="0018006B"/>
    <w:rsid w:val="001853B1"/>
    <w:rsid w:val="00186203"/>
    <w:rsid w:val="00187DE8"/>
    <w:rsid w:val="001B65F9"/>
    <w:rsid w:val="001C54A4"/>
    <w:rsid w:val="001D0728"/>
    <w:rsid w:val="001D1E00"/>
    <w:rsid w:val="001E2611"/>
    <w:rsid w:val="001F03CA"/>
    <w:rsid w:val="002057EE"/>
    <w:rsid w:val="00242E6A"/>
    <w:rsid w:val="0024474E"/>
    <w:rsid w:val="002474C7"/>
    <w:rsid w:val="00252098"/>
    <w:rsid w:val="00260FBA"/>
    <w:rsid w:val="0027108C"/>
    <w:rsid w:val="002722B0"/>
    <w:rsid w:val="00285462"/>
    <w:rsid w:val="00285F70"/>
    <w:rsid w:val="0029634F"/>
    <w:rsid w:val="002A1B9A"/>
    <w:rsid w:val="002A7712"/>
    <w:rsid w:val="002B64A5"/>
    <w:rsid w:val="002C1D56"/>
    <w:rsid w:val="002C1FE2"/>
    <w:rsid w:val="002C51D4"/>
    <w:rsid w:val="002D1C16"/>
    <w:rsid w:val="002E425A"/>
    <w:rsid w:val="00306145"/>
    <w:rsid w:val="00320034"/>
    <w:rsid w:val="00340F6B"/>
    <w:rsid w:val="0035469C"/>
    <w:rsid w:val="00360221"/>
    <w:rsid w:val="00372CFF"/>
    <w:rsid w:val="00381679"/>
    <w:rsid w:val="00384C37"/>
    <w:rsid w:val="00393DB5"/>
    <w:rsid w:val="003A1A6C"/>
    <w:rsid w:val="003D0537"/>
    <w:rsid w:val="003E2D58"/>
    <w:rsid w:val="003F11CD"/>
    <w:rsid w:val="003F6C13"/>
    <w:rsid w:val="004060B6"/>
    <w:rsid w:val="00410E56"/>
    <w:rsid w:val="00416F59"/>
    <w:rsid w:val="00443BD6"/>
    <w:rsid w:val="00457171"/>
    <w:rsid w:val="00460330"/>
    <w:rsid w:val="00461077"/>
    <w:rsid w:val="0046781A"/>
    <w:rsid w:val="004746FB"/>
    <w:rsid w:val="00474A23"/>
    <w:rsid w:val="00486130"/>
    <w:rsid w:val="00490F1F"/>
    <w:rsid w:val="00495C91"/>
    <w:rsid w:val="004B0F8B"/>
    <w:rsid w:val="004B4B91"/>
    <w:rsid w:val="004E03D6"/>
    <w:rsid w:val="004F35C3"/>
    <w:rsid w:val="005053B0"/>
    <w:rsid w:val="00522725"/>
    <w:rsid w:val="00535039"/>
    <w:rsid w:val="00536374"/>
    <w:rsid w:val="00542E33"/>
    <w:rsid w:val="005448E1"/>
    <w:rsid w:val="005512AD"/>
    <w:rsid w:val="005520D5"/>
    <w:rsid w:val="00557896"/>
    <w:rsid w:val="00563266"/>
    <w:rsid w:val="00565D86"/>
    <w:rsid w:val="00585CE8"/>
    <w:rsid w:val="00593EED"/>
    <w:rsid w:val="00594E08"/>
    <w:rsid w:val="005A54D1"/>
    <w:rsid w:val="005B7704"/>
    <w:rsid w:val="005C79A4"/>
    <w:rsid w:val="005D1693"/>
    <w:rsid w:val="005D328E"/>
    <w:rsid w:val="005D4883"/>
    <w:rsid w:val="005E461B"/>
    <w:rsid w:val="00607690"/>
    <w:rsid w:val="00610E73"/>
    <w:rsid w:val="00616A94"/>
    <w:rsid w:val="0062250C"/>
    <w:rsid w:val="00623AE7"/>
    <w:rsid w:val="00635657"/>
    <w:rsid w:val="0064281A"/>
    <w:rsid w:val="006451A9"/>
    <w:rsid w:val="0065350B"/>
    <w:rsid w:val="006769DB"/>
    <w:rsid w:val="00685E17"/>
    <w:rsid w:val="00692E79"/>
    <w:rsid w:val="006B44FF"/>
    <w:rsid w:val="006B76B3"/>
    <w:rsid w:val="006D2535"/>
    <w:rsid w:val="006E26A5"/>
    <w:rsid w:val="006E523F"/>
    <w:rsid w:val="006E575C"/>
    <w:rsid w:val="006F2646"/>
    <w:rsid w:val="006F44CC"/>
    <w:rsid w:val="00704172"/>
    <w:rsid w:val="007134FC"/>
    <w:rsid w:val="007143A0"/>
    <w:rsid w:val="00715558"/>
    <w:rsid w:val="007232DF"/>
    <w:rsid w:val="007314A5"/>
    <w:rsid w:val="00737561"/>
    <w:rsid w:val="0074310F"/>
    <w:rsid w:val="00747CA4"/>
    <w:rsid w:val="007532E0"/>
    <w:rsid w:val="00756665"/>
    <w:rsid w:val="00761032"/>
    <w:rsid w:val="0076342A"/>
    <w:rsid w:val="0076346C"/>
    <w:rsid w:val="00764908"/>
    <w:rsid w:val="00766EFF"/>
    <w:rsid w:val="00767F58"/>
    <w:rsid w:val="00773217"/>
    <w:rsid w:val="0077493C"/>
    <w:rsid w:val="00776CC9"/>
    <w:rsid w:val="00793C9A"/>
    <w:rsid w:val="007944A9"/>
    <w:rsid w:val="007A44D0"/>
    <w:rsid w:val="007B30D8"/>
    <w:rsid w:val="007B4EF1"/>
    <w:rsid w:val="007C3040"/>
    <w:rsid w:val="007C385F"/>
    <w:rsid w:val="007C4572"/>
    <w:rsid w:val="007D30E2"/>
    <w:rsid w:val="007D792A"/>
    <w:rsid w:val="007E1E34"/>
    <w:rsid w:val="007F0263"/>
    <w:rsid w:val="00801ED7"/>
    <w:rsid w:val="00805F1F"/>
    <w:rsid w:val="0081538C"/>
    <w:rsid w:val="00824A53"/>
    <w:rsid w:val="00833A24"/>
    <w:rsid w:val="008349B7"/>
    <w:rsid w:val="008547B6"/>
    <w:rsid w:val="00857881"/>
    <w:rsid w:val="00866081"/>
    <w:rsid w:val="008721D1"/>
    <w:rsid w:val="00874488"/>
    <w:rsid w:val="0087615C"/>
    <w:rsid w:val="008A5D7C"/>
    <w:rsid w:val="008A6592"/>
    <w:rsid w:val="008B299D"/>
    <w:rsid w:val="008B756D"/>
    <w:rsid w:val="008B7970"/>
    <w:rsid w:val="008C1087"/>
    <w:rsid w:val="008C19F3"/>
    <w:rsid w:val="008C507B"/>
    <w:rsid w:val="008C6412"/>
    <w:rsid w:val="008D08F5"/>
    <w:rsid w:val="008E2F7F"/>
    <w:rsid w:val="008E30E8"/>
    <w:rsid w:val="008E5BB0"/>
    <w:rsid w:val="008F1098"/>
    <w:rsid w:val="008F40AD"/>
    <w:rsid w:val="00902119"/>
    <w:rsid w:val="009045B4"/>
    <w:rsid w:val="00914575"/>
    <w:rsid w:val="00933C1C"/>
    <w:rsid w:val="0094169B"/>
    <w:rsid w:val="00953A8F"/>
    <w:rsid w:val="00956AC3"/>
    <w:rsid w:val="009614CA"/>
    <w:rsid w:val="00966D4D"/>
    <w:rsid w:val="00970882"/>
    <w:rsid w:val="00981E79"/>
    <w:rsid w:val="009840F2"/>
    <w:rsid w:val="00987A4E"/>
    <w:rsid w:val="009A7976"/>
    <w:rsid w:val="009C17F3"/>
    <w:rsid w:val="009C417B"/>
    <w:rsid w:val="009C42A9"/>
    <w:rsid w:val="009E53AB"/>
    <w:rsid w:val="009E6449"/>
    <w:rsid w:val="009F1D19"/>
    <w:rsid w:val="00A051D5"/>
    <w:rsid w:val="00A21396"/>
    <w:rsid w:val="00A225BD"/>
    <w:rsid w:val="00A26F10"/>
    <w:rsid w:val="00A33AF4"/>
    <w:rsid w:val="00A36212"/>
    <w:rsid w:val="00A37903"/>
    <w:rsid w:val="00A51AB4"/>
    <w:rsid w:val="00A57DB9"/>
    <w:rsid w:val="00A6495D"/>
    <w:rsid w:val="00A66615"/>
    <w:rsid w:val="00A66797"/>
    <w:rsid w:val="00A73173"/>
    <w:rsid w:val="00A73EE3"/>
    <w:rsid w:val="00A81B14"/>
    <w:rsid w:val="00AA1FE8"/>
    <w:rsid w:val="00AC3E0F"/>
    <w:rsid w:val="00AC51E6"/>
    <w:rsid w:val="00AC5EB5"/>
    <w:rsid w:val="00AC71A3"/>
    <w:rsid w:val="00AD1EC8"/>
    <w:rsid w:val="00AD38E9"/>
    <w:rsid w:val="00AD53EC"/>
    <w:rsid w:val="00AE4A4F"/>
    <w:rsid w:val="00AF0F1F"/>
    <w:rsid w:val="00B02AA6"/>
    <w:rsid w:val="00B031BB"/>
    <w:rsid w:val="00B058AB"/>
    <w:rsid w:val="00B24999"/>
    <w:rsid w:val="00B278AC"/>
    <w:rsid w:val="00B37EB4"/>
    <w:rsid w:val="00B40C27"/>
    <w:rsid w:val="00B655AF"/>
    <w:rsid w:val="00B7294D"/>
    <w:rsid w:val="00B73D15"/>
    <w:rsid w:val="00B9102B"/>
    <w:rsid w:val="00B93D1D"/>
    <w:rsid w:val="00BA161D"/>
    <w:rsid w:val="00BB3C11"/>
    <w:rsid w:val="00BC3B06"/>
    <w:rsid w:val="00BF4EAF"/>
    <w:rsid w:val="00C05C2C"/>
    <w:rsid w:val="00C1587E"/>
    <w:rsid w:val="00C26940"/>
    <w:rsid w:val="00C354F6"/>
    <w:rsid w:val="00C52AC3"/>
    <w:rsid w:val="00C57AB3"/>
    <w:rsid w:val="00C6185E"/>
    <w:rsid w:val="00C70505"/>
    <w:rsid w:val="00C90487"/>
    <w:rsid w:val="00CA39A6"/>
    <w:rsid w:val="00CA6DED"/>
    <w:rsid w:val="00CA7CBF"/>
    <w:rsid w:val="00CC6383"/>
    <w:rsid w:val="00CE404D"/>
    <w:rsid w:val="00CF732B"/>
    <w:rsid w:val="00CF7358"/>
    <w:rsid w:val="00D04525"/>
    <w:rsid w:val="00D13113"/>
    <w:rsid w:val="00D203B7"/>
    <w:rsid w:val="00D27C23"/>
    <w:rsid w:val="00D32F38"/>
    <w:rsid w:val="00D34548"/>
    <w:rsid w:val="00D34DA5"/>
    <w:rsid w:val="00D35898"/>
    <w:rsid w:val="00D5071D"/>
    <w:rsid w:val="00D52534"/>
    <w:rsid w:val="00D606AA"/>
    <w:rsid w:val="00D91F1A"/>
    <w:rsid w:val="00D94AB9"/>
    <w:rsid w:val="00D9634A"/>
    <w:rsid w:val="00DB387A"/>
    <w:rsid w:val="00DB3A6E"/>
    <w:rsid w:val="00DB5B10"/>
    <w:rsid w:val="00DC077B"/>
    <w:rsid w:val="00DD5B22"/>
    <w:rsid w:val="00DF3CF9"/>
    <w:rsid w:val="00E22FB3"/>
    <w:rsid w:val="00E231B6"/>
    <w:rsid w:val="00E502A5"/>
    <w:rsid w:val="00E50E81"/>
    <w:rsid w:val="00E5171F"/>
    <w:rsid w:val="00E57C3D"/>
    <w:rsid w:val="00E61DB0"/>
    <w:rsid w:val="00E652E4"/>
    <w:rsid w:val="00E731A6"/>
    <w:rsid w:val="00E83F54"/>
    <w:rsid w:val="00E9428C"/>
    <w:rsid w:val="00E9591C"/>
    <w:rsid w:val="00EA210D"/>
    <w:rsid w:val="00EA6BB6"/>
    <w:rsid w:val="00EB6B21"/>
    <w:rsid w:val="00EC1910"/>
    <w:rsid w:val="00ED232C"/>
    <w:rsid w:val="00ED39CB"/>
    <w:rsid w:val="00ED3EFD"/>
    <w:rsid w:val="00ED4F3D"/>
    <w:rsid w:val="00EE24E0"/>
    <w:rsid w:val="00EE2FE8"/>
    <w:rsid w:val="00F069E6"/>
    <w:rsid w:val="00F142EC"/>
    <w:rsid w:val="00F14620"/>
    <w:rsid w:val="00F16C6D"/>
    <w:rsid w:val="00F470A5"/>
    <w:rsid w:val="00F51B8C"/>
    <w:rsid w:val="00F5301E"/>
    <w:rsid w:val="00F54B94"/>
    <w:rsid w:val="00F65782"/>
    <w:rsid w:val="00F670F6"/>
    <w:rsid w:val="00F67241"/>
    <w:rsid w:val="00F7791F"/>
    <w:rsid w:val="00F81F90"/>
    <w:rsid w:val="00F825FB"/>
    <w:rsid w:val="00FA0999"/>
    <w:rsid w:val="00FB6FAD"/>
    <w:rsid w:val="00FB7228"/>
    <w:rsid w:val="00FB7AD0"/>
    <w:rsid w:val="00FE6ADE"/>
    <w:rsid w:val="00FE71FF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character" w:styleId="a8">
    <w:name w:val="page number"/>
    <w:basedOn w:val="a0"/>
    <w:uiPriority w:val="99"/>
    <w:rsid w:val="006F264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character" w:styleId="a8">
    <w:name w:val="page number"/>
    <w:basedOn w:val="a0"/>
    <w:uiPriority w:val="99"/>
    <w:rsid w:val="006F26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Жолудева Мария Анатольевна</cp:lastModifiedBy>
  <cp:revision>6</cp:revision>
  <dcterms:created xsi:type="dcterms:W3CDTF">2021-03-23T05:31:00Z</dcterms:created>
  <dcterms:modified xsi:type="dcterms:W3CDTF">2021-03-23T07:58:00Z</dcterms:modified>
</cp:coreProperties>
</file>