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65" w:rsidRPr="00996A17" w:rsidRDefault="00861F1D" w:rsidP="00996A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6A1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51D95" w:rsidRPr="00503C82" w:rsidRDefault="00161BDC" w:rsidP="007B7B12">
      <w:pPr>
        <w:tabs>
          <w:tab w:val="left" w:pos="12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Балахнинского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 «</w:t>
      </w:r>
      <w:r w:rsidRPr="00D410ED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«Формирование комфортной городской среды на территории </w:t>
      </w:r>
      <w:proofErr w:type="spellStart"/>
      <w:r w:rsidRPr="00D410ED">
        <w:rPr>
          <w:rFonts w:ascii="Times New Roman" w:hAnsi="Times New Roman"/>
          <w:b/>
          <w:sz w:val="28"/>
          <w:szCs w:val="28"/>
        </w:rPr>
        <w:t>Балахнинского</w:t>
      </w:r>
      <w:proofErr w:type="spellEnd"/>
      <w:r w:rsidRPr="00D410ED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 на 2021-2024 годы», утвержденную постановлением администрации </w:t>
      </w:r>
      <w:proofErr w:type="spellStart"/>
      <w:r w:rsidRPr="00D410ED">
        <w:rPr>
          <w:rFonts w:ascii="Times New Roman" w:hAnsi="Times New Roman"/>
          <w:b/>
          <w:sz w:val="28"/>
          <w:szCs w:val="28"/>
        </w:rPr>
        <w:t>Балахнинского</w:t>
      </w:r>
      <w:proofErr w:type="spellEnd"/>
      <w:r w:rsidRPr="00D410ED">
        <w:rPr>
          <w:rFonts w:ascii="Times New Roman" w:hAnsi="Times New Roman"/>
          <w:b/>
          <w:sz w:val="28"/>
          <w:szCs w:val="28"/>
        </w:rPr>
        <w:t xml:space="preserve"> муниципального района Нижегородской области о</w:t>
      </w:r>
      <w:r w:rsidRPr="00D410ED">
        <w:rPr>
          <w:rFonts w:ascii="Times New Roman" w:hAnsi="Times New Roman"/>
          <w:b/>
          <w:bCs/>
          <w:sz w:val="28"/>
          <w:szCs w:val="28"/>
        </w:rPr>
        <w:t>т 13.11.2020 № 1612</w:t>
      </w:r>
      <w:r w:rsidR="0095693B" w:rsidRPr="00503C82">
        <w:rPr>
          <w:rFonts w:ascii="Times New Roman" w:hAnsi="Times New Roman"/>
          <w:b/>
          <w:sz w:val="28"/>
          <w:szCs w:val="28"/>
        </w:rPr>
        <w:t>»</w:t>
      </w:r>
      <w:r w:rsidR="00412542" w:rsidRPr="00503C82">
        <w:rPr>
          <w:rFonts w:ascii="Times New Roman" w:hAnsi="Times New Roman"/>
          <w:b/>
          <w:sz w:val="28"/>
          <w:szCs w:val="28"/>
        </w:rPr>
        <w:t xml:space="preserve"> </w:t>
      </w:r>
    </w:p>
    <w:p w:rsidR="00861F1D" w:rsidRPr="00503C82" w:rsidRDefault="00861F1D" w:rsidP="00996A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3C82">
        <w:rPr>
          <w:rFonts w:ascii="Times New Roman" w:hAnsi="Times New Roman"/>
          <w:b/>
          <w:sz w:val="28"/>
          <w:szCs w:val="28"/>
        </w:rPr>
        <w:t xml:space="preserve">(далее – </w:t>
      </w:r>
      <w:r w:rsidR="009E57AC" w:rsidRPr="00503C82">
        <w:rPr>
          <w:rFonts w:ascii="Times New Roman" w:hAnsi="Times New Roman"/>
          <w:b/>
          <w:sz w:val="28"/>
          <w:szCs w:val="28"/>
        </w:rPr>
        <w:t>Муниципальная п</w:t>
      </w:r>
      <w:r w:rsidRPr="00503C82">
        <w:rPr>
          <w:rFonts w:ascii="Times New Roman" w:hAnsi="Times New Roman"/>
          <w:b/>
          <w:sz w:val="28"/>
          <w:szCs w:val="28"/>
        </w:rPr>
        <w:t>рограмма)</w:t>
      </w:r>
    </w:p>
    <w:p w:rsidR="00861F1D" w:rsidRPr="003822BD" w:rsidRDefault="00861F1D" w:rsidP="00996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096A" w:rsidRPr="00D77182" w:rsidRDefault="00EB475A" w:rsidP="000560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77182">
        <w:rPr>
          <w:rFonts w:ascii="Times New Roman" w:hAnsi="Times New Roman"/>
          <w:sz w:val="28"/>
          <w:szCs w:val="28"/>
        </w:rPr>
        <w:t xml:space="preserve">Данным проектом в Муниципальную программу </w:t>
      </w:r>
      <w:r w:rsidR="00CB096A" w:rsidRPr="00D77182">
        <w:rPr>
          <w:rFonts w:ascii="Times New Roman" w:hAnsi="Times New Roman"/>
          <w:sz w:val="28"/>
          <w:szCs w:val="28"/>
        </w:rPr>
        <w:t xml:space="preserve">вносятся </w:t>
      </w:r>
      <w:proofErr w:type="gramStart"/>
      <w:r w:rsidR="00CB096A" w:rsidRPr="00D77182">
        <w:rPr>
          <w:rFonts w:ascii="Times New Roman" w:hAnsi="Times New Roman"/>
          <w:sz w:val="28"/>
          <w:szCs w:val="28"/>
        </w:rPr>
        <w:t>следующие</w:t>
      </w:r>
      <w:proofErr w:type="gramEnd"/>
      <w:r w:rsidR="00CB096A" w:rsidRPr="00D77182">
        <w:rPr>
          <w:rFonts w:ascii="Times New Roman" w:hAnsi="Times New Roman"/>
          <w:sz w:val="28"/>
          <w:szCs w:val="28"/>
        </w:rPr>
        <w:t xml:space="preserve"> изменения:</w:t>
      </w:r>
    </w:p>
    <w:p w:rsidR="008E1F4E" w:rsidRPr="00F23DD0" w:rsidRDefault="664F2387" w:rsidP="664F2387">
      <w:pPr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664F2387">
        <w:rPr>
          <w:rFonts w:ascii="Times New Roman" w:hAnsi="Times New Roman"/>
          <w:sz w:val="28"/>
          <w:szCs w:val="28"/>
        </w:rPr>
        <w:t>1.</w:t>
      </w:r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В соответствии с Порядком организации и проведения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области, утвержденным постановлением Правительства Нижегородской области от 4 марта 2019 г. №124 (далее – Порядок проведения рейтингового голосования), Приказом министерства энергетики и</w:t>
      </w:r>
      <w:proofErr w:type="gramEnd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жилищно-коммунального хозяйства Нижегородской области от 29.03.2021 № 329-50/21П/од «Об установлении в 2021 году периода проведения рейтингового голосования по выбору общественных территорий, подлежащих благоустройству в первоочередном порядке в 2022 году в соответствии с муниципальными программами формирования современной городской среды муниципальных районов, городских и муниципальных округов Нижегородской области», на основании постановления администрации </w:t>
      </w:r>
      <w:proofErr w:type="spell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Балахнинского</w:t>
      </w:r>
      <w:proofErr w:type="spellEnd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муниципального округа от 14.04.2021 № 642 в период с</w:t>
      </w:r>
      <w:proofErr w:type="gramEnd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26 апреля по 30 мая 2021 года включительно на территории </w:t>
      </w:r>
      <w:proofErr w:type="spell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Балахнинского</w:t>
      </w:r>
      <w:proofErr w:type="spellEnd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муниципального округа проводилось </w:t>
      </w:r>
      <w:proofErr w:type="gram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рейтинговое</w:t>
      </w:r>
      <w:proofErr w:type="gramEnd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голосования в форме дистанционного голосования путем </w:t>
      </w:r>
      <w:proofErr w:type="spell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онлайн-голосования</w:t>
      </w:r>
      <w:proofErr w:type="spellEnd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 сайте </w:t>
      </w:r>
      <w:hyperlink r:id="rId6">
        <w:r w:rsidRPr="664F2387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Pr="664F2387">
          <w:rPr>
            <w:rStyle w:val="a8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Pr="664F2387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golosza</w:t>
        </w:r>
        <w:proofErr w:type="spellEnd"/>
        <w:r w:rsidRPr="664F2387">
          <w:rPr>
            <w:rStyle w:val="a8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Pr="664F2387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664F238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(далее – Сайт).</w:t>
      </w:r>
    </w:p>
    <w:p w:rsidR="008E1F4E" w:rsidRPr="00F23DD0" w:rsidRDefault="664F2387" w:rsidP="664F2387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рейтинговом голосовании в форме </w:t>
      </w:r>
      <w:proofErr w:type="spell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онлайн-голосования</w:t>
      </w:r>
      <w:proofErr w:type="spellEnd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 Сайте приняло участие </w:t>
      </w:r>
      <w:r w:rsidRPr="664F23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5 898 чел.</w:t>
      </w:r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Голоса распределились следующим образом:</w:t>
      </w:r>
    </w:p>
    <w:tbl>
      <w:tblPr>
        <w:tblW w:w="0" w:type="auto"/>
        <w:tblLayout w:type="fixed"/>
        <w:tblLook w:val="04A0"/>
      </w:tblPr>
      <w:tblGrid>
        <w:gridCol w:w="5205"/>
        <w:gridCol w:w="1980"/>
        <w:gridCol w:w="2685"/>
      </w:tblGrid>
      <w:tr w:rsidR="664F2387" w:rsidTr="664F2387">
        <w:trPr>
          <w:trHeight w:val="615"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664F2387" w:rsidRDefault="664F2387" w:rsidP="664F23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664F2387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Наименование территории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664F2387" w:rsidRDefault="664F2387" w:rsidP="664F23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664F2387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Всего голосов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664F2387" w:rsidRDefault="664F2387" w:rsidP="664F23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664F2387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Процентное соотношение от общего количества голосов</w:t>
            </w:r>
          </w:p>
        </w:tc>
      </w:tr>
      <w:tr w:rsidR="664F2387" w:rsidTr="664F2387">
        <w:trPr>
          <w:trHeight w:val="405"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664F2387" w:rsidRDefault="664F2387" w:rsidP="664F23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664F2387">
              <w:rPr>
                <w:rFonts w:ascii="Times New Roman" w:eastAsia="Times New Roman" w:hAnsi="Times New Roman"/>
                <w:sz w:val="24"/>
                <w:szCs w:val="24"/>
              </w:rPr>
              <w:t xml:space="preserve">Лесная опушка (2 этап), </w:t>
            </w:r>
            <w:proofErr w:type="gramStart"/>
            <w:r w:rsidRPr="664F2387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664F2387">
              <w:rPr>
                <w:rFonts w:ascii="Times New Roman" w:eastAsia="Times New Roman" w:hAnsi="Times New Roman"/>
                <w:sz w:val="24"/>
                <w:szCs w:val="24"/>
              </w:rPr>
              <w:t>. Балахна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664F2387" w:rsidRDefault="664F2387" w:rsidP="664F23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664F2387">
              <w:rPr>
                <w:rFonts w:ascii="Times New Roman" w:eastAsia="Times New Roman" w:hAnsi="Times New Roman"/>
                <w:color w:val="000000" w:themeColor="text1"/>
              </w:rPr>
              <w:t>4 382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664F2387" w:rsidRDefault="664F2387" w:rsidP="664F23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664F2387">
              <w:rPr>
                <w:rFonts w:ascii="Times New Roman" w:eastAsia="Times New Roman" w:hAnsi="Times New Roman"/>
                <w:color w:val="000000" w:themeColor="text1"/>
              </w:rPr>
              <w:t>74,3</w:t>
            </w:r>
          </w:p>
        </w:tc>
      </w:tr>
      <w:tr w:rsidR="664F2387" w:rsidTr="664F2387">
        <w:trPr>
          <w:trHeight w:val="405"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664F2387" w:rsidRDefault="664F2387" w:rsidP="664F23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664F238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Сквер Славы, р.п. Большое Козино,     </w:t>
            </w:r>
          </w:p>
          <w:p w:rsidR="664F2387" w:rsidRDefault="664F2387" w:rsidP="664F23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664F2387">
              <w:rPr>
                <w:rFonts w:ascii="Times New Roman" w:eastAsia="Times New Roman" w:hAnsi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664F2387" w:rsidRDefault="664F2387" w:rsidP="664F23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664F2387">
              <w:rPr>
                <w:rFonts w:ascii="Times New Roman" w:eastAsia="Times New Roman" w:hAnsi="Times New Roman"/>
                <w:color w:val="000000" w:themeColor="text1"/>
              </w:rPr>
              <w:t>1 014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664F2387" w:rsidRDefault="664F2387" w:rsidP="664F23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664F2387">
              <w:rPr>
                <w:rFonts w:ascii="Times New Roman" w:eastAsia="Times New Roman" w:hAnsi="Times New Roman"/>
                <w:color w:val="000000" w:themeColor="text1"/>
              </w:rPr>
              <w:t>17,2</w:t>
            </w:r>
          </w:p>
        </w:tc>
      </w:tr>
      <w:tr w:rsidR="664F2387" w:rsidTr="664F2387">
        <w:trPr>
          <w:trHeight w:val="420"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664F2387" w:rsidRDefault="664F2387" w:rsidP="664F23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664F2387">
              <w:rPr>
                <w:rFonts w:ascii="Times New Roman" w:eastAsia="Times New Roman" w:hAnsi="Times New Roman"/>
                <w:sz w:val="24"/>
                <w:szCs w:val="24"/>
              </w:rPr>
              <w:t xml:space="preserve">Сквер п. Совхозный, в районе ул. </w:t>
            </w:r>
            <w:proofErr w:type="gramStart"/>
            <w:r w:rsidRPr="664F2387">
              <w:rPr>
                <w:rFonts w:ascii="Times New Roman" w:eastAsia="Times New Roman" w:hAnsi="Times New Roman"/>
                <w:sz w:val="24"/>
                <w:szCs w:val="24"/>
              </w:rPr>
              <w:t>Садовая</w:t>
            </w:r>
            <w:proofErr w:type="gramEnd"/>
            <w:r w:rsidRPr="664F2387">
              <w:rPr>
                <w:rFonts w:ascii="Times New Roman" w:eastAsia="Times New Roman" w:hAnsi="Times New Roman"/>
                <w:sz w:val="24"/>
                <w:szCs w:val="24"/>
              </w:rPr>
              <w:t>, д. 39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664F2387" w:rsidRDefault="664F2387" w:rsidP="664F23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664F2387">
              <w:rPr>
                <w:rFonts w:ascii="Times New Roman" w:eastAsia="Times New Roman" w:hAnsi="Times New Roman"/>
                <w:color w:val="000000" w:themeColor="text1"/>
              </w:rPr>
              <w:t>502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664F2387" w:rsidRDefault="664F2387" w:rsidP="664F23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664F2387">
              <w:rPr>
                <w:rFonts w:ascii="Times New Roman" w:eastAsia="Times New Roman" w:hAnsi="Times New Roman"/>
                <w:color w:val="000000" w:themeColor="text1"/>
              </w:rPr>
              <w:t>8,5</w:t>
            </w:r>
          </w:p>
        </w:tc>
      </w:tr>
    </w:tbl>
    <w:p w:rsidR="008E1F4E" w:rsidRPr="00F23DD0" w:rsidRDefault="664F2387" w:rsidP="664F2387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основании результатов рейтингового голосования протоколом заседания общественной комиссии </w:t>
      </w:r>
      <w:r w:rsidRPr="664F2387">
        <w:rPr>
          <w:rStyle w:val="pt-a0-000025"/>
          <w:rFonts w:ascii="Times New Roman" w:eastAsia="Times New Roman" w:hAnsi="Times New Roman"/>
          <w:sz w:val="28"/>
          <w:szCs w:val="28"/>
        </w:rPr>
        <w:t xml:space="preserve">по осуществлению контроля и координации реализации муниципальной </w:t>
      </w:r>
      <w:hyperlink r:id="rId7">
        <w:r w:rsidRPr="664F2387">
          <w:rPr>
            <w:rStyle w:val="a8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  <w:r w:rsidRPr="664F2387">
        <w:rPr>
          <w:rFonts w:ascii="Times New Roman" w:eastAsia="Times New Roman" w:hAnsi="Times New Roman"/>
          <w:sz w:val="28"/>
          <w:szCs w:val="28"/>
        </w:rPr>
        <w:t xml:space="preserve"> «Формирование комфортной городской среды на территории </w:t>
      </w:r>
      <w:proofErr w:type="spellStart"/>
      <w:r w:rsidRPr="664F2387">
        <w:rPr>
          <w:rFonts w:ascii="Times New Roman" w:eastAsia="Times New Roman" w:hAnsi="Times New Roman"/>
          <w:sz w:val="28"/>
          <w:szCs w:val="28"/>
        </w:rPr>
        <w:t>Балахнинского</w:t>
      </w:r>
      <w:proofErr w:type="spellEnd"/>
      <w:r w:rsidRPr="664F2387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Нижегородской области на 2021-2024 годы» </w:t>
      </w:r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№ 4 от 31.05.2021 года установлено, что общественными территориями  </w:t>
      </w:r>
      <w:proofErr w:type="spell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Балахнинского</w:t>
      </w:r>
      <w:proofErr w:type="spellEnd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муниципального округа, подлежащей в первоочередном порядке благоустройству в 2022 году в рамках муниципальной «Формирование комфортной городской среды на территории </w:t>
      </w:r>
      <w:proofErr w:type="spell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Балахнинского</w:t>
      </w:r>
      <w:proofErr w:type="spellEnd"/>
      <w:proofErr w:type="gramEnd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муниципального округа Нижегородской области на 2021-2024 годы» являются:</w:t>
      </w:r>
    </w:p>
    <w:p w:rsidR="008E1F4E" w:rsidRPr="00F23DD0" w:rsidRDefault="664F2387" w:rsidP="664F2387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Лесная опушка (2 этап), </w:t>
      </w:r>
      <w:proofErr w:type="gram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г</w:t>
      </w:r>
      <w:proofErr w:type="gramEnd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. Балахна;</w:t>
      </w:r>
    </w:p>
    <w:p w:rsidR="008E1F4E" w:rsidRPr="00F23DD0" w:rsidRDefault="664F2387" w:rsidP="664F2387">
      <w:pPr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Сквер Славы, р.п. </w:t>
      </w:r>
      <w:proofErr w:type="gram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Большое Козино, ул. Комсомольская;</w:t>
      </w:r>
      <w:proofErr w:type="gramEnd"/>
    </w:p>
    <w:p w:rsidR="008E1F4E" w:rsidRPr="00F23DD0" w:rsidRDefault="664F2387" w:rsidP="664F2387">
      <w:pPr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Сквер п. Совхозный, в районе ул. </w:t>
      </w:r>
      <w:proofErr w:type="gramStart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Садовая</w:t>
      </w:r>
      <w:proofErr w:type="gramEnd"/>
      <w:r w:rsidRPr="664F2387">
        <w:rPr>
          <w:rFonts w:ascii="Times New Roman" w:eastAsia="Times New Roman" w:hAnsi="Times New Roman"/>
          <w:color w:val="000000" w:themeColor="text1"/>
          <w:sz w:val="28"/>
          <w:szCs w:val="28"/>
        </w:rPr>
        <w:t>, д. 39</w:t>
      </w:r>
    </w:p>
    <w:p w:rsidR="008E1F4E" w:rsidRPr="00F23DD0" w:rsidRDefault="2E807FF4" w:rsidP="664F23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2E807FF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основании </w:t>
      </w:r>
      <w:proofErr w:type="gramStart"/>
      <w:r w:rsidRPr="2E807FF4">
        <w:rPr>
          <w:rFonts w:ascii="Times New Roman" w:eastAsia="Times New Roman" w:hAnsi="Times New Roman"/>
          <w:color w:val="000000" w:themeColor="text1"/>
          <w:sz w:val="28"/>
          <w:szCs w:val="28"/>
        </w:rPr>
        <w:t>вышеизложенного</w:t>
      </w:r>
      <w:proofErr w:type="gramEnd"/>
      <w:r w:rsidRPr="2E807FF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уточнен год реализации мероприятий по благоустройству данных общественных территорий.</w:t>
      </w:r>
    </w:p>
    <w:p w:rsidR="2E807FF4" w:rsidRDefault="5E3D0DAC" w:rsidP="5E3D0DAC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E3D0D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Благоустройство </w:t>
      </w:r>
      <w:proofErr w:type="gramStart"/>
      <w:r w:rsidRPr="5E3D0DAC">
        <w:rPr>
          <w:rFonts w:ascii="Times New Roman" w:eastAsia="Times New Roman" w:hAnsi="Times New Roman"/>
          <w:color w:val="000000" w:themeColor="text1"/>
          <w:sz w:val="28"/>
          <w:szCs w:val="28"/>
        </w:rPr>
        <w:t>дворовых территорий, включенных в Муниципальную программу предлагается</w:t>
      </w:r>
      <w:proofErr w:type="gramEnd"/>
      <w:r w:rsidRPr="5E3D0D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произвести в период 2023-2024 годы согласно адресному перечню (приложение № 3 к Муниципальной программе).</w:t>
      </w:r>
    </w:p>
    <w:p w:rsidR="008E1F4E" w:rsidRPr="00F23DD0" w:rsidRDefault="2E807FF4" w:rsidP="664F23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2E807FF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2E807FF4">
        <w:rPr>
          <w:rFonts w:ascii="Times New Roman" w:hAnsi="Times New Roman"/>
          <w:sz w:val="28"/>
          <w:szCs w:val="28"/>
        </w:rPr>
        <w:t>В целях реализации проекта «Берег ремесел» – победителя Всероссийского конкурса лучших проектов создания комфортной городской среды в категории «Малые города» в Муниципальную программу вносятся изменения в части задач Программы, целевых индикаторов и непосредственных индикаторов, а также Муниципальная программа дополняется Основным мероприятием 5 «Реализация лучших проектов создания комфортной городской среды в малом городе Балахна» следующего содержания:</w:t>
      </w:r>
      <w:proofErr w:type="gramEnd"/>
    </w:p>
    <w:p w:rsidR="008E1F4E" w:rsidRPr="00F23DD0" w:rsidRDefault="008E1F4E" w:rsidP="008E1F4E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Pr="00F23DD0">
        <w:rPr>
          <w:rFonts w:ascii="Times New Roman" w:hAnsi="Times New Roman"/>
          <w:b/>
          <w:i/>
          <w:sz w:val="28"/>
          <w:szCs w:val="28"/>
        </w:rPr>
        <w:t>Основное мероприятие 5 «Реализация лучших проектов создания комфортной городской среды в малом городе Балахна»</w:t>
      </w:r>
    </w:p>
    <w:p w:rsidR="008E1F4E" w:rsidRPr="00F23DD0" w:rsidRDefault="008E1F4E" w:rsidP="008E1F4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DD0">
        <w:rPr>
          <w:rFonts w:ascii="Times New Roman" w:hAnsi="Times New Roman"/>
          <w:sz w:val="28"/>
          <w:szCs w:val="28"/>
        </w:rPr>
        <w:t>Основное мероприятие 5 «Реализация лучших проектов создания комфортной городской среды в малом городе Балахна»</w:t>
      </w:r>
      <w:r w:rsidRPr="00F23D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3DD0">
        <w:rPr>
          <w:rFonts w:ascii="Times New Roman" w:hAnsi="Times New Roman"/>
          <w:sz w:val="28"/>
          <w:szCs w:val="28"/>
        </w:rPr>
        <w:t xml:space="preserve">(далее – Основное </w:t>
      </w:r>
      <w:r w:rsidRPr="00F23DD0">
        <w:rPr>
          <w:rFonts w:ascii="Times New Roman" w:hAnsi="Times New Roman"/>
          <w:sz w:val="28"/>
          <w:szCs w:val="28"/>
        </w:rPr>
        <w:lastRenderedPageBreak/>
        <w:t xml:space="preserve">мероприятие 5) </w:t>
      </w:r>
      <w:r w:rsidRPr="00F23DD0">
        <w:rPr>
          <w:rFonts w:ascii="Times New Roman" w:hAnsi="Times New Roman"/>
          <w:sz w:val="28"/>
          <w:szCs w:val="28"/>
          <w:lang w:eastAsia="ru-RU"/>
        </w:rPr>
        <w:t xml:space="preserve">включает в себя </w:t>
      </w:r>
      <w:r w:rsidRPr="00F23DD0">
        <w:rPr>
          <w:rFonts w:ascii="Times New Roman" w:hAnsi="Times New Roman"/>
          <w:sz w:val="28"/>
          <w:szCs w:val="28"/>
        </w:rPr>
        <w:t>мероприятия по благоустройству общественной территории сквер «</w:t>
      </w:r>
      <w:proofErr w:type="spellStart"/>
      <w:r w:rsidRPr="00F23DD0">
        <w:rPr>
          <w:rFonts w:ascii="Times New Roman" w:hAnsi="Times New Roman"/>
          <w:sz w:val="28"/>
          <w:szCs w:val="28"/>
        </w:rPr>
        <w:t>Мининская</w:t>
      </w:r>
      <w:proofErr w:type="spellEnd"/>
      <w:r w:rsidRPr="00F23DD0">
        <w:rPr>
          <w:rFonts w:ascii="Times New Roman" w:hAnsi="Times New Roman"/>
          <w:sz w:val="28"/>
          <w:szCs w:val="28"/>
        </w:rPr>
        <w:t xml:space="preserve"> слобода», предусмотренные проектом «Берег ремесел» - </w:t>
      </w:r>
      <w:r w:rsidRPr="00F23DD0">
        <w:rPr>
          <w:rFonts w:ascii="Times New Roman" w:hAnsi="Times New Roman"/>
          <w:sz w:val="28"/>
          <w:szCs w:val="28"/>
          <w:lang w:eastAsia="ru-RU"/>
        </w:rPr>
        <w:t>победителе Всероссийского конкурса лучших проектов создания комфортной городской среды в категории «Малые города»  (далее – Проект).</w:t>
      </w:r>
    </w:p>
    <w:p w:rsidR="008E1F4E" w:rsidRPr="00F23DD0" w:rsidRDefault="008E1F4E" w:rsidP="008E1F4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DD0">
        <w:rPr>
          <w:rFonts w:ascii="Times New Roman" w:hAnsi="Times New Roman"/>
          <w:sz w:val="28"/>
          <w:szCs w:val="28"/>
          <w:lang w:eastAsia="ru-RU"/>
        </w:rPr>
        <w:t>Реализация  Проекта в конечном итоге будет способствовать концентрации в округе человеческого капитала, обеспечению устойчивого социально-экономического развития округа, повышению туристической привлекательности, привлечению дополнительных инвестиций.</w:t>
      </w:r>
    </w:p>
    <w:p w:rsidR="008E1F4E" w:rsidRPr="00F23DD0" w:rsidRDefault="008E1F4E" w:rsidP="008E1F4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DD0">
        <w:rPr>
          <w:rFonts w:ascii="Times New Roman" w:hAnsi="Times New Roman"/>
          <w:sz w:val="28"/>
          <w:szCs w:val="28"/>
        </w:rPr>
        <w:t xml:space="preserve">Основное мероприятие 5 реализуется в рамках Подпрограммы 3 </w:t>
      </w:r>
      <w:r w:rsidRPr="00F23DD0">
        <w:rPr>
          <w:rFonts w:ascii="Times New Roman" w:hAnsi="Times New Roman"/>
          <w:sz w:val="28"/>
          <w:szCs w:val="28"/>
          <w:lang w:eastAsia="ru-RU"/>
        </w:rPr>
        <w:t>"Реализация лучших проектов создания комфортной городской среды в малых городах и исторических поселениях" государственной программы  "Формирование современной городской среды на территории Нижегородской области на 2018 - 2024 годы", утвержденной постановлением правительства Нижегородской области от 01.09.2017 N 651.</w:t>
      </w:r>
    </w:p>
    <w:p w:rsidR="008E1F4E" w:rsidRPr="00E43260" w:rsidRDefault="008E1F4E" w:rsidP="00E432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3DD0">
        <w:rPr>
          <w:rFonts w:ascii="Times New Roman" w:hAnsi="Times New Roman"/>
          <w:sz w:val="28"/>
          <w:szCs w:val="28"/>
          <w:lang w:eastAsia="ru-RU"/>
        </w:rPr>
        <w:tab/>
        <w:t>Реализация проекта осуществляется за счет средств го</w:t>
      </w:r>
      <w:r w:rsidRPr="00F23DD0">
        <w:rPr>
          <w:rFonts w:ascii="Times New Roman" w:hAnsi="Times New Roman"/>
          <w:sz w:val="28"/>
          <w:szCs w:val="28"/>
        </w:rPr>
        <w:t xml:space="preserve">сударственной поддержки из федерального бюджета, предоставляемых бюджетам субъектов Российской Федерации, на территории которых расположены муниципальные образования - победители конкурса, в виде иных межбюджетных трансфертов, </w:t>
      </w:r>
      <w:r w:rsidRPr="00E43260">
        <w:rPr>
          <w:rFonts w:ascii="Times New Roman" w:hAnsi="Times New Roman"/>
          <w:sz w:val="28"/>
          <w:szCs w:val="28"/>
        </w:rPr>
        <w:t>областного и местного бюджетов.</w:t>
      </w:r>
    </w:p>
    <w:p w:rsidR="008E1F4E" w:rsidRPr="00E43260" w:rsidRDefault="008E1F4E" w:rsidP="00E43260">
      <w:pPr>
        <w:pStyle w:val="ConsPlusNormal"/>
        <w:spacing w:line="360" w:lineRule="auto"/>
        <w:ind w:firstLine="708"/>
        <w:outlineLvl w:val="3"/>
        <w:rPr>
          <w:rFonts w:ascii="Times New Roman" w:hAnsi="Times New Roman" w:cs="Times New Roman"/>
          <w:sz w:val="28"/>
          <w:szCs w:val="28"/>
        </w:rPr>
      </w:pPr>
      <w:r w:rsidRPr="00E43260">
        <w:rPr>
          <w:rFonts w:ascii="Times New Roman" w:hAnsi="Times New Roman" w:cs="Times New Roman"/>
          <w:sz w:val="28"/>
          <w:szCs w:val="28"/>
        </w:rPr>
        <w:t>Основное мероприятие 5 планируется выполнить в 2021-2023 годах</w:t>
      </w:r>
      <w:proofErr w:type="gramStart"/>
      <w:r w:rsidRPr="00E4326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94944" w:rsidRDefault="0005604B" w:rsidP="664F23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664F2387" w:rsidRPr="664F2387">
        <w:rPr>
          <w:rFonts w:ascii="Times New Roman" w:hAnsi="Times New Roman"/>
          <w:sz w:val="28"/>
          <w:szCs w:val="28"/>
        </w:rPr>
        <w:t>______</w:t>
      </w:r>
    </w:p>
    <w:p w:rsidR="00E43260" w:rsidRPr="00861F1D" w:rsidRDefault="00E43260" w:rsidP="00861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1F1D" w:rsidRPr="00861F1D" w:rsidRDefault="00861F1D" w:rsidP="664F2387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sectPr w:rsidR="00861F1D" w:rsidRPr="00861F1D" w:rsidSect="00811BE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368D"/>
    <w:multiLevelType w:val="hybridMultilevel"/>
    <w:tmpl w:val="E0E6767E"/>
    <w:lvl w:ilvl="0" w:tplc="1E76135C">
      <w:start w:val="1"/>
      <w:numFmt w:val="decimal"/>
      <w:lvlText w:val="%1."/>
      <w:lvlJc w:val="left"/>
      <w:pPr>
        <w:ind w:left="720" w:hanging="360"/>
      </w:pPr>
    </w:lvl>
    <w:lvl w:ilvl="1" w:tplc="2E889DB2">
      <w:start w:val="1"/>
      <w:numFmt w:val="lowerLetter"/>
      <w:lvlText w:val="%2."/>
      <w:lvlJc w:val="left"/>
      <w:pPr>
        <w:ind w:left="1440" w:hanging="360"/>
      </w:pPr>
    </w:lvl>
    <w:lvl w:ilvl="2" w:tplc="63729D02">
      <w:start w:val="1"/>
      <w:numFmt w:val="lowerRoman"/>
      <w:lvlText w:val="%3."/>
      <w:lvlJc w:val="right"/>
      <w:pPr>
        <w:ind w:left="2160" w:hanging="180"/>
      </w:pPr>
    </w:lvl>
    <w:lvl w:ilvl="3" w:tplc="DCC044F6">
      <w:start w:val="1"/>
      <w:numFmt w:val="decimal"/>
      <w:lvlText w:val="%4."/>
      <w:lvlJc w:val="left"/>
      <w:pPr>
        <w:ind w:left="2880" w:hanging="360"/>
      </w:pPr>
    </w:lvl>
    <w:lvl w:ilvl="4" w:tplc="E6D2CBDE">
      <w:start w:val="1"/>
      <w:numFmt w:val="lowerLetter"/>
      <w:lvlText w:val="%5."/>
      <w:lvlJc w:val="left"/>
      <w:pPr>
        <w:ind w:left="3600" w:hanging="360"/>
      </w:pPr>
    </w:lvl>
    <w:lvl w:ilvl="5" w:tplc="AA3673CC">
      <w:start w:val="1"/>
      <w:numFmt w:val="lowerRoman"/>
      <w:lvlText w:val="%6."/>
      <w:lvlJc w:val="right"/>
      <w:pPr>
        <w:ind w:left="4320" w:hanging="180"/>
      </w:pPr>
    </w:lvl>
    <w:lvl w:ilvl="6" w:tplc="C1C2BA04">
      <w:start w:val="1"/>
      <w:numFmt w:val="decimal"/>
      <w:lvlText w:val="%7."/>
      <w:lvlJc w:val="left"/>
      <w:pPr>
        <w:ind w:left="5040" w:hanging="360"/>
      </w:pPr>
    </w:lvl>
    <w:lvl w:ilvl="7" w:tplc="C3424FA2">
      <w:start w:val="1"/>
      <w:numFmt w:val="lowerLetter"/>
      <w:lvlText w:val="%8."/>
      <w:lvlJc w:val="left"/>
      <w:pPr>
        <w:ind w:left="5760" w:hanging="360"/>
      </w:pPr>
    </w:lvl>
    <w:lvl w:ilvl="8" w:tplc="64C2DC2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C378E"/>
    <w:multiLevelType w:val="hybridMultilevel"/>
    <w:tmpl w:val="12B03914"/>
    <w:lvl w:ilvl="0" w:tplc="41AA8340">
      <w:start w:val="1"/>
      <w:numFmt w:val="decimal"/>
      <w:lvlText w:val="%1."/>
      <w:lvlJc w:val="left"/>
      <w:pPr>
        <w:ind w:left="720" w:hanging="360"/>
      </w:pPr>
    </w:lvl>
    <w:lvl w:ilvl="1" w:tplc="BA165B6C">
      <w:start w:val="1"/>
      <w:numFmt w:val="decimal"/>
      <w:lvlText w:val="%2."/>
      <w:lvlJc w:val="left"/>
      <w:pPr>
        <w:ind w:left="1440" w:hanging="360"/>
      </w:pPr>
    </w:lvl>
    <w:lvl w:ilvl="2" w:tplc="A8EE5922">
      <w:start w:val="1"/>
      <w:numFmt w:val="lowerRoman"/>
      <w:lvlText w:val="%3."/>
      <w:lvlJc w:val="right"/>
      <w:pPr>
        <w:ind w:left="2160" w:hanging="180"/>
      </w:pPr>
    </w:lvl>
    <w:lvl w:ilvl="3" w:tplc="FDF8D5F8">
      <w:start w:val="1"/>
      <w:numFmt w:val="decimal"/>
      <w:lvlText w:val="%4."/>
      <w:lvlJc w:val="left"/>
      <w:pPr>
        <w:ind w:left="2880" w:hanging="360"/>
      </w:pPr>
    </w:lvl>
    <w:lvl w:ilvl="4" w:tplc="26061168">
      <w:start w:val="1"/>
      <w:numFmt w:val="lowerLetter"/>
      <w:lvlText w:val="%5."/>
      <w:lvlJc w:val="left"/>
      <w:pPr>
        <w:ind w:left="3600" w:hanging="360"/>
      </w:pPr>
    </w:lvl>
    <w:lvl w:ilvl="5" w:tplc="487882F6">
      <w:start w:val="1"/>
      <w:numFmt w:val="lowerRoman"/>
      <w:lvlText w:val="%6."/>
      <w:lvlJc w:val="right"/>
      <w:pPr>
        <w:ind w:left="4320" w:hanging="180"/>
      </w:pPr>
    </w:lvl>
    <w:lvl w:ilvl="6" w:tplc="A17CA93C">
      <w:start w:val="1"/>
      <w:numFmt w:val="decimal"/>
      <w:lvlText w:val="%7."/>
      <w:lvlJc w:val="left"/>
      <w:pPr>
        <w:ind w:left="5040" w:hanging="360"/>
      </w:pPr>
    </w:lvl>
    <w:lvl w:ilvl="7" w:tplc="E1CA8772">
      <w:start w:val="1"/>
      <w:numFmt w:val="lowerLetter"/>
      <w:lvlText w:val="%8."/>
      <w:lvlJc w:val="left"/>
      <w:pPr>
        <w:ind w:left="5760" w:hanging="360"/>
      </w:pPr>
    </w:lvl>
    <w:lvl w:ilvl="8" w:tplc="9D7E77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61F1D"/>
    <w:rsid w:val="00050CE8"/>
    <w:rsid w:val="0005604B"/>
    <w:rsid w:val="000A4B16"/>
    <w:rsid w:val="0012775D"/>
    <w:rsid w:val="00161BDC"/>
    <w:rsid w:val="001C38A0"/>
    <w:rsid w:val="00236546"/>
    <w:rsid w:val="00236FB2"/>
    <w:rsid w:val="00255281"/>
    <w:rsid w:val="00294944"/>
    <w:rsid w:val="002A18AC"/>
    <w:rsid w:val="002D4665"/>
    <w:rsid w:val="002E4045"/>
    <w:rsid w:val="00351D95"/>
    <w:rsid w:val="003822BD"/>
    <w:rsid w:val="003929F7"/>
    <w:rsid w:val="003B114A"/>
    <w:rsid w:val="003C4E20"/>
    <w:rsid w:val="003D722A"/>
    <w:rsid w:val="003F6D3F"/>
    <w:rsid w:val="00412542"/>
    <w:rsid w:val="00416F31"/>
    <w:rsid w:val="00503C82"/>
    <w:rsid w:val="0053607D"/>
    <w:rsid w:val="00581894"/>
    <w:rsid w:val="00676B36"/>
    <w:rsid w:val="006A53D6"/>
    <w:rsid w:val="00737297"/>
    <w:rsid w:val="00764E98"/>
    <w:rsid w:val="0077342F"/>
    <w:rsid w:val="007B7B12"/>
    <w:rsid w:val="00811BE7"/>
    <w:rsid w:val="00861F1D"/>
    <w:rsid w:val="00877016"/>
    <w:rsid w:val="008D4BD5"/>
    <w:rsid w:val="008D4C66"/>
    <w:rsid w:val="008E1F4E"/>
    <w:rsid w:val="008F7AD4"/>
    <w:rsid w:val="00917AB4"/>
    <w:rsid w:val="0095693B"/>
    <w:rsid w:val="009728F0"/>
    <w:rsid w:val="00996A17"/>
    <w:rsid w:val="009A061B"/>
    <w:rsid w:val="009E57AC"/>
    <w:rsid w:val="00AD11A0"/>
    <w:rsid w:val="00B759DD"/>
    <w:rsid w:val="00CB00A2"/>
    <w:rsid w:val="00CB096A"/>
    <w:rsid w:val="00D75D5B"/>
    <w:rsid w:val="00D77182"/>
    <w:rsid w:val="00E43260"/>
    <w:rsid w:val="00E55E40"/>
    <w:rsid w:val="00EA262C"/>
    <w:rsid w:val="00EB475A"/>
    <w:rsid w:val="00EC796C"/>
    <w:rsid w:val="00ED578C"/>
    <w:rsid w:val="00FA6AFF"/>
    <w:rsid w:val="00FB1D9E"/>
    <w:rsid w:val="00FD676E"/>
    <w:rsid w:val="2E807FF4"/>
    <w:rsid w:val="5E3D0DAC"/>
    <w:rsid w:val="664F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61F1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861F1D"/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rsid w:val="00861F1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4">
    <w:name w:val="Текст выноски Знак"/>
    <w:link w:val="a3"/>
    <w:rsid w:val="00861F1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D722A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6">
    <w:name w:val="Normal (Web)"/>
    <w:basedOn w:val="a"/>
    <w:rsid w:val="00236FB2"/>
    <w:pPr>
      <w:spacing w:before="120" w:after="120" w:line="240" w:lineRule="auto"/>
      <w:jc w:val="both"/>
    </w:pPr>
    <w:rPr>
      <w:rFonts w:ascii="Arial" w:eastAsia="Times New Roman" w:hAnsi="Arial" w:cs="Arial"/>
      <w:sz w:val="18"/>
      <w:szCs w:val="18"/>
      <w:lang w:eastAsia="ar-SA"/>
    </w:rPr>
  </w:style>
  <w:style w:type="table" w:styleId="a7">
    <w:name w:val="Table Grid"/>
    <w:basedOn w:val="a1"/>
    <w:uiPriority w:val="59"/>
    <w:rsid w:val="008D4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-000025">
    <w:name w:val="pt-a0-000025"/>
    <w:basedOn w:val="a0"/>
    <w:rsid w:val="664F2387"/>
  </w:style>
  <w:style w:type="character" w:styleId="a8">
    <w:name w:val="Hyperlink"/>
    <w:basedOn w:val="a0"/>
    <w:uiPriority w:val="99"/>
    <w:unhideWhenUsed/>
    <w:rsid w:val="00764E9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onsultantplus//offline/ref=220AA3AE850AD730451D17C8D8F850312ECAA514BD4FB856D99146DE0A847A0F9797332C77B17E2D64D6BD4F7383834C42588CC91C9F02F06AD78F0027a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osz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8391-12D7-41EA-AC5A-A54E4177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2022-01-26T05:48:00Z</dcterms:created>
  <dcterms:modified xsi:type="dcterms:W3CDTF">2022-01-26T05:48:00Z</dcterms:modified>
</cp:coreProperties>
</file>