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260"/>
        <w:tblW w:w="10408" w:type="dxa"/>
        <w:tblLayout w:type="fixed"/>
        <w:tblLook w:val="0000" w:firstRow="0" w:lastRow="0" w:firstColumn="0" w:lastColumn="0" w:noHBand="0" w:noVBand="0"/>
      </w:tblPr>
      <w:tblGrid>
        <w:gridCol w:w="4880"/>
        <w:gridCol w:w="3118"/>
        <w:gridCol w:w="2410"/>
      </w:tblGrid>
      <w:tr w:rsidR="0090402A" w:rsidRPr="00D00649" w:rsidTr="0090402A">
        <w:trPr>
          <w:trHeight w:val="852"/>
        </w:trPr>
        <w:tc>
          <w:tcPr>
            <w:tcW w:w="4880" w:type="dxa"/>
          </w:tcPr>
          <w:p w:rsidR="0090402A" w:rsidRPr="00705B49" w:rsidRDefault="0090402A" w:rsidP="0090402A">
            <w:pPr>
              <w:pStyle w:val="a3"/>
              <w:jc w:val="both"/>
              <w:rPr>
                <w:szCs w:val="28"/>
              </w:rPr>
            </w:pPr>
            <w:r w:rsidRPr="00A80CDB">
              <w:rPr>
                <w:szCs w:val="28"/>
              </w:rPr>
              <w:t>О</w:t>
            </w:r>
            <w:r>
              <w:rPr>
                <w:szCs w:val="28"/>
              </w:rPr>
              <w:t>б утверждении</w:t>
            </w:r>
            <w:r w:rsidRPr="00A80CDB">
              <w:rPr>
                <w:szCs w:val="28"/>
              </w:rPr>
              <w:t xml:space="preserve"> </w:t>
            </w:r>
            <w:r w:rsidRPr="00705B49">
              <w:rPr>
                <w:szCs w:val="28"/>
              </w:rPr>
              <w:t>положени</w:t>
            </w:r>
            <w:r>
              <w:rPr>
                <w:szCs w:val="28"/>
              </w:rPr>
              <w:t>я</w:t>
            </w:r>
          </w:p>
          <w:p w:rsidR="0090402A" w:rsidRPr="00A80CDB" w:rsidRDefault="0090402A" w:rsidP="0090402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05B49">
              <w:rPr>
                <w:szCs w:val="28"/>
              </w:rPr>
              <w:t>б инвестиционной  деятельности   на  территории</w:t>
            </w:r>
            <w:r>
              <w:rPr>
                <w:szCs w:val="28"/>
              </w:rPr>
              <w:t xml:space="preserve"> Б</w:t>
            </w:r>
            <w:r w:rsidRPr="00705B49">
              <w:rPr>
                <w:szCs w:val="28"/>
              </w:rPr>
              <w:t xml:space="preserve">алахнинского муниципального </w:t>
            </w:r>
            <w:r>
              <w:rPr>
                <w:szCs w:val="28"/>
              </w:rPr>
              <w:t>округа</w:t>
            </w:r>
            <w:r w:rsidRPr="00705B49">
              <w:rPr>
                <w:szCs w:val="28"/>
              </w:rPr>
              <w:t xml:space="preserve"> Нижегородской области</w:t>
            </w:r>
          </w:p>
        </w:tc>
        <w:tc>
          <w:tcPr>
            <w:tcW w:w="3118" w:type="dxa"/>
          </w:tcPr>
          <w:p w:rsidR="0090402A" w:rsidRPr="00A80CDB" w:rsidRDefault="0090402A" w:rsidP="0090402A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</w:tcPr>
          <w:p w:rsidR="0090402A" w:rsidRPr="00D00649" w:rsidRDefault="0090402A" w:rsidP="0090402A">
            <w:pPr>
              <w:rPr>
                <w:sz w:val="25"/>
                <w:szCs w:val="25"/>
              </w:rPr>
            </w:pPr>
          </w:p>
        </w:tc>
      </w:tr>
    </w:tbl>
    <w:p w:rsidR="00677D1A" w:rsidRDefault="00677D1A"/>
    <w:p w:rsidR="0090402A" w:rsidRDefault="0090402A"/>
    <w:p w:rsidR="0090402A" w:rsidRDefault="0090402A"/>
    <w:p w:rsidR="0090402A" w:rsidRDefault="0090402A"/>
    <w:p w:rsidR="0090402A" w:rsidRDefault="0090402A"/>
    <w:p w:rsidR="0090402A" w:rsidRDefault="0090402A"/>
    <w:p w:rsidR="0090402A" w:rsidRDefault="0090402A"/>
    <w:p w:rsidR="0090402A" w:rsidRPr="00E86EB4" w:rsidRDefault="0090402A" w:rsidP="0090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A80CD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80C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80CD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от 06.10.2003г. № 131-ФЗ,</w:t>
      </w:r>
      <w:r w:rsidRPr="00705B49">
        <w:t xml:space="preserve"> </w:t>
      </w:r>
      <w:r w:rsidRPr="00705B4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705B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05B49">
        <w:rPr>
          <w:sz w:val="28"/>
          <w:szCs w:val="28"/>
        </w:rPr>
        <w:t xml:space="preserve"> от 25.02.1999 </w:t>
      </w:r>
      <w:r>
        <w:rPr>
          <w:sz w:val="28"/>
          <w:szCs w:val="28"/>
        </w:rPr>
        <w:t>№</w:t>
      </w:r>
      <w:r w:rsidRPr="00705B49">
        <w:rPr>
          <w:sz w:val="28"/>
          <w:szCs w:val="28"/>
        </w:rPr>
        <w:t xml:space="preserve"> 39-ФЗ </w:t>
      </w:r>
      <w:r>
        <w:rPr>
          <w:sz w:val="28"/>
          <w:szCs w:val="28"/>
        </w:rPr>
        <w:t>«О</w:t>
      </w:r>
      <w:r w:rsidRPr="009C3432">
        <w:rPr>
          <w:sz w:val="28"/>
          <w:szCs w:val="28"/>
        </w:rPr>
        <w:t xml:space="preserve">б инвестиционной деятельности в </w:t>
      </w:r>
      <w:r>
        <w:rPr>
          <w:sz w:val="28"/>
          <w:szCs w:val="28"/>
        </w:rPr>
        <w:t>Р</w:t>
      </w:r>
      <w:r w:rsidRPr="009C3432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9C3432">
        <w:rPr>
          <w:sz w:val="28"/>
          <w:szCs w:val="28"/>
        </w:rPr>
        <w:t>едерации,</w:t>
      </w:r>
      <w:r>
        <w:rPr>
          <w:sz w:val="28"/>
          <w:szCs w:val="28"/>
        </w:rPr>
        <w:t xml:space="preserve"> </w:t>
      </w:r>
      <w:r w:rsidRPr="009C3432">
        <w:rPr>
          <w:sz w:val="28"/>
          <w:szCs w:val="28"/>
        </w:rPr>
        <w:t>осуществляемой в форме капитальных вложений</w:t>
      </w:r>
      <w:r>
        <w:rPr>
          <w:sz w:val="28"/>
          <w:szCs w:val="28"/>
        </w:rPr>
        <w:t>», законом Нижегородской области от 31.12.2004 № 180-З «О</w:t>
      </w:r>
      <w:r w:rsidRPr="00B83449">
        <w:rPr>
          <w:sz w:val="28"/>
          <w:szCs w:val="28"/>
        </w:rPr>
        <w:t xml:space="preserve"> государственной поддержке инвестиционной</w:t>
      </w:r>
      <w:r>
        <w:rPr>
          <w:sz w:val="28"/>
          <w:szCs w:val="28"/>
        </w:rPr>
        <w:t xml:space="preserve"> </w:t>
      </w:r>
      <w:r w:rsidRPr="00B83449">
        <w:rPr>
          <w:sz w:val="28"/>
          <w:szCs w:val="28"/>
        </w:rPr>
        <w:t xml:space="preserve">деятельности на территории </w:t>
      </w:r>
      <w:r>
        <w:rPr>
          <w:sz w:val="28"/>
          <w:szCs w:val="28"/>
        </w:rPr>
        <w:t>Н</w:t>
      </w:r>
      <w:r w:rsidRPr="00B83449">
        <w:rPr>
          <w:sz w:val="28"/>
          <w:szCs w:val="28"/>
        </w:rPr>
        <w:t>ижегородской области</w:t>
      </w:r>
      <w:r>
        <w:rPr>
          <w:sz w:val="28"/>
          <w:szCs w:val="28"/>
        </w:rPr>
        <w:t>»,</w:t>
      </w:r>
    </w:p>
    <w:p w:rsidR="0090402A" w:rsidRPr="00E86EB4" w:rsidRDefault="0090402A" w:rsidP="0090402A">
      <w:pPr>
        <w:ind w:firstLine="709"/>
        <w:jc w:val="both"/>
        <w:rPr>
          <w:sz w:val="28"/>
          <w:szCs w:val="28"/>
        </w:rPr>
      </w:pPr>
    </w:p>
    <w:p w:rsidR="0090402A" w:rsidRPr="00A80CDB" w:rsidRDefault="0090402A" w:rsidP="0090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Pr="00A80CDB">
        <w:rPr>
          <w:sz w:val="28"/>
          <w:szCs w:val="28"/>
        </w:rPr>
        <w:t xml:space="preserve"> РЕШИЛ:</w:t>
      </w:r>
    </w:p>
    <w:p w:rsidR="0090402A" w:rsidRPr="00A80CDB" w:rsidRDefault="0090402A" w:rsidP="0090402A">
      <w:pPr>
        <w:ind w:firstLine="709"/>
        <w:jc w:val="both"/>
        <w:rPr>
          <w:sz w:val="28"/>
          <w:szCs w:val="28"/>
        </w:rPr>
      </w:pPr>
    </w:p>
    <w:p w:rsidR="0090402A" w:rsidRPr="00A80CDB" w:rsidRDefault="0090402A" w:rsidP="0090402A">
      <w:pPr>
        <w:ind w:firstLine="709"/>
        <w:jc w:val="both"/>
        <w:rPr>
          <w:sz w:val="28"/>
          <w:szCs w:val="28"/>
        </w:rPr>
      </w:pPr>
      <w:r w:rsidRPr="00A80CDB">
        <w:rPr>
          <w:sz w:val="28"/>
          <w:szCs w:val="28"/>
        </w:rPr>
        <w:t xml:space="preserve">1. </w:t>
      </w:r>
      <w:r w:rsidRPr="00705B4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</w:t>
      </w:r>
      <w:r w:rsidRPr="00705B49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о</w:t>
      </w:r>
      <w:r w:rsidRPr="00705B49">
        <w:rPr>
          <w:sz w:val="28"/>
          <w:szCs w:val="28"/>
        </w:rPr>
        <w:t xml:space="preserve">б инвестиционной деятельности  на территории  Балахнинского муниципального </w:t>
      </w:r>
      <w:r>
        <w:rPr>
          <w:sz w:val="28"/>
          <w:szCs w:val="28"/>
        </w:rPr>
        <w:t>округа</w:t>
      </w:r>
      <w:r w:rsidRPr="00705B49">
        <w:rPr>
          <w:sz w:val="28"/>
          <w:szCs w:val="28"/>
        </w:rPr>
        <w:t xml:space="preserve"> Нижегородской области</w:t>
      </w:r>
      <w:r w:rsidRPr="00A80CDB">
        <w:rPr>
          <w:sz w:val="28"/>
          <w:szCs w:val="28"/>
        </w:rPr>
        <w:t>.</w:t>
      </w:r>
    </w:p>
    <w:p w:rsidR="0090402A" w:rsidRPr="005407F5" w:rsidRDefault="0090402A" w:rsidP="0090402A">
      <w:pPr>
        <w:ind w:firstLine="709"/>
        <w:jc w:val="both"/>
        <w:rPr>
          <w:rFonts w:eastAsia="Arial"/>
          <w:sz w:val="28"/>
          <w:szCs w:val="28"/>
        </w:rPr>
      </w:pPr>
      <w:r w:rsidRPr="00A80CDB">
        <w:rPr>
          <w:rFonts w:eastAsia="Arial"/>
          <w:sz w:val="28"/>
          <w:szCs w:val="28"/>
        </w:rPr>
        <w:t xml:space="preserve">2. </w:t>
      </w:r>
      <w:r w:rsidRPr="005407F5">
        <w:rPr>
          <w:rFonts w:eastAsia="Arial"/>
          <w:sz w:val="28"/>
          <w:szCs w:val="28"/>
        </w:rPr>
        <w:t xml:space="preserve">Опубликовать настоящее решение в газете «Рабочая Балахна» и на официальном сайте Балахнинского муниципального </w:t>
      </w:r>
      <w:r>
        <w:rPr>
          <w:rFonts w:eastAsia="Arial"/>
          <w:sz w:val="28"/>
          <w:szCs w:val="28"/>
        </w:rPr>
        <w:t>округа в соответствии с Уставом Балахнинского муниципального округа</w:t>
      </w:r>
      <w:r w:rsidRPr="005407F5">
        <w:rPr>
          <w:rFonts w:eastAsia="Arial"/>
          <w:sz w:val="28"/>
          <w:szCs w:val="28"/>
        </w:rPr>
        <w:t>.</w:t>
      </w:r>
    </w:p>
    <w:p w:rsidR="0090402A" w:rsidRPr="00E86EB4" w:rsidRDefault="0090402A" w:rsidP="0090402A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</w:t>
      </w:r>
      <w:r w:rsidRPr="005407F5">
        <w:rPr>
          <w:rFonts w:eastAsia="Arial"/>
          <w:sz w:val="28"/>
          <w:szCs w:val="28"/>
        </w:rPr>
        <w:t xml:space="preserve">. Настоящее решение вступает в силу </w:t>
      </w:r>
      <w:r>
        <w:rPr>
          <w:rFonts w:eastAsia="Arial"/>
          <w:sz w:val="28"/>
          <w:szCs w:val="28"/>
        </w:rPr>
        <w:t>с момента его</w:t>
      </w:r>
      <w:r w:rsidRPr="005407F5">
        <w:rPr>
          <w:rFonts w:eastAsia="Arial"/>
          <w:sz w:val="28"/>
          <w:szCs w:val="28"/>
        </w:rPr>
        <w:t xml:space="preserve"> опубликования</w:t>
      </w:r>
      <w:r>
        <w:rPr>
          <w:rFonts w:eastAsia="Arial"/>
          <w:sz w:val="28"/>
          <w:szCs w:val="28"/>
        </w:rPr>
        <w:t>.</w:t>
      </w:r>
    </w:p>
    <w:p w:rsidR="0090402A" w:rsidRPr="00E86EB4" w:rsidRDefault="0090402A" w:rsidP="0090402A">
      <w:pPr>
        <w:ind w:left="567" w:firstLine="567"/>
        <w:jc w:val="both"/>
        <w:rPr>
          <w:rFonts w:eastAsia="Arial"/>
          <w:sz w:val="28"/>
          <w:szCs w:val="28"/>
        </w:rPr>
      </w:pPr>
    </w:p>
    <w:p w:rsidR="0090402A" w:rsidRPr="00E86EB4" w:rsidRDefault="0090402A" w:rsidP="0090402A">
      <w:pPr>
        <w:ind w:left="567" w:firstLine="567"/>
        <w:jc w:val="both"/>
        <w:rPr>
          <w:rFonts w:eastAsia="Arial"/>
          <w:sz w:val="28"/>
          <w:szCs w:val="28"/>
        </w:rPr>
      </w:pPr>
    </w:p>
    <w:p w:rsidR="0090402A" w:rsidRPr="00E86EB4" w:rsidRDefault="0090402A" w:rsidP="0090402A">
      <w:pPr>
        <w:ind w:left="567" w:firstLine="567"/>
        <w:jc w:val="both"/>
        <w:rPr>
          <w:rFonts w:eastAsia="Arial"/>
          <w:sz w:val="28"/>
          <w:szCs w:val="28"/>
        </w:rPr>
      </w:pPr>
    </w:p>
    <w:p w:rsidR="0090402A" w:rsidRPr="00E86EB4" w:rsidRDefault="0090402A" w:rsidP="0090402A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</w:t>
      </w:r>
      <w:r w:rsidRPr="00E86EB4">
        <w:rPr>
          <w:rFonts w:eastAsia="Arial"/>
          <w:sz w:val="28"/>
          <w:szCs w:val="28"/>
        </w:rPr>
        <w:t>редседател</w:t>
      </w:r>
      <w:r>
        <w:rPr>
          <w:rFonts w:eastAsia="Arial"/>
          <w:sz w:val="28"/>
          <w:szCs w:val="28"/>
        </w:rPr>
        <w:t>ь</w:t>
      </w:r>
      <w:r w:rsidRPr="00E86EB4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Совета депутатов  </w:t>
      </w:r>
      <w:r w:rsidRPr="00E86EB4">
        <w:rPr>
          <w:rFonts w:eastAsia="Arial"/>
          <w:sz w:val="28"/>
          <w:szCs w:val="28"/>
        </w:rPr>
        <w:tab/>
      </w:r>
      <w:r w:rsidRPr="00E86EB4">
        <w:rPr>
          <w:rFonts w:eastAsia="Arial"/>
          <w:sz w:val="28"/>
          <w:szCs w:val="28"/>
        </w:rPr>
        <w:tab/>
      </w:r>
      <w:r w:rsidRPr="00E86EB4">
        <w:rPr>
          <w:rFonts w:eastAsia="Arial"/>
          <w:sz w:val="28"/>
          <w:szCs w:val="28"/>
        </w:rPr>
        <w:tab/>
      </w:r>
      <w:r w:rsidRPr="00E86EB4">
        <w:rPr>
          <w:rFonts w:eastAsia="Arial"/>
          <w:sz w:val="28"/>
          <w:szCs w:val="28"/>
        </w:rPr>
        <w:tab/>
      </w:r>
    </w:p>
    <w:p w:rsidR="0090402A" w:rsidRPr="00E86EB4" w:rsidRDefault="0090402A" w:rsidP="0090402A">
      <w:pPr>
        <w:jc w:val="both"/>
        <w:rPr>
          <w:rFonts w:eastAsia="Arial"/>
          <w:sz w:val="28"/>
          <w:szCs w:val="28"/>
        </w:rPr>
      </w:pPr>
    </w:p>
    <w:p w:rsidR="0090402A" w:rsidRPr="00E86EB4" w:rsidRDefault="0090402A" w:rsidP="0090402A">
      <w:pPr>
        <w:jc w:val="both"/>
        <w:rPr>
          <w:rFonts w:eastAsia="Arial"/>
          <w:sz w:val="28"/>
          <w:szCs w:val="28"/>
        </w:rPr>
      </w:pPr>
    </w:p>
    <w:p w:rsidR="0090402A" w:rsidRDefault="0090402A" w:rsidP="0090402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</w:t>
      </w:r>
      <w:r w:rsidRPr="00E86EB4">
        <w:rPr>
          <w:rFonts w:eastAsia="Arial"/>
          <w:sz w:val="28"/>
          <w:szCs w:val="28"/>
        </w:rPr>
        <w:t>лав</w:t>
      </w:r>
      <w:r>
        <w:rPr>
          <w:rFonts w:eastAsia="Arial"/>
          <w:sz w:val="28"/>
          <w:szCs w:val="28"/>
        </w:rPr>
        <w:t>а</w:t>
      </w:r>
      <w:r w:rsidRPr="00E86EB4">
        <w:rPr>
          <w:rFonts w:eastAsia="Arial"/>
          <w:sz w:val="28"/>
          <w:szCs w:val="28"/>
        </w:rPr>
        <w:t xml:space="preserve"> местного самоуправления     </w:t>
      </w:r>
      <w:r>
        <w:rPr>
          <w:rFonts w:eastAsia="Arial"/>
          <w:sz w:val="28"/>
          <w:szCs w:val="28"/>
        </w:rPr>
        <w:t xml:space="preserve">  </w:t>
      </w:r>
      <w:r w:rsidRPr="00E86EB4">
        <w:rPr>
          <w:rFonts w:eastAsia="Arial"/>
          <w:sz w:val="28"/>
          <w:szCs w:val="28"/>
        </w:rPr>
        <w:t xml:space="preserve">            </w:t>
      </w: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Default="00A83A1F" w:rsidP="0090402A">
      <w:pPr>
        <w:rPr>
          <w:rFonts w:eastAsia="Arial"/>
          <w:sz w:val="28"/>
          <w:szCs w:val="28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                                                           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Об инвестиционной  деятельности   на  территории  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 xml:space="preserve">Балахнинского муниципального округа Нижегородской области 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 </w:t>
      </w:r>
    </w:p>
    <w:p w:rsidR="00A83A1F" w:rsidRPr="00A83A1F" w:rsidRDefault="00A83A1F" w:rsidP="00A83A1F">
      <w:pPr>
        <w:numPr>
          <w:ilvl w:val="0"/>
          <w:numId w:val="1"/>
        </w:num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A83A1F" w:rsidRPr="00A83A1F" w:rsidRDefault="00A83A1F" w:rsidP="00A83A1F">
      <w:pPr>
        <w:ind w:left="927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Настоящее Положение регулирует правоотношения между органами местного самоуправления Балахнинского муниципального округа Нижегородской области, гражданами и юридическими лицами в связи с осуществлением ими инвестиционной деятельности в форме капитальных вложений в инженерную, социально-экономическую инфраструктуру муниципального образования, гарантирование прав субъектов инвестиционной деятельности, формы и методы участия органов местного самоуправления в инвестиционной деятельности.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Правовую основу настоящего Положения составляют Гражданский кодекс Российской Федерации, Налоговый кодекс Российской Федерации, Федеральный закон от 25.02.1999 N 39-ФЗ "Об инвестиционной деятельности в Российской Федерации, осуществляемой в форме капитальных вложений", Федеральный закон  от 06.10.2003 № 131-ФЗ «Об общих принципах организации местного самоуправления в Российской Федерации».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numPr>
          <w:ilvl w:val="0"/>
          <w:numId w:val="1"/>
        </w:num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Цели и задачи</w:t>
      </w:r>
    </w:p>
    <w:p w:rsidR="00A83A1F" w:rsidRPr="00A83A1F" w:rsidRDefault="00A83A1F" w:rsidP="00A83A1F">
      <w:pPr>
        <w:ind w:left="927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Целями и задачами настоящего Положения являются повышение инвестиционной активности в  </w:t>
      </w:r>
      <w:proofErr w:type="spellStart"/>
      <w:r w:rsidRPr="00A83A1F">
        <w:rPr>
          <w:rFonts w:eastAsiaTheme="minorHAnsi"/>
          <w:sz w:val="28"/>
          <w:szCs w:val="28"/>
          <w:lang w:eastAsia="en-US"/>
        </w:rPr>
        <w:t>Балахнинском</w:t>
      </w:r>
      <w:proofErr w:type="spellEnd"/>
      <w:r w:rsidRPr="00A83A1F">
        <w:rPr>
          <w:rFonts w:eastAsiaTheme="minorHAnsi"/>
          <w:sz w:val="28"/>
          <w:szCs w:val="28"/>
          <w:lang w:eastAsia="en-US"/>
        </w:rPr>
        <w:t xml:space="preserve"> муниципальном округе Нижегородской области, создание благоприятных условий для обеспечения защиты прав, интересов и имущества участников инвестиционной деятельности, совершенствование нормативной правовой базы инвестиционной деятельности в муниципальном образовании.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numPr>
          <w:ilvl w:val="0"/>
          <w:numId w:val="1"/>
        </w:num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Основные понятия и термины</w:t>
      </w:r>
    </w:p>
    <w:p w:rsidR="00A83A1F" w:rsidRPr="00A83A1F" w:rsidRDefault="00A83A1F" w:rsidP="00A83A1F">
      <w:pPr>
        <w:ind w:left="92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A83A1F">
        <w:rPr>
          <w:rFonts w:eastAsiaTheme="minorHAnsi"/>
          <w:sz w:val="28"/>
          <w:szCs w:val="28"/>
          <w:lang w:eastAsia="en-US"/>
        </w:rPr>
        <w:t>Для целей настоящего Положения используются следующие понятия и термины: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3A1F">
        <w:rPr>
          <w:rFonts w:eastAsiaTheme="minorHAnsi"/>
          <w:sz w:val="28"/>
          <w:szCs w:val="28"/>
          <w:lang w:eastAsia="en-US"/>
        </w:rPr>
        <w:t>1)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инвестиции</w:t>
      </w:r>
      <w:r w:rsidRPr="00A83A1F">
        <w:rPr>
          <w:rFonts w:eastAsiaTheme="minorHAnsi"/>
          <w:sz w:val="28"/>
          <w:szCs w:val="28"/>
          <w:lang w:eastAsia="en-US"/>
        </w:rPr>
        <w:t> - денежные средства, целевые банковские вклады, паи, акции и другие ценные 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других видов деятельности в целях получения прибыли (дохода) и (или) достижения иного полезного эффекта;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2)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инвестиционная деятельность</w:t>
      </w:r>
      <w:r w:rsidRPr="00A83A1F">
        <w:rPr>
          <w:rFonts w:eastAsiaTheme="minorHAnsi"/>
          <w:sz w:val="28"/>
          <w:szCs w:val="28"/>
          <w:lang w:eastAsia="en-US"/>
        </w:rPr>
        <w:t> 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3)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инвесторы</w:t>
      </w:r>
      <w:r w:rsidRPr="00A83A1F">
        <w:rPr>
          <w:rFonts w:eastAsiaTheme="minorHAnsi"/>
          <w:sz w:val="28"/>
          <w:szCs w:val="28"/>
          <w:lang w:eastAsia="en-US"/>
        </w:rPr>
        <w:t> - юридические и физические лица, осуществляющие вложение собственных, заемных или привлеченных сре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дств в ф</w:t>
      </w:r>
      <w:proofErr w:type="gramEnd"/>
      <w:r w:rsidRPr="00A83A1F">
        <w:rPr>
          <w:rFonts w:eastAsiaTheme="minorHAnsi"/>
          <w:sz w:val="28"/>
          <w:szCs w:val="28"/>
          <w:lang w:eastAsia="en-US"/>
        </w:rPr>
        <w:t>орме инвестиций и обеспечивающие их целевое использование;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заказчики</w:t>
      </w:r>
      <w:r w:rsidRPr="00A83A1F">
        <w:rPr>
          <w:rFonts w:eastAsiaTheme="minorHAnsi"/>
          <w:sz w:val="28"/>
          <w:szCs w:val="28"/>
          <w:lang w:eastAsia="en-US"/>
        </w:rPr>
        <w:t> - инвесторы, а также любые иные физические и юридические лица, уполномоченные инвестором (инвесторами) осуществлять реализацию инвестиционного проекта;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5)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субъекты инвестиционной деятельности</w:t>
      </w:r>
      <w:r w:rsidRPr="00A83A1F">
        <w:rPr>
          <w:rFonts w:eastAsiaTheme="minorHAnsi"/>
          <w:sz w:val="28"/>
          <w:szCs w:val="28"/>
          <w:lang w:eastAsia="en-US"/>
        </w:rPr>
        <w:t xml:space="preserve"> - инвесторы, заказчики, исполнители работ, пользователи объектов инвестиционной деятельности, а также поставщики, юридические лица (банковские, страховые и посреднические организации, инвестиционные биржи) и другие участники инвестиционной деятельности. 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Субъектами инвестиционной деятельности могут быть физические и юридические лица, в том числе иностранные, а также государства и международные организации;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объекты инвестиционной деятельности</w:t>
      </w:r>
      <w:r w:rsidRPr="00A83A1F">
        <w:rPr>
          <w:rFonts w:eastAsiaTheme="minorHAnsi"/>
          <w:sz w:val="28"/>
          <w:szCs w:val="28"/>
          <w:lang w:eastAsia="en-US"/>
        </w:rPr>
        <w:t> - вновь создаваемые и модернизируемые основные фонды, и оборотные средства во всех отраслях и сферах хозяйства, ценные бумаги, целевые денежные вклады, научно-техническая продукция, другие объекты собственности, а также имущественные права и права на интеллектуальную собственность;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инвестиционный проект</w:t>
      </w:r>
      <w:r w:rsidRPr="00A83A1F">
        <w:rPr>
          <w:rFonts w:eastAsiaTheme="minorHAnsi"/>
          <w:sz w:val="28"/>
          <w:szCs w:val="28"/>
          <w:lang w:eastAsia="en-US"/>
        </w:rPr>
        <w:t> -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срок окупаемости инвестиционного проекта</w:t>
      </w:r>
      <w:r w:rsidRPr="00A83A1F">
        <w:rPr>
          <w:rFonts w:eastAsiaTheme="minorHAnsi"/>
          <w:sz w:val="28"/>
          <w:szCs w:val="28"/>
          <w:lang w:eastAsia="en-US"/>
        </w:rPr>
        <w:t> 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инвестиционный договор</w:t>
      </w:r>
      <w:r w:rsidRPr="00A83A1F">
        <w:rPr>
          <w:rFonts w:eastAsiaTheme="minorHAnsi"/>
          <w:sz w:val="28"/>
          <w:szCs w:val="28"/>
          <w:lang w:eastAsia="en-US"/>
        </w:rPr>
        <w:t> - гражданско-правовой договор между органом местного самоуправления и субъектами инвестиционной деятельности, которые реализуют инвестиционный проект, определяющий права, обязанности и ответственность сторон, а также порядок и условия предоставления государственной и муниципальной поддержки;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10)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муниципальная поддержка инвестиционной деятельности</w:t>
      </w:r>
      <w:r w:rsidRPr="00A83A1F">
        <w:rPr>
          <w:rFonts w:eastAsiaTheme="minorHAnsi"/>
          <w:sz w:val="28"/>
          <w:szCs w:val="28"/>
          <w:lang w:eastAsia="en-US"/>
        </w:rPr>
        <w:t> - законодательно установленные льготные условия осуществления инвестиционной деятельности субъектов инвестиционной деятельности на территории Балахнинского муниципального округа Нижегородской области;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11) </w:t>
      </w:r>
      <w:r w:rsidRPr="00A83A1F">
        <w:rPr>
          <w:rFonts w:eastAsiaTheme="minorHAnsi"/>
          <w:b/>
          <w:bCs/>
          <w:sz w:val="28"/>
          <w:szCs w:val="28"/>
          <w:lang w:eastAsia="en-US"/>
        </w:rPr>
        <w:t>капитальные вложения</w:t>
      </w:r>
      <w:r w:rsidRPr="00A83A1F">
        <w:rPr>
          <w:rFonts w:eastAsiaTheme="minorHAnsi"/>
          <w:sz w:val="28"/>
          <w:szCs w:val="28"/>
          <w:lang w:eastAsia="en-US"/>
        </w:rPr>
        <w:t xml:space="preserve"> 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</w:t>
      </w:r>
      <w:r w:rsidRPr="00A83A1F">
        <w:rPr>
          <w:rFonts w:eastAsiaTheme="minorHAnsi"/>
          <w:sz w:val="28"/>
          <w:szCs w:val="28"/>
          <w:lang w:eastAsia="en-US"/>
        </w:rPr>
        <w:lastRenderedPageBreak/>
        <w:t>приобретение машин, оборудования, инструмента, инвентаря, проектно-изыскательские работы и другие затраты.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Принципы муниципальной поддержки</w:t>
      </w:r>
    </w:p>
    <w:p w:rsidR="00A83A1F" w:rsidRPr="00A83A1F" w:rsidRDefault="00A83A1F" w:rsidP="00A83A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инвестиционной деятельности</w:t>
      </w:r>
    </w:p>
    <w:p w:rsidR="00A83A1F" w:rsidRPr="00A83A1F" w:rsidRDefault="00A83A1F" w:rsidP="00A83A1F">
      <w:pPr>
        <w:ind w:left="92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Муниципальная поддержка инвестиционной деятельности строится на принципах: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1) объективности и экономической обоснованности принимаемых решений;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2) открытости и доступности для всех инвесторов информации, необходимой для осуществления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3) равноправия инвесторов и </w:t>
      </w:r>
      <w:proofErr w:type="spellStart"/>
      <w:r w:rsidRPr="00A83A1F">
        <w:rPr>
          <w:rFonts w:eastAsiaTheme="minorHAnsi"/>
          <w:sz w:val="28"/>
          <w:szCs w:val="28"/>
          <w:lang w:eastAsia="en-US"/>
        </w:rPr>
        <w:t>унифицированности</w:t>
      </w:r>
      <w:proofErr w:type="spellEnd"/>
      <w:r w:rsidRPr="00A83A1F">
        <w:rPr>
          <w:rFonts w:eastAsiaTheme="minorHAnsi"/>
          <w:sz w:val="28"/>
          <w:szCs w:val="28"/>
          <w:lang w:eastAsia="en-US"/>
        </w:rPr>
        <w:t xml:space="preserve"> публичных процедур;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 обязательности исполнения принятых решений;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5) взаимной ответственности органов государственной власти и местного самоуправления Балахнинского муниципального округа Нижегородской области   и субъектов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6) сбалансированности публичных и частных интересов;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7) доброжелательности во взаимоотношениях с инвестором;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8) ясности и прозрачности инвестиционного процесса в муниципальном образовании.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5. Формы инвестиционной деятельности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5.1. Инвестиционная деятельность может осуществляться в следующих формах: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1) участие в существующих или создаваемых на территории муниципального образования организациях;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3A1F">
        <w:rPr>
          <w:rFonts w:eastAsiaTheme="minorHAnsi"/>
          <w:sz w:val="28"/>
          <w:szCs w:val="28"/>
          <w:lang w:eastAsia="en-US"/>
        </w:rPr>
        <w:t>2) приобретение предприятий, зданий, сооружений, оборудования, паев, акций, облигаций, других ценных бумаг и иного имущества;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3) участие в приватизации объектов государственной и муниципальной собственности;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 приобретение в собственность и аренду земельных участков, пользование иными природными ресурсами в соответствии с федеральными, региональными законами и нормативными правовыми актами органов местного самоуправления;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5) приобретение у Балахнинского муниципального округа Нижегородской области имущественных и неимущественных прав в соответствии с законодательством Российской Федерации, Нижегородской области  и нормативными актами органов местного самоуправления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 Нижегородской области;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6) инвестирование в строительство, в том числе жилищное;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7) осуществление иной деятельности, не запрещенной действующим законодательством.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Порядок приобретения инвесторами объектов, находящихся в собственности муниципального образования «</w:t>
      </w:r>
      <w:proofErr w:type="spellStart"/>
      <w:r w:rsidRPr="00A83A1F">
        <w:rPr>
          <w:rFonts w:eastAsiaTheme="minorHAnsi"/>
          <w:sz w:val="28"/>
          <w:szCs w:val="28"/>
          <w:lang w:eastAsia="en-US"/>
        </w:rPr>
        <w:t>Балахнинский</w:t>
      </w:r>
      <w:proofErr w:type="spellEnd"/>
      <w:r w:rsidRPr="00A83A1F">
        <w:rPr>
          <w:rFonts w:eastAsiaTheme="minorHAnsi"/>
          <w:sz w:val="28"/>
          <w:szCs w:val="28"/>
          <w:lang w:eastAsia="en-US"/>
        </w:rPr>
        <w:t xml:space="preserve"> муниципальный округ Нижегородской области», в том числе земельных участков, регулируется законодательством Российской Федерации, Нижегородской  области и нормативными актами органов местного самоуправления Балахнинского муниципального округа Нижегородской области.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numPr>
          <w:ilvl w:val="0"/>
          <w:numId w:val="3"/>
        </w:numPr>
        <w:spacing w:after="20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Права инвесторов и обязанности</w:t>
      </w:r>
    </w:p>
    <w:p w:rsidR="00A83A1F" w:rsidRPr="00A83A1F" w:rsidRDefault="00A83A1F" w:rsidP="00A83A1F">
      <w:pPr>
        <w:ind w:left="164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субъектов инвестиционной деятельности</w:t>
      </w:r>
    </w:p>
    <w:p w:rsidR="00A83A1F" w:rsidRPr="00A83A1F" w:rsidRDefault="00A83A1F" w:rsidP="00A83A1F">
      <w:pPr>
        <w:ind w:left="1287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6.1. 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Инвесторы имеют равные права на осуществление инвестиционной деятельности на территории Балахнинского муниципального округа Нижегородской области, на получение и свободное использование результатов инвестиционной деятельности, включая право на беспрепятственное перемещение доходов от инвестиционной деятельности, остающихся в распоряжении инвестора после уплаты налогов и других обязательных платежей, в соответствии с законодательством Российской Федерации, Нижегородской</w:t>
      </w:r>
      <w:r w:rsidRPr="00A83A1F">
        <w:rPr>
          <w:rFonts w:eastAsiaTheme="minorHAnsi"/>
          <w:sz w:val="28"/>
          <w:szCs w:val="28"/>
          <w:lang w:eastAsia="en-US"/>
        </w:rPr>
        <w:tab/>
        <w:t>области  и нормативными актами органов местного самоуправления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</w:t>
      </w:r>
      <w:proofErr w:type="gramEnd"/>
      <w:r w:rsidRPr="00A83A1F">
        <w:rPr>
          <w:rFonts w:eastAsiaTheme="minorHAnsi"/>
          <w:sz w:val="28"/>
          <w:szCs w:val="28"/>
          <w:lang w:eastAsia="en-US"/>
        </w:rPr>
        <w:t xml:space="preserve"> Нижегородской области.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6.2. Инвесторы имеют право 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A83A1F">
        <w:rPr>
          <w:rFonts w:eastAsiaTheme="minorHAnsi"/>
          <w:sz w:val="28"/>
          <w:szCs w:val="28"/>
          <w:lang w:eastAsia="en-US"/>
        </w:rPr>
        <w:t>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1) самостоятельное определение направлений, форм и объемов инвестиций, привлечение иных лиц к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2) аренду объектов права собственности, включая природные ресурсы, в соответствии с законодательством Российской Федерации, Нижегородской  области и нормативными актами органов местного самоуправления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 Нижегородской области;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3) получение налоговых льгот и других видов государственной и муниципальной поддержки в случаях, порядке и на условиях, установленных иными нормативными правовыми актами;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 внесение в органы местного самоуправления предложений по изменению нормативных правовых актов Балахнинского муниципального округа Нижегородской области, регулирующих отношения в сфере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5) осуществление иных действий, не запрещенных законодательством </w:t>
      </w:r>
      <w:bookmarkStart w:id="0" w:name="_GoBack"/>
      <w:bookmarkEnd w:id="0"/>
      <w:r w:rsidRPr="00A83A1F">
        <w:rPr>
          <w:rFonts w:eastAsiaTheme="minorHAnsi"/>
          <w:sz w:val="28"/>
          <w:szCs w:val="28"/>
          <w:lang w:eastAsia="en-US"/>
        </w:rPr>
        <w:t>Российской Федерации, Нижегородской  области и нормативными актами органов местного самоуправления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 Нижегородской области.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6.3. Субъекты инвестиционной деятельности обязаны: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1) осуществлять инвестиционную деятельность в соответствии с федеральными и иными нормативными правовыми актами Российской Федерации,  органов местного самоуправления Балахнинского муниципального округа Нижегородской области.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2) уплачивать налоги и другие обязательные платежи, установленные законами Российской Федерации, Нижегородской  области и нормативными актами органов местного самоуправления Балахнинского муниципального округа Нижегородской области;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3) не допускать проявлений недобросовестной конкуренции и выполнять требования антимонопольного законодательства;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 вести в соответствии с законодательством и представлять в установленном порядке бухгалтерскую и статистическую отчетность;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5) определять направления, объемы и формы инвестиций в процессе инвестиционной деятельности в соответствии с инвестиционным соглашением;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6) в случае выделения бюджетных средств на реализацию инвестиционного проекта использовать их по целевому назначению;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7) выполнять требования государственных стандартов, норм, правил и других нормативов, установленных федеральным, областным законодательством и нормативными актами органов местного самоуправления Балахнинского муниципального округа Нижегородской области;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8) соблюдать установленные, в том числе международные, нормы и требования, предъявляемые к осуществлению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9) 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и сертификатов, установленных действующим законодательством.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10) выполнять требования государственных стандартов, норм, правил и других нормативов, установленных федеральным и областным законодательством.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6.4.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7. Права и обязанности органов местного самоуправления Балахнинского муниципального округа Нижегородской области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A83A1F">
        <w:rPr>
          <w:rFonts w:eastAsiaTheme="minorHAnsi"/>
          <w:sz w:val="28"/>
          <w:szCs w:val="28"/>
          <w:lang w:eastAsia="en-US"/>
        </w:rPr>
        <w:t>7.1. К полномочиям Совета депутатов Балахнинского муниципального округа Нижегородской области   в области инвестиционной деятельности относятся:</w:t>
      </w:r>
    </w:p>
    <w:p w:rsidR="00A83A1F" w:rsidRPr="00A83A1F" w:rsidRDefault="00A83A1F" w:rsidP="00A83A1F">
      <w:pPr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принятие нормативных правовых актов в области инвестиционной деятельности;</w:t>
      </w:r>
    </w:p>
    <w:p w:rsidR="00A83A1F" w:rsidRPr="00A83A1F" w:rsidRDefault="00A83A1F" w:rsidP="00A83A1F">
      <w:pPr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установление льготных условий пользования землей, находящейся в муниципальной собственности для субъектов инвестиционной деятельности;</w:t>
      </w:r>
    </w:p>
    <w:p w:rsidR="00A83A1F" w:rsidRPr="00A83A1F" w:rsidRDefault="00A83A1F" w:rsidP="00A83A1F">
      <w:pPr>
        <w:tabs>
          <w:tab w:val="left" w:pos="85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- установление льгот по уплате местных налогов для субъектов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7.2. К полномочиям администрации Балахнинского муниципального округа Нижегородской области относятся: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разработка и принятие в пределах своей компетенции нормативных правовых актов в области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создание благоприятных условий для привлечения инвестиций в инженерную и социальную инфраструктуру муниципального образования;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разработка и реализация инвестиционных проектов муниципального образования;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- осуществление </w:t>
      </w:r>
      <w:proofErr w:type="gramStart"/>
      <w:r w:rsidRPr="00A83A1F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A83A1F">
        <w:rPr>
          <w:rFonts w:eastAsiaTheme="minorHAnsi"/>
          <w:sz w:val="28"/>
          <w:szCs w:val="28"/>
          <w:lang w:eastAsia="en-US"/>
        </w:rPr>
        <w:t xml:space="preserve"> ходом инвестиционного процесса в муниципальном образовании.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7.3. Администрация Балахнинского муниципального округа  вправе привлекать для экспертизы инвестиционных проектов уполномоченных консультантов в порядке и на условиях, установленных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7.4. Администрация Балахнинского муниципального округа  действует исходя из принципов муниципальной поддержки инвестиционной деятельности, установленных настоящим Положением.</w:t>
      </w:r>
    </w:p>
    <w:p w:rsidR="00A83A1F" w:rsidRPr="00A83A1F" w:rsidRDefault="00A83A1F" w:rsidP="00A83A1F">
      <w:pPr>
        <w:tabs>
          <w:tab w:val="left" w:pos="1134"/>
          <w:tab w:val="left" w:pos="1276"/>
          <w:tab w:val="left" w:pos="1418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7.5.Администрация Балахнинского муниципального округа  гарантирует и обеспечивает субъектам инвестиционной деятельности равные права при осуществлении инвестиционной деятельности на территории 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 Нижегородской области, гласность и открытость процедуры принятия решений о предоставлении муниципальной поддержки.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7.6. Администрация Балахнинского муниципального округа при формировании бюджета муниципального образования и межбюджетных отношений на очередной финансовый год в целях обеспечения заключенных инвестиционных соглашений, в пределах своей компетенции, учитывает предоставление налоговых и неналоговых льгот.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8. Инвестиционный проект, реализуемый на территории муниципального образования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tabs>
          <w:tab w:val="left" w:pos="993"/>
          <w:tab w:val="left" w:pos="1134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8.1. Муниципальная поддержка инвестиционной деятельности на территории Балахнинского муниципального округа Нижегородской области предоставляется инвесторам, реализующим инвестиционный проект на основании конкурсного отбора.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Критериями конкурсного отбора субъектов инвестиционной деятельности являются:</w:t>
      </w:r>
    </w:p>
    <w:p w:rsidR="00A83A1F" w:rsidRPr="00A83A1F" w:rsidRDefault="00A83A1F" w:rsidP="00A83A1F">
      <w:pPr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экономическая эффективность;</w:t>
      </w:r>
    </w:p>
    <w:p w:rsidR="00A83A1F" w:rsidRPr="00A83A1F" w:rsidRDefault="00A83A1F" w:rsidP="00A83A1F">
      <w:pPr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бюджетная эффективность;</w:t>
      </w:r>
    </w:p>
    <w:p w:rsidR="00A83A1F" w:rsidRPr="00A83A1F" w:rsidRDefault="00A83A1F" w:rsidP="00A83A1F">
      <w:pPr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социальная эффективность.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Муниципальная поддержка инвестиционной деятельности не распространяется на виды деятельности, не относящиеся к реализации инвестиционного проекта Балахнинского муниципального округа Нижегородской области.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8.2. Заявка инвестора или другого субъекта инвестиционной деятельности о представлении муниципальной поддержки инвестиционной деятельности Балахнинского муниципального округа Нижегородской области  должна содержать: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3A1F">
        <w:rPr>
          <w:rFonts w:eastAsiaTheme="minorHAnsi"/>
          <w:sz w:val="28"/>
          <w:szCs w:val="28"/>
          <w:lang w:eastAsia="en-US"/>
        </w:rPr>
        <w:t>- письменное заявление инвестора или другого субъекта инвестиционной деятельности с указанием его местонахождения, организационно – правовой формы, наименования инвестиционного проекта и запрашиваемой формы муниципальной поддержки округа;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ежегодную бухгалтерскую отчетность за предшествующий подаче заявки отчетный период;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заключение независимого аудитора на представленную ежегодную бухгалтерскую отчетность за предшествующий подаче заявки отчетный период в случае требования федерального законодательства об обязательном аудите;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83A1F">
        <w:rPr>
          <w:rFonts w:eastAsiaTheme="minorHAnsi"/>
          <w:sz w:val="28"/>
          <w:szCs w:val="28"/>
          <w:lang w:eastAsia="en-US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  <w:proofErr w:type="gramEnd"/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иные документы, необходимые для принятия решения о предоставлении муниципальной поддержки инвестиционной деятельности.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8.3. Инвестиционные проекты, требующие муниципальной поддержки, подлежат обязательной экспертизе. Порядок ее проведения устанавливается администрацией Балахнинского муниципального округа Нижегородской области.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8.4. Правовые гарантии предусматривают: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обеспечение равных прав при осуществлении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доступ к информации, связанной с инвестиционной деятельностью, собственником и распорядителем, которой являются органы местного самоуправления;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гласность в обсуждении инвестиционных проектов.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8.5. Органы местного самоуправления муниципального образования в соответствии с законодательством РФ и Нижегородской  области могут предоставлять инвесторам, реализующим приоритетный инвестиционный проект, налоговые льготы в пределах сумм, зачисляемых в местный бюджет.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9. Инвестиционный договор между администрацией Балахнинского муниципального округа Нижегородской области и субъектом инвестиционной деятельности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lastRenderedPageBreak/>
        <w:t> </w:t>
      </w:r>
      <w:r w:rsidRPr="00A83A1F">
        <w:rPr>
          <w:rFonts w:eastAsiaTheme="minorHAnsi"/>
          <w:sz w:val="28"/>
          <w:szCs w:val="28"/>
          <w:lang w:eastAsia="en-US"/>
        </w:rPr>
        <w:t>9.1. С каждым инвестором, получающим муниципальную поддержку, заключается инвестиционный договор, в котором определяются порядок, условия предоставления поддержки в соответствии с настоящим Положением и возникающие при этом обязательства, и устанавливаются: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форма муниципальной поддержки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права и обязанности сторон;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объемы, направления и сроки вложения инвестиций;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ответственность сторон за нарушение условий инвестиционного договора и порядок его досрочного расторжения.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9.2. Если после заключения инвестиционного договора принят нормативный правовой акт, устанавливающий обязательные для сторон правила иные, чем те, которые действовали при заключении инвестиционного договора, условия заключенного инвестиционного договора сохраняют силу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либо изменяются по заявлению инвестора.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В случае принятия федерального закона, устанавливающего обязательные для сторон нормы иные, чем те, которые действовали при заключении инвестиционного соглашения, заключенное инвестиционное соглашение должно быть приведено в соответствие с федеральным законодательством.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9.3. При подготовке проекта инвестиционного договора учитываются: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экономическая, бюджетная и социальная эффективность инвестиционного проекта субъекта инвестиционной деятельности для муниципального образования;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объем инвестируемых средств в инвестиционный проект;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вид риска и обязательства субъекта инвестиционной деятельности, под которые запрашивается муниципальная поддержка;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иные значимые для экономики округа условия.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9.4. В заключение инвестиционного договора субъекту инвестиционной деятельности отказывается в следующих случаях: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нарушение субъектом инвестиционной деятельности требований антимонопольного законодательства;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признание субъекта инвестиционной деятельности несостоятельным (банкротом) в соответствии с законодательством Российской Федерации;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предоставление субъектом инвестиционной деятельности недостоверной информации.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9.5. В случае принятия решения об отказе в заключение инвестиционного договора администрация муниципального образования в течение 3 рабочих дней письменно уведомляет субъект инвестиционной деятельности о принятом решении с указанием причин отказа.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10. Формы муниципальной поддержки инвестиционной деятельности на территории муниципального образования</w:t>
      </w: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A83A1F">
        <w:rPr>
          <w:rFonts w:eastAsiaTheme="minorHAnsi"/>
          <w:sz w:val="28"/>
          <w:szCs w:val="28"/>
          <w:lang w:eastAsia="en-US"/>
        </w:rPr>
        <w:t>Муниципальная поддержка инвестиционной деятельности на территории муниципального образования осуществляется в форме: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1) нефинансовых мер муниципальной поддержки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2) консультационной поддержки;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3) информационной поддержки.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4) получение налоговых льгот и других видов государственной и муниципальной поддержки в случаях, порядке и на условиях, установленных     нормативными правовыми актами Российской Федерации, Нижегородской  области, муниципального образования.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10.1. Нефинансовые меры муниципальной поддержки субъектов инвестиционной деятельности заключаются в следующем: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поддержка (направление) ходатайств и обращений в органы государственной власти об оказании содействия инвесторам при реализации инвестиционного проекта;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распространение позитивной информации о субъекте инвестиционной деятельности;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помощь в создании инфраструктуры бизнеса.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Предоставление нефинансовых административных мер муниципальной поддержки осуществляется администрацией</w:t>
      </w:r>
      <w:r w:rsidRPr="00A83A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83A1F">
        <w:rPr>
          <w:rFonts w:eastAsiaTheme="minorHAnsi"/>
          <w:sz w:val="28"/>
          <w:szCs w:val="28"/>
          <w:lang w:eastAsia="en-US"/>
        </w:rPr>
        <w:t>Балахнинского муниципального округа Нижегородской области  в пределах их компетенции в порядке и на условиях, установленных законодательством Российской Федерации и Нижегородской  области, а также нормативными правовыми актами муниципального образования.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10.2. Консультационная поддержка.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Данная форма муниципальной поддержки оказывается в целях обеспечения свободного доступа субъектов инвестиционной деятельности к информации, необходимой для развития, повышения деловой активности и конкурентоспособности субъектов инвестиционной деятельности; содействия в повышении правовой культуры инвестиционной деятельности, содействия в поиске деловых партнеров на территории муниципального образования.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10.3. Информационная поддержка.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Данная муниципальная поддержка оказывается в целях формирования информационной базы данных о состоянии и развитии инвестиционной деятельности на территории муниципального образования, формирования инвестиционного имиджа муниципального образования, выявления проблем развития инвестиционной деятельности в контексте социально-экономического развития муниципального образования.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 xml:space="preserve">Основная задача данного направления инвестиционной политики муниципального образования - привлечение внимания отечественных и зарубежных инвесторов к </w:t>
      </w:r>
      <w:proofErr w:type="spellStart"/>
      <w:r w:rsidRPr="00A83A1F">
        <w:rPr>
          <w:rFonts w:eastAsiaTheme="minorHAnsi"/>
          <w:sz w:val="28"/>
          <w:szCs w:val="28"/>
          <w:lang w:eastAsia="en-US"/>
        </w:rPr>
        <w:t>Балахнинскому</w:t>
      </w:r>
      <w:proofErr w:type="spellEnd"/>
      <w:r w:rsidRPr="00A83A1F">
        <w:rPr>
          <w:rFonts w:eastAsiaTheme="minorHAnsi"/>
          <w:sz w:val="28"/>
          <w:szCs w:val="28"/>
          <w:lang w:eastAsia="en-US"/>
        </w:rPr>
        <w:t xml:space="preserve"> муниципальному округу Нижегородской области. В рамках этого направления необходимо предпринять следующие меры: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- проведение и участие в инвестиционных семинарах, конференциях и ярмарках;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lastRenderedPageBreak/>
        <w:t>- размещение информации, полученной и подготовленной в результате осуществления мониторинга инвестиционной деятельности, в печатных средствах массовой информации и на официальном сайте администрации муниципального образования.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b/>
          <w:bCs/>
          <w:sz w:val="28"/>
          <w:szCs w:val="28"/>
          <w:lang w:eastAsia="en-US"/>
        </w:rPr>
        <w:t>11. Заключительные положения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11.1. Настоящее Положение применяется к правоотношениям, возникающим после введения его в действие.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3A1F">
        <w:rPr>
          <w:rFonts w:eastAsiaTheme="minorHAnsi"/>
          <w:sz w:val="28"/>
          <w:szCs w:val="28"/>
          <w:lang w:eastAsia="en-US"/>
        </w:rPr>
        <w:t>11.2. Изменение форм и условий муниципальной поддержки инвестиционной деятельности на территории муниципального образования допускается исключительно путем внесения изменений в настоящее Положение.</w:t>
      </w: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Pr="00A83A1F" w:rsidRDefault="00A83A1F" w:rsidP="00A83A1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3A1F" w:rsidRDefault="00A83A1F" w:rsidP="00A83A1F"/>
    <w:sectPr w:rsidR="00A8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625"/>
    <w:multiLevelType w:val="hybridMultilevel"/>
    <w:tmpl w:val="5978E9E2"/>
    <w:lvl w:ilvl="0" w:tplc="CB82C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F2D1E"/>
    <w:multiLevelType w:val="hybridMultilevel"/>
    <w:tmpl w:val="9C46AC3C"/>
    <w:lvl w:ilvl="0" w:tplc="F56CCAB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D9432C0"/>
    <w:multiLevelType w:val="hybridMultilevel"/>
    <w:tmpl w:val="4F46C844"/>
    <w:lvl w:ilvl="0" w:tplc="D7E27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8E097C"/>
    <w:multiLevelType w:val="hybridMultilevel"/>
    <w:tmpl w:val="003EAC70"/>
    <w:lvl w:ilvl="0" w:tplc="AD366D64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06"/>
    <w:rsid w:val="00677D1A"/>
    <w:rsid w:val="0090402A"/>
    <w:rsid w:val="00A83A1F"/>
    <w:rsid w:val="00D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Тема"/>
    <w:rsid w:val="009040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еТема"/>
    <w:rsid w:val="009040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3291</Words>
  <Characters>18761</Characters>
  <Application>Microsoft Office Word</Application>
  <DocSecurity>0</DocSecurity>
  <Lines>156</Lines>
  <Paragraphs>44</Paragraphs>
  <ScaleCrop>false</ScaleCrop>
  <Company/>
  <LinksUpToDate>false</LinksUpToDate>
  <CharactersWithSpaces>22008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Роик Ольга Александровна</dc:creator>
  <cp:keywords/>
  <dc:description/>
  <cp:lastModifiedBy>Мальцева Елена</cp:lastModifiedBy>
  <cp:revision>3</cp:revision>
  <dcterms:created xsi:type="dcterms:W3CDTF">2020-10-16T12:40:00Z</dcterms:created>
  <dcterms:modified xsi:type="dcterms:W3CDTF">2020-10-21T12:54:00Z</dcterms:modified>
</cp:coreProperties>
</file>