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065B88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bookmarkStart w:id="0" w:name="_GoBack"/>
      <w:bookmarkEnd w:id="0"/>
      <w:r w:rsidRPr="00065B88">
        <w:rPr>
          <w:b/>
        </w:rPr>
        <w:t>ПОЯСНИТЕЛЬНАЯ ЗАПИСКА</w:t>
      </w:r>
    </w:p>
    <w:p w:rsidR="00065B88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B88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решения </w:t>
      </w:r>
      <w:r w:rsidR="00065B88" w:rsidRPr="00065B88">
        <w:rPr>
          <w:rFonts w:ascii="Times New Roman" w:hAnsi="Times New Roman" w:cs="Times New Roman"/>
          <w:b/>
          <w:sz w:val="24"/>
          <w:szCs w:val="24"/>
        </w:rPr>
        <w:t>Совета депутатов Балахнинского муниципального округа Нижегородской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области «</w:t>
      </w:r>
      <w:r w:rsidR="00065B88" w:rsidRPr="00065B88">
        <w:rPr>
          <w:rFonts w:ascii="Times New Roman" w:hAnsi="Times New Roman" w:cs="Times New Roman"/>
          <w:b/>
          <w:sz w:val="24"/>
          <w:szCs w:val="24"/>
        </w:rPr>
        <w:t>Об утверждении Положения о муниципальном земельном контроле на территории Балахнинского муниципального округа Нижегородской области</w:t>
      </w:r>
      <w:r w:rsidR="00065B88">
        <w:rPr>
          <w:rFonts w:ascii="Times New Roman" w:hAnsi="Times New Roman" w:cs="Times New Roman"/>
          <w:b/>
          <w:sz w:val="24"/>
          <w:szCs w:val="24"/>
        </w:rPr>
        <w:t>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D28" w:rsidRPr="00065B8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065B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FA6" w:rsidRPr="00065B88" w:rsidRDefault="00F55D28" w:rsidP="00065B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   </w:t>
      </w:r>
      <w:r w:rsidR="0058269C" w:rsidRPr="00065B8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65B88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065B88" w:rsidRPr="00065B88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 «Об утверждении Положения о муниципальном земельном контроле на территории Балахнинского муниципального округа Нижегородской области»</w:t>
      </w:r>
      <w:r w:rsidRPr="00065B88">
        <w:rPr>
          <w:rFonts w:ascii="Times New Roman" w:hAnsi="Times New Roman" w:cs="Times New Roman"/>
          <w:sz w:val="24"/>
          <w:szCs w:val="24"/>
        </w:rPr>
        <w:t xml:space="preserve"> разработан в целях </w:t>
      </w:r>
      <w:r w:rsidR="0058269C" w:rsidRPr="00065B88">
        <w:rPr>
          <w:rFonts w:ascii="Times New Roman" w:hAnsi="Times New Roman" w:cs="Times New Roman"/>
          <w:sz w:val="24"/>
          <w:szCs w:val="24"/>
        </w:rPr>
        <w:t>реформирования системы муниципального контроля в связи с введением в действие Федерального закона от 31.07.2020 № 248-ФЗ «О государственном контроле (надзоре) и муниципальном контроле в Российской Федерации»</w:t>
      </w:r>
      <w:r w:rsidR="00821FA6" w:rsidRPr="00065B8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55D28" w:rsidRPr="00065B88" w:rsidRDefault="00F55D28" w:rsidP="0006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80210" w:rsidRDefault="0058269C" w:rsidP="00065B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80210" w:rsidRPr="00065B88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деятельности.</w:t>
      </w:r>
    </w:p>
    <w:p w:rsidR="00065B88" w:rsidRPr="00065B88" w:rsidRDefault="00065B88" w:rsidP="00065B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>3. Сведения о проблеме, на решение которой направлено предлагаемое регулирование</w:t>
      </w:r>
      <w:r w:rsidRPr="00065B88">
        <w:rPr>
          <w:rFonts w:ascii="Times New Roman" w:hAnsi="Times New Roman" w:cs="Times New Roman"/>
          <w:sz w:val="24"/>
          <w:szCs w:val="24"/>
        </w:rPr>
        <w:t>:</w:t>
      </w:r>
    </w:p>
    <w:p w:rsidR="00065B88" w:rsidRDefault="00F80210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065B88" w:rsidRPr="00065B88">
        <w:rPr>
          <w:rFonts w:ascii="Times New Roman" w:hAnsi="Times New Roman" w:cs="Times New Roman"/>
          <w:sz w:val="24"/>
          <w:szCs w:val="24"/>
        </w:rPr>
        <w:t>устанавливает задачи, направления и порядок осуществления муниципального земельного контроля на территории Балахнинского муниципального округа  Нижегородской области.</w:t>
      </w:r>
    </w:p>
    <w:p w:rsidR="00065B88" w:rsidRPr="00065B88" w:rsidRDefault="00065B8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D2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>4. Краткое описание:</w:t>
      </w:r>
    </w:p>
    <w:p w:rsidR="00065B88" w:rsidRPr="000F7A9E" w:rsidRDefault="00065B8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A9E">
        <w:rPr>
          <w:rFonts w:ascii="Times New Roman" w:hAnsi="Times New Roman" w:cs="Times New Roman"/>
          <w:bCs/>
          <w:sz w:val="24"/>
          <w:szCs w:val="24"/>
        </w:rPr>
        <w:t>Данное правовое регулирование затрагивает порядок организации и осуществления муниципального земельного контроля, предметом которого является соблюдение обязательных требований в сфере земельных отношений и охраны окружающей среды посредством профилактики нарушений обязательных требований, оценки соблюдения юридическими лицами, индивидуальными предпринимателями, гражданами (далее – контролируемые лица)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последствий.</w:t>
      </w:r>
    </w:p>
    <w:p w:rsidR="00065B88" w:rsidRPr="000F7A9E" w:rsidRDefault="000F7A9E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7A9E">
        <w:rPr>
          <w:rFonts w:ascii="Times New Roman" w:hAnsi="Times New Roman" w:cs="Times New Roman"/>
          <w:sz w:val="24"/>
          <w:szCs w:val="24"/>
        </w:rPr>
        <w:t>Объектами земельных отношений являются земли, земельные участки или части земельных участков.</w:t>
      </w:r>
    </w:p>
    <w:p w:rsidR="000F7A9E" w:rsidRDefault="000F7A9E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D28" w:rsidRPr="00065B8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sz w:val="24"/>
          <w:szCs w:val="24"/>
        </w:rPr>
        <w:t>5.</w:t>
      </w:r>
      <w:r w:rsidRPr="00065B88">
        <w:rPr>
          <w:rFonts w:ascii="Times New Roman" w:hAnsi="Times New Roman" w:cs="Times New Roman"/>
          <w:sz w:val="24"/>
          <w:szCs w:val="24"/>
        </w:rPr>
        <w:t xml:space="preserve"> 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gramStart"/>
      <w:r w:rsidR="00065B88">
        <w:rPr>
          <w:rFonts w:ascii="Times New Roman" w:hAnsi="Times New Roman" w:cs="Times New Roman"/>
          <w:sz w:val="24"/>
          <w:szCs w:val="24"/>
        </w:rPr>
        <w:t>административного-технического</w:t>
      </w:r>
      <w:proofErr w:type="gramEnd"/>
      <w:r w:rsidR="00065B88">
        <w:rPr>
          <w:rFonts w:ascii="Times New Roman" w:hAnsi="Times New Roman" w:cs="Times New Roman"/>
          <w:sz w:val="24"/>
          <w:szCs w:val="24"/>
        </w:rPr>
        <w:t xml:space="preserve"> и муниципального контроля администрации Балахнинского муниципального округа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sz w:val="24"/>
          <w:szCs w:val="24"/>
        </w:rPr>
        <w:t>6.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r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 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B88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 xml:space="preserve">при реализации мероприятий по муниципальному </w:t>
      </w:r>
      <w:r w:rsidR="00065B88">
        <w:rPr>
          <w:rFonts w:ascii="Times New Roman" w:hAnsi="Times New Roman" w:cs="Times New Roman"/>
          <w:sz w:val="24"/>
          <w:szCs w:val="24"/>
        </w:rPr>
        <w:t>земельному контролю</w:t>
      </w:r>
      <w:r w:rsidR="0058269C" w:rsidRPr="00065B88">
        <w:rPr>
          <w:rFonts w:ascii="Times New Roman" w:hAnsi="Times New Roman" w:cs="Times New Roman"/>
          <w:sz w:val="24"/>
          <w:szCs w:val="24"/>
        </w:rPr>
        <w:t xml:space="preserve"> 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sz w:val="24"/>
          <w:szCs w:val="24"/>
        </w:rPr>
        <w:t>7.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F55D28" w:rsidRPr="00065B88" w:rsidRDefault="00F55D28" w:rsidP="00065B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Обязанности для субъектов предпринимательской деятельности предусмотрены при  условии </w:t>
      </w:r>
      <w:r w:rsidR="00C45209" w:rsidRPr="00065B88">
        <w:rPr>
          <w:rFonts w:ascii="Times New Roman" w:hAnsi="Times New Roman" w:cs="Times New Roman"/>
          <w:sz w:val="24"/>
          <w:szCs w:val="24"/>
        </w:rPr>
        <w:t>проведения в отношении них контрольных (надзорных) мероприятий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F55D28" w:rsidRPr="00065B88" w:rsidRDefault="00F55D28" w:rsidP="00065B88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</w:p>
    <w:p w:rsidR="00F55D28" w:rsidRPr="00065B88" w:rsidRDefault="00F55D28" w:rsidP="00065B88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 xml:space="preserve">ОРВ данного правового акта даст возможность </w:t>
      </w:r>
      <w:proofErr w:type="gramStart"/>
      <w:r w:rsidRPr="00065B88"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F55D28" w:rsidRPr="00C97C32" w:rsidRDefault="00F55D28" w:rsidP="00C97C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p w:rsidR="00705DA7" w:rsidRPr="00C97C32" w:rsidRDefault="00705DA7" w:rsidP="00C97C32">
      <w:pPr>
        <w:spacing w:after="0" w:line="240" w:lineRule="auto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65B88"/>
    <w:rsid w:val="00077506"/>
    <w:rsid w:val="000F7A9E"/>
    <w:rsid w:val="001027AB"/>
    <w:rsid w:val="002057CD"/>
    <w:rsid w:val="00543B46"/>
    <w:rsid w:val="00564643"/>
    <w:rsid w:val="0058269C"/>
    <w:rsid w:val="00705DA7"/>
    <w:rsid w:val="00821FA6"/>
    <w:rsid w:val="00B82090"/>
    <w:rsid w:val="00C45209"/>
    <w:rsid w:val="00C97C32"/>
    <w:rsid w:val="00E65E17"/>
    <w:rsid w:val="00F16F7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Мальцева Елена</cp:lastModifiedBy>
  <cp:revision>2</cp:revision>
  <dcterms:created xsi:type="dcterms:W3CDTF">2021-08-06T08:08:00Z</dcterms:created>
  <dcterms:modified xsi:type="dcterms:W3CDTF">2021-08-06T08:08:00Z</dcterms:modified>
</cp:coreProperties>
</file>