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9615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CE7356">
        <w:rPr>
          <w:rFonts w:ascii="Times New Roman" w:hAnsi="Times New Roman" w:cs="Times New Roman"/>
          <w:b/>
          <w:sz w:val="28"/>
          <w:szCs w:val="28"/>
        </w:rPr>
        <w:t>постановления А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дминистрации Балахнинского </w:t>
      </w:r>
      <w:r w:rsidR="00CE7356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Балахнинского муниципального </w:t>
      </w:r>
      <w:r w:rsidR="00B47E09">
        <w:rPr>
          <w:rFonts w:ascii="Times New Roman" w:hAnsi="Times New Roman" w:cs="Times New Roman"/>
          <w:b/>
          <w:sz w:val="28"/>
          <w:szCs w:val="28"/>
        </w:rPr>
        <w:t>района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</w:r>
      <w:proofErr w:type="spell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CE7356" w:rsidRPr="00CE7356">
        <w:rPr>
          <w:rFonts w:ascii="Times New Roman" w:hAnsi="Times New Roman" w:cs="Times New Roman"/>
          <w:b/>
          <w:sz w:val="28"/>
          <w:szCs w:val="28"/>
        </w:rPr>
        <w:t>.»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CE7356" w:rsidP="009615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</w:t>
      </w:r>
      <w:r w:rsidRPr="00CE7356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 А</w:t>
      </w:r>
      <w:r w:rsidR="006E6BD6" w:rsidRPr="00A33DC7">
        <w:rPr>
          <w:rFonts w:ascii="Times New Roman" w:hAnsi="Times New Roman" w:cs="Times New Roman"/>
          <w:sz w:val="28"/>
          <w:szCs w:val="28"/>
        </w:rPr>
        <w:t>дминистрации Бал</w:t>
      </w:r>
      <w:r>
        <w:rPr>
          <w:rFonts w:ascii="Times New Roman" w:hAnsi="Times New Roman" w:cs="Times New Roman"/>
          <w:sz w:val="28"/>
          <w:szCs w:val="28"/>
        </w:rPr>
        <w:t xml:space="preserve">ахнинского муниципального </w:t>
      </w:r>
      <w:r w:rsidR="00B47E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нестационарных торговых объектов, расположенных на территории Балахнинского муниципального округа Нижегородской области на 2021-2025 </w:t>
      </w:r>
      <w:proofErr w:type="spellStart"/>
      <w:r w:rsidR="00961535" w:rsidRPr="0096153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961535" w:rsidRPr="00961535">
        <w:rPr>
          <w:rFonts w:ascii="Times New Roman" w:hAnsi="Times New Roman" w:cs="Times New Roman"/>
          <w:sz w:val="28"/>
          <w:szCs w:val="28"/>
        </w:rPr>
        <w:t>.</w:t>
      </w:r>
      <w:r w:rsidR="00961535">
        <w:rPr>
          <w:rFonts w:ascii="Times New Roman" w:hAnsi="Times New Roman" w:cs="Times New Roman"/>
          <w:sz w:val="28"/>
          <w:szCs w:val="28"/>
        </w:rPr>
        <w:t xml:space="preserve">» разработано в соответствии с </w:t>
      </w:r>
      <w:r w:rsidR="00961535" w:rsidRPr="00961535">
        <w:rPr>
          <w:rFonts w:ascii="Times New Roman" w:hAnsi="Times New Roman" w:cs="Times New Roman"/>
          <w:sz w:val="28"/>
          <w:szCs w:val="28"/>
        </w:rPr>
        <w:t>Федеральным законом от 28.12.2009 N 381-ФЗ "Об основах государственного регулирования торговой деятельности в Российс</w:t>
      </w:r>
      <w:r>
        <w:rPr>
          <w:rFonts w:ascii="Times New Roman" w:hAnsi="Times New Roman" w:cs="Times New Roman"/>
          <w:sz w:val="28"/>
          <w:szCs w:val="28"/>
        </w:rPr>
        <w:t>кой Федерации", постановлением Администрации Балахнинского муниципального округа</w:t>
      </w:r>
      <w:r w:rsidR="00E832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CE7356">
        <w:rPr>
          <w:rFonts w:ascii="Times New Roman" w:hAnsi="Times New Roman" w:cs="Times New Roman"/>
          <w:sz w:val="28"/>
          <w:szCs w:val="28"/>
        </w:rPr>
        <w:t>02.03.2021 № 269 «О размещении нестационарных торговых объектов на территории Балахнинского муниципального округа Нижегородской области»</w:t>
      </w:r>
      <w:r w:rsidR="00961535" w:rsidRPr="00961535">
        <w:rPr>
          <w:rFonts w:ascii="Times New Roman" w:hAnsi="Times New Roman" w:cs="Times New Roman"/>
          <w:sz w:val="28"/>
          <w:szCs w:val="28"/>
        </w:rPr>
        <w:t>,</w:t>
      </w:r>
      <w:r w:rsidR="00961535" w:rsidRPr="00961535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61535" w:rsidRPr="00961535">
        <w:rPr>
          <w:rFonts w:ascii="Times New Roman" w:hAnsi="Times New Roman" w:cs="Times New Roman"/>
          <w:sz w:val="28"/>
          <w:szCs w:val="28"/>
        </w:rPr>
        <w:t>а основании решения межведомственной комиссии в сфере потребительского рынка Бал</w:t>
      </w:r>
      <w:r>
        <w:rPr>
          <w:rFonts w:ascii="Times New Roman" w:hAnsi="Times New Roman" w:cs="Times New Roman"/>
          <w:sz w:val="28"/>
          <w:szCs w:val="28"/>
        </w:rPr>
        <w:t>ахнинского муниципального округа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 Нижегородской области с учетом сохранения необходимого комплекса услуг для населения,</w:t>
      </w:r>
      <w:r w:rsidR="00961535">
        <w:rPr>
          <w:rFonts w:ascii="Times New Roman" w:hAnsi="Times New Roman" w:cs="Times New Roman"/>
          <w:sz w:val="28"/>
          <w:szCs w:val="28"/>
        </w:rPr>
        <w:t xml:space="preserve"> 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в целях достижения установленных нормативов минимальной обеспеченности населения площадью торговых объектов на территории </w:t>
      </w:r>
      <w:r w:rsidR="00961535">
        <w:rPr>
          <w:rFonts w:ascii="Times New Roman" w:hAnsi="Times New Roman" w:cs="Times New Roman"/>
          <w:sz w:val="28"/>
          <w:szCs w:val="28"/>
        </w:rPr>
        <w:t>Балахнинского муниципального округа,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 в том числе по продаже отдельных групп товаров.</w:t>
      </w:r>
    </w:p>
    <w:p w:rsidR="00A137F4" w:rsidRPr="00A137F4" w:rsidRDefault="00A137F4" w:rsidP="00A33D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327A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>,</w:t>
      </w:r>
    </w:p>
    <w:p w:rsidR="00E8327A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327A">
        <w:rPr>
          <w:rFonts w:ascii="Times New Roman" w:hAnsi="Times New Roman" w:cs="Times New Roman"/>
          <w:sz w:val="28"/>
          <w:szCs w:val="28"/>
        </w:rPr>
        <w:t xml:space="preserve">редпринимательства и </w:t>
      </w:r>
    </w:p>
    <w:p w:rsidR="00A137F4" w:rsidRPr="00A137F4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327A">
        <w:rPr>
          <w:rFonts w:ascii="Times New Roman" w:hAnsi="Times New Roman" w:cs="Times New Roman"/>
          <w:sz w:val="28"/>
          <w:szCs w:val="28"/>
        </w:rPr>
        <w:t>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4E598D"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0D208E"/>
    <w:rsid w:val="001E41CC"/>
    <w:rsid w:val="00292AA8"/>
    <w:rsid w:val="002B7353"/>
    <w:rsid w:val="00320ABB"/>
    <w:rsid w:val="003E1623"/>
    <w:rsid w:val="004E598D"/>
    <w:rsid w:val="0052056A"/>
    <w:rsid w:val="00573F59"/>
    <w:rsid w:val="006D64A5"/>
    <w:rsid w:val="006E6BD6"/>
    <w:rsid w:val="00713EBD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B47E09"/>
    <w:rsid w:val="00CE7356"/>
    <w:rsid w:val="00DD513B"/>
    <w:rsid w:val="00E62832"/>
    <w:rsid w:val="00E8327A"/>
    <w:rsid w:val="00ED2E0F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2</cp:revision>
  <cp:lastPrinted>2019-06-11T11:40:00Z</cp:lastPrinted>
  <dcterms:created xsi:type="dcterms:W3CDTF">2021-12-16T08:22:00Z</dcterms:created>
  <dcterms:modified xsi:type="dcterms:W3CDTF">2021-12-16T08:22:00Z</dcterms:modified>
</cp:coreProperties>
</file>