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38" w:rsidRPr="0031667B" w:rsidRDefault="005D273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ПРАВИТЕЛЬСТВО РОССИЙСКОЙ ФЕДЕРАЦИИ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от 5 августа 2015 г. N 796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 УТВЕРЖДЕНИИ ПРАВИЛ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ПРИНЯТИЯ КОМИССИЕЙ ПО ДЕЛАМ НЕСОВЕРШЕННОЛЕТНИХ И ЗАЩИТЕ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ИХ ПРАВ, СОЗДАННОЙ ВЫСШИМ ИСПОЛНИТЕЛЬНЫМ ОРГАНОМ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ГОСУДАРСТВЕННОЙ ВЛАСТИ СУБЪЕКТА РОССИЙСКОЙ ФЕДЕРАЦИИ,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РЕШЕНИЯ О ДОПУСКЕ ИЛИ НЕДОПУСКЕ ЛИЦ, ИМЕВШИХ СУДИМОСТЬ,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К ПЕДАГОГИЧЕСКОЙ ДЕЯТЕЛЬНОСТИ, К ПРЕДПРИНИМАТЕЛЬСКОЙ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ДЕЯТЕЛЬНОСТИ И (ИЛИ) ТРУДОВОЙ ДЕЯТЕЛЬНОСТИ В СФЕРЕ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ОБРАЗОВАНИЯ, ВОСПИТАНИЯ, РАЗВИТИЯ НЕСОВЕРШЕННОЛЕТНИХ,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ОРГАНИЗАЦИИ ИХ ОТДЫХА И ОЗДОРОВЛЕНИЯ, МЕДИЦИНСКОГО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ОБЕСПЕЧЕНИЯ, СОЦИАЛЬНОЙ ЗАЩИТЫ И СОЦИАЛЬНОГО ОБСЛУЖИВАНИЯ,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 СФЕРЕ ДЕТСКО-ЮНОШЕСКОГО СПОРТА, КУЛЬТУРЫ И ИСКУССТВА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С УЧАСТИЕМ НЕСОВЕРШЕННОЛЕТНИХ, А ТАКЖЕ ФОРМЫ ЭТОГО РЕШЕНИЯ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пунктом 2.1 статьи 11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  <w:bookmarkStart w:id="0" w:name="_GoBack"/>
      <w:bookmarkEnd w:id="0"/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Утвердить прилагаемые:</w:t>
      </w:r>
    </w:p>
    <w:p w:rsidR="005D2738" w:rsidRPr="0031667B" w:rsidRDefault="00C0765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w:anchor="P37" w:history="1">
        <w:r w:rsidR="005D2738" w:rsidRPr="0031667B">
          <w:rPr>
            <w:rFonts w:ascii="Times New Roman" w:hAnsi="Times New Roman" w:cs="Times New Roman"/>
            <w:color w:val="0000FF"/>
            <w:sz w:val="20"/>
            <w:szCs w:val="20"/>
          </w:rPr>
          <w:t>Правила</w:t>
        </w:r>
      </w:hyperlink>
      <w:r w:rsidR="005D2738" w:rsidRPr="0031667B">
        <w:rPr>
          <w:rFonts w:ascii="Times New Roman" w:hAnsi="Times New Roman" w:cs="Times New Roman"/>
          <w:sz w:val="20"/>
          <w:szCs w:val="20"/>
        </w:rP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5D2738" w:rsidRPr="0031667B" w:rsidRDefault="00C0765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w:anchor="P141" w:history="1">
        <w:r w:rsidR="005D2738" w:rsidRPr="0031667B">
          <w:rPr>
            <w:rFonts w:ascii="Times New Roman" w:hAnsi="Times New Roman" w:cs="Times New Roman"/>
            <w:color w:val="0000FF"/>
            <w:sz w:val="20"/>
            <w:szCs w:val="20"/>
          </w:rPr>
          <w:t>форму решения</w:t>
        </w:r>
      </w:hyperlink>
      <w:r w:rsidR="005D2738" w:rsidRPr="0031667B">
        <w:rPr>
          <w:rFonts w:ascii="Times New Roman" w:hAnsi="Times New Roman" w:cs="Times New Roman"/>
          <w:sz w:val="20"/>
          <w:szCs w:val="20"/>
        </w:rPr>
        <w:t xml:space="preserve">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Председатель Правительства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Д.МЕДВЕДЕВ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2738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Утверждены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от 5 августа 2015 г. N 796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37"/>
      <w:bookmarkEnd w:id="1"/>
      <w:r w:rsidRPr="0031667B">
        <w:rPr>
          <w:rFonts w:ascii="Times New Roman" w:hAnsi="Times New Roman" w:cs="Times New Roman"/>
          <w:sz w:val="20"/>
          <w:szCs w:val="20"/>
        </w:rPr>
        <w:t>ПРАВИЛА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ПРИНЯТИЯ КОМИССИЕЙ ПО ДЕЛАМ НЕСОВЕРШЕННОЛЕТНИХ И ЗАЩИТЕ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ИХ ПРАВ, СОЗДАННОЙ ВЫСШИМ ИСПОЛНИТЕЛЬНЫМ ОРГАНОМ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ГОСУДАРСТВЕННОЙ ВЛАСТИ СУБЪЕКТА РОССИЙСКОЙ ФЕДЕРАЦИИ,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РЕШЕНИЯ О ДОПУСКЕ ИЛИ НЕДОПУСКЕ ЛИЦ, ИМЕВШИХ СУДИМОСТЬ,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К ПЕДАГОГИЧЕСКОЙ ДЕЯТЕЛЬНОСТИ, К ПРЕДПРИНИМАТЕЛЬСКОЙ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ДЕЯТЕЛЬНОСТИ И (ИЛИ) ТРУДОВОЙ ДЕЯТЕЛЬНОСТИ В СФЕРЕ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ОБРАЗОВАНИЯ, ВОСПИТАНИЯ, РАЗВИТИЯ НЕСОВЕРШЕННОЛЕТНИХ,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ОРГАНИЗАЦИИ ИХ ОТДЫХА И ОЗДОРОВЛЕНИЯ, МЕДИЦИНСКОГО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ОБЕСПЕЧЕНИЯ, СОЦИАЛЬНОЙ ЗАЩИТЫ И СОЦИАЛЬНОГО ОБСЛУЖИВАНИЯ,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 СФЕРЕ ДЕТСКО-ЮНОШЕСКОГО СПОРТА, КУЛЬТУРЫ И ИСКУССТВА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С УЧАСТИЕМ НЕСОВЕРШЕННОЛЕТНИХ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1. 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(далее - комиссия), решения о допуске или недопуске лиц, указанных в </w:t>
      </w:r>
      <w:hyperlink w:anchor="P51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пункте 2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51"/>
      <w:bookmarkEnd w:id="2"/>
      <w:r w:rsidRPr="0031667B">
        <w:rPr>
          <w:rFonts w:ascii="Times New Roman" w:hAnsi="Times New Roman" w:cs="Times New Roman"/>
          <w:sz w:val="20"/>
          <w:szCs w:val="20"/>
        </w:rPr>
        <w:t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а) жизни и здоровья;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в) семьи и несовершеннолетних;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г) здоровья населения и общественной нравственности;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д) основ конституционного строя и безопасности государства;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е) общественной безопасности.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б) перечень категорий лиц, в отношении которых комиссия имеет право принимать решение;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в) перечень документов, необходимых для принятия решения;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г) порядок принятия комиссией решения;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д) </w:t>
      </w:r>
      <w:hyperlink w:anchor="P141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форму решения</w:t>
        </w:r>
      </w:hyperlink>
      <w:r w:rsidRPr="0031667B">
        <w:rPr>
          <w:rFonts w:ascii="Times New Roman" w:hAnsi="Times New Roman" w:cs="Times New Roman"/>
          <w:sz w:val="20"/>
          <w:szCs w:val="20"/>
        </w:rPr>
        <w:t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е) порядок обжалования решений, а также действий (бездействия) комиссии;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ж) законодательные и иные нормативные правовые акты, регулирующие порядок принятия решения.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4. Лицо, относящееся к категории лиц, указанных в </w:t>
      </w:r>
      <w:hyperlink w:anchor="P51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пункте 2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7"/>
      <w:bookmarkEnd w:id="3"/>
      <w:r w:rsidRPr="0031667B">
        <w:rPr>
          <w:rFonts w:ascii="Times New Roman" w:hAnsi="Times New Roman" w:cs="Times New Roman"/>
          <w:sz w:val="20"/>
          <w:szCs w:val="20"/>
        </w:rPr>
        <w:t>5. В заявлении указываются: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lastRenderedPageBreak/>
        <w:t>а) наименование комиссии, в которую подается заявление;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д) сведения о ранее поданных заявлениях;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ж) адрес, по которому необходимо направить решение (в случае, если заявитель не желает его получать в комиссии);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и) перечень прилагаемых к заявлению документов и материалов, в том числе характеризующих заявителя.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77"/>
      <w:bookmarkEnd w:id="4"/>
      <w:r w:rsidRPr="0031667B">
        <w:rPr>
          <w:rFonts w:ascii="Times New Roman" w:hAnsi="Times New Roman" w:cs="Times New Roman"/>
          <w:sz w:val="20"/>
          <w:szCs w:val="20"/>
        </w:rPr>
        <w:t>6. К заявлению прилагаются: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а) копия документа, удостоверяющего личность заявителя (его представителя);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83"/>
      <w:bookmarkEnd w:id="5"/>
      <w:r w:rsidRPr="0031667B">
        <w:rPr>
          <w:rFonts w:ascii="Times New Roman" w:hAnsi="Times New Roman" w:cs="Times New Roman"/>
          <w:sz w:val="20"/>
          <w:szCs w:val="20"/>
        </w:rP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8. Заявление подлежит обязательной регистрации в течение 3 рабочих дней со дня поступления в комиссию.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9. Комиссия отказывает в рассмотрении заявления в следующих случаях: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87"/>
      <w:bookmarkEnd w:id="6"/>
      <w:r w:rsidRPr="0031667B">
        <w:rPr>
          <w:rFonts w:ascii="Times New Roman" w:hAnsi="Times New Roman" w:cs="Times New Roman"/>
          <w:sz w:val="20"/>
          <w:szCs w:val="20"/>
        </w:rP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67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пунктами 5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83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б) поступление заявления от лица, не относящегося к категории лиц, указанных в </w:t>
      </w:r>
      <w:hyperlink w:anchor="P51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пункте 2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89"/>
      <w:bookmarkEnd w:id="7"/>
      <w:r w:rsidRPr="0031667B">
        <w:rPr>
          <w:rFonts w:ascii="Times New Roman" w:hAnsi="Times New Roman" w:cs="Times New Roman"/>
          <w:sz w:val="20"/>
          <w:szCs w:val="20"/>
        </w:rPr>
        <w:t>10. Решение в отношении рассмотрения заявления принимается в течение 30 дней со дня его регистрации.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Отказ в рассмотрении заявления по основанию, предусмотренному </w:t>
      </w:r>
      <w:hyperlink w:anchor="P87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подпунктом "а" пункта 9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Правил, не препятствует повторному обращению с заявлением, если заявителем будет устранено </w:t>
      </w:r>
      <w:r w:rsidRPr="0031667B">
        <w:rPr>
          <w:rFonts w:ascii="Times New Roman" w:hAnsi="Times New Roman" w:cs="Times New Roman"/>
          <w:sz w:val="20"/>
          <w:szCs w:val="20"/>
        </w:rPr>
        <w:lastRenderedPageBreak/>
        <w:t>допущенное нарушение.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67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пунктах 5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7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12. Комиссия вправе проверять достоверность сведений, документов и материалов, предоставляемых заявителем в соответствии с </w:t>
      </w:r>
      <w:hyperlink w:anchor="P67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пунктами 5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83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несовершеннолетними.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Неявка указанных лиц на заседание комиссии не является препятствием для рассмотрения заявления.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13. Дата, время и место проведения заседания комиссии определяется председателем комиссии.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15. Заявитель вправе не присутствовать на заседании комиссии при условии уведомления об этом комиссии до начала заседания в письменной форме.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17. В случае если перенесена дата рассмотрения заявления, течение срока, указанного в </w:t>
      </w:r>
      <w:hyperlink w:anchor="P89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пункте 10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 настоящих Правил, приостанавливается, но не более чем на 30 календарных дней.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19. Заседание комиссии считается правомочным, если на нем присутствуют не менее половины ее членов.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в) форма вины;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г) вид наказания;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д) факты смягчения назначенного заявителю наказания или освобождения его от отбывания этого наказания;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е) возмещение причиненного вреда (если применимо к заявителю);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ж) отнесение в соответствии с законом совершенного деяния к категории менее тяжких преступлений;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з) отношение к исполнению трудовых (служебных) обязанностей;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и) обстоятельства, характеризующие личность, в том числе поведение заявителя после совершения преступления.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22. Комиссией по результатам рассмотрения заявления принимается одно из следующих решений: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а) о допуске заявителя к деятельности с участием несовершеннолетних;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б) о недопуске заявителя к деятельности с участием несовершеннолетних.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24. О принятом решении объявляется заявителю на том же заседании комиссии.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25. Оформляется протокол заседания комиссии, на котором рассматривалось заявление.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Протокол подписывается председательствующим на заседании комиссии и секретарем заседания комиссии.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 xml:space="preserve">26. Решение оформляется на бланке комиссии по </w:t>
      </w:r>
      <w:hyperlink w:anchor="P141" w:history="1">
        <w:r w:rsidRPr="0031667B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31667B">
        <w:rPr>
          <w:rFonts w:ascii="Times New Roman" w:hAnsi="Times New Roman" w:cs="Times New Roman"/>
          <w:sz w:val="20"/>
          <w:szCs w:val="20"/>
        </w:rPr>
        <w:t xml:space="preserve">, утвержденной постановлением </w:t>
      </w:r>
      <w:r w:rsidRPr="0031667B">
        <w:rPr>
          <w:rFonts w:ascii="Times New Roman" w:hAnsi="Times New Roman" w:cs="Times New Roman"/>
          <w:sz w:val="20"/>
          <w:szCs w:val="20"/>
        </w:rPr>
        <w:lastRenderedPageBreak/>
        <w:t>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председателем комиссии и заверяются печатью комиссии.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При этом 1-й экземпляр решения выдается заявителю, 2-й экземпляр решения остается в комиссии.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29. Решение может быть обжаловано в суд.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31. Решение вступает в силу со дня его вручения (получения) заявителю.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32. Комиссия вправе принять заявление от лица, в отношении которого ранее принималось решение о недопуске его к деятельности с участием несовершеннолетних, после устранения причин, явившихся основанием для отказа.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Утверждена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D2738" w:rsidRPr="0031667B" w:rsidRDefault="005D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от 5 августа 2015 г. N 796</w:t>
      </w:r>
    </w:p>
    <w:p w:rsidR="005D2738" w:rsidRPr="0031667B" w:rsidRDefault="005D273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141"/>
      <w:bookmarkEnd w:id="8"/>
      <w:r w:rsidRPr="0031667B">
        <w:rPr>
          <w:rFonts w:ascii="Times New Roman" w:hAnsi="Times New Roman" w:cs="Times New Roman"/>
          <w:sz w:val="20"/>
          <w:szCs w:val="20"/>
        </w:rPr>
        <w:t>ФОРМА РЕШЕНИЯ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 ДОПУСКЕ ИЛИ НЕДОПУСКЕ ЛИЦ, ИМЕВШИХ СУДИМОСТЬ,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К ПЕДАГОГИЧЕСКОЙ ДЕЯТЕЛЬНОСТИ, К ПРЕДПРИНИМАТЕЛЬСКОЙ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ДЕЯТЕЛЬНОСТИ И (ИЛИ) ТРУДОВОЙ ДЕЯТЕЛЬНОСТИ В СФЕРЕ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ОБРАЗОВАНИЯ, ВОСПИТАНИЯ, РАЗВИТИЯ НЕСОВЕРШЕННОЛЕТНИХ,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ОРГАНИЗАЦИИ ИХ ОТДЫХА И ОЗДОРОВЛЕНИЯ, МЕДИЦИНСКОГО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ОБЕСПЕЧЕНИЯ, СОЦИАЛЬНОЙ ЗАЩИТЫ И СОЦИАЛЬНОГО ОБСЛУЖИВАНИЯ,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В СФЕРЕ ДЕТСКО-ЮНОШЕСКОГО СПОРТА, КУЛЬТУРЫ И ИСКУССТВА</w:t>
      </w:r>
    </w:p>
    <w:p w:rsidR="005D2738" w:rsidRPr="0031667B" w:rsidRDefault="005D27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667B">
        <w:rPr>
          <w:rFonts w:ascii="Times New Roman" w:hAnsi="Times New Roman" w:cs="Times New Roman"/>
          <w:sz w:val="20"/>
          <w:szCs w:val="20"/>
        </w:rPr>
        <w:t>С УЧАСТИЕМ НЕСОВЕРШЕННОЛЕТНИХ</w:t>
      </w:r>
    </w:p>
    <w:p w:rsidR="005D2738" w:rsidRPr="0031667B" w:rsidRDefault="005D273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>
      <w:pPr>
        <w:pStyle w:val="ConsPlusNonformat"/>
        <w:jc w:val="both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 xml:space="preserve">                          ПОСТАНОВЛЕНИЕ КОМИССИИ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Решение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о допуске или недопуске лиц, имевших судимость,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к педагогической деятельности, к предпринимательской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деятельности и (или) трудовой деятельности в сфере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образования, воспитания, развития несовершеннолетних,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организации их отдыха и оздоровления, медицинского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обеспечения, социальной защиты и социального обслуживания,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в сфере детско-юношеского спорта, культуры и искусства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с участием несовершеннолетних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"__" _____________ ____ г. N 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(дата принятия решения)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Время и место принятия решения: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(почтовый адрес)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Резолютивная часть решения объявлена "__" _______ ____ г.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Полный текст решения изготовлен "__" ________ ____ г.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 xml:space="preserve">В  соответствии  с Федеральным </w:t>
      </w:r>
      <w:hyperlink r:id="rId6" w:history="1">
        <w:r w:rsidRPr="0031667B">
          <w:rPr>
            <w:rFonts w:ascii="Times New Roman" w:hAnsi="Times New Roman" w:cs="Times New Roman"/>
            <w:color w:val="0000FF"/>
          </w:rPr>
          <w:t>законом</w:t>
        </w:r>
      </w:hyperlink>
      <w:r w:rsidRPr="0031667B">
        <w:rPr>
          <w:rFonts w:ascii="Times New Roman" w:hAnsi="Times New Roman" w:cs="Times New Roman"/>
        </w:rPr>
        <w:t xml:space="preserve"> "Об основах системы профилактики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безнадзорности и правонарушений несовершеннолетних" комиссия 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(наименование комиссии по делам несовершеннолетних и защите их прав,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созданной высшим исполнительным органом государственной власти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субъекта Российской Федерации)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именуемая в дальнейшем комиссией, в составе председательствующего 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 и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инициалы председательствующего)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членов комиссии 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(фамилии, инициалы членов комиссии)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при  ведении  протокола  о  рассмотрении  заявления  секретарем   заседания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комиссии _________________________________________________________________,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инициалы секретаря)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рассмотрев в заседании заявление 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имя, отчество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(при наличии) заявителя)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о  допуске  его  к   педагогической   деятельности,  к  предпринимательской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деятельности и (или) трудовой деятельности в сфере образования, воспитания,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развития   несовершеннолетних,   организации   их  отдыха  и  оздоровления,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медицинского  обеспечения,  социальной защиты и социального обслуживания, в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сфере   детско-юношеского   спорта,   культуры   и   искусства  с  участием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несовершеннолетних (далее - деятельность с участием несовершеннолетних),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lastRenderedPageBreak/>
        <w:t>установила: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имя, отчество (при наличии) заявителя; номер документа,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удостоверяющего личность, а также кем и когда выдан указанный документ)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обратился в комиссию 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(наименование комиссии)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с заявлением о допуске его к деятельности с участием несовершеннолетних.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Заявление рассматривается в присутствии: 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(сведения о присутствии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заявителя или его представителя либо отсутствии заявителя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и причинах отсутствия)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В целях подтверждения доводов 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инициалы заявителя)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представлены 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(сведения о представленных документах и материалах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и содержащейся в них информации)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заслушаны 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(сведения о заслушанных лицах (фамилия, имя, отчество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(при наличии),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место работы, должность, иное) и представленной ими информации)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и запрошены 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(сведения о запрошенных комиссией документах и материалах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и содержащейся в них информации)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Из указанных обстоятельств следует вывод о 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(возможности,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невозможности - указать нужное)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допуска ___________________________________________________________________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инициалы заявителя)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к деятельности с участием несовершеннолетних.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 xml:space="preserve">Руководствуясь  </w:t>
      </w:r>
      <w:hyperlink r:id="rId7" w:history="1">
        <w:r w:rsidRPr="0031667B">
          <w:rPr>
            <w:rFonts w:ascii="Times New Roman" w:hAnsi="Times New Roman" w:cs="Times New Roman"/>
            <w:color w:val="0000FF"/>
          </w:rPr>
          <w:t>статьей  11</w:t>
        </w:r>
      </w:hyperlink>
      <w:r w:rsidRPr="0031667B">
        <w:rPr>
          <w:rFonts w:ascii="Times New Roman" w:hAnsi="Times New Roman" w:cs="Times New Roman"/>
        </w:rPr>
        <w:t xml:space="preserve">  Федерального  закона  "Об  основах системы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профилактики безнадзорности и правонарушений несовершеннолетних",  комиссия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___________________________________________________________________________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(наименование комиссии)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решила: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_____________________________________ _____________________________________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(фамилия, имя, отчество (при наличии)  (допустить, не допустить - указать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заявителя)                               нужное)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к деятельности с участием несовершеннолетних.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Решение   может   быть   обжаловано  в  суд  в  порядке,  установленном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законодательством Российской Федерации.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Председатель комиссии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(заместитель председателя комиссии) _____________ 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(подпись)      (фамилия, инициалы)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М.П.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Решение получено (вручено) ________ ___________ ___________________________</w:t>
      </w:r>
    </w:p>
    <w:p w:rsidR="005D2738" w:rsidRPr="0031667B" w:rsidRDefault="005D2738" w:rsidP="0031667B">
      <w:pPr>
        <w:pStyle w:val="ConsPlusNonformat"/>
        <w:jc w:val="center"/>
        <w:rPr>
          <w:rFonts w:ascii="Times New Roman" w:hAnsi="Times New Roman" w:cs="Times New Roman"/>
        </w:rPr>
      </w:pPr>
      <w:r w:rsidRPr="0031667B">
        <w:rPr>
          <w:rFonts w:ascii="Times New Roman" w:hAnsi="Times New Roman" w:cs="Times New Roman"/>
        </w:rPr>
        <w:t>(дата)   (подпись)      (фамилия, инициалы)</w:t>
      </w:r>
    </w:p>
    <w:p w:rsidR="005D2738" w:rsidRPr="0031667B" w:rsidRDefault="005D2738" w:rsidP="0031667B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 w:rsidP="0031667B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 w:rsidP="0031667B">
      <w:pPr>
        <w:pStyle w:val="ConsPlusNormal"/>
        <w:pBdr>
          <w:top w:val="single" w:sz="6" w:space="0" w:color="auto"/>
        </w:pBdr>
        <w:spacing w:before="100"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5D2738" w:rsidRPr="0031667B" w:rsidRDefault="005D2738" w:rsidP="0031667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D2738" w:rsidRPr="0031667B" w:rsidSect="005F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7B"/>
    <w:rsid w:val="000B42A6"/>
    <w:rsid w:val="00277B65"/>
    <w:rsid w:val="0031667B"/>
    <w:rsid w:val="005D2738"/>
    <w:rsid w:val="005F01FF"/>
    <w:rsid w:val="00C07650"/>
    <w:rsid w:val="00ED3DD9"/>
    <w:rsid w:val="00E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A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67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1667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667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1667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A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67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1667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667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1667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92C9C4227B4546F95EAD17C581FBBA1AE511D71F357A0B20EDC1BDB9E9D05827275EEBA1DA07Cs22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892C9C4227B4546F95EAD17C581FBBA1AE511D71F357A0B20EDC1BDBs92EG" TargetMode="External"/><Relationship Id="rId5" Type="http://schemas.openxmlformats.org/officeDocument/2006/relationships/hyperlink" Target="consultantplus://offline/ref=8E892C9C4227B4546F95EAD17C581FBBA1AE511D71F357A0B20EDC1BDB9E9D05827275EEBA1DA078s22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Админ. БР</Company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Татьяна О. Куранова</dc:creator>
  <cp:keywords/>
  <dc:description/>
  <cp:lastModifiedBy>Жолудева Мария Анатольевна</cp:lastModifiedBy>
  <cp:revision>2</cp:revision>
  <cp:lastPrinted>2015-08-28T06:56:00Z</cp:lastPrinted>
  <dcterms:created xsi:type="dcterms:W3CDTF">2015-09-01T12:25:00Z</dcterms:created>
  <dcterms:modified xsi:type="dcterms:W3CDTF">2015-09-01T12:25:00Z</dcterms:modified>
</cp:coreProperties>
</file>