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8A" w:rsidRPr="007E3176" w:rsidRDefault="0074468A">
      <w:pPr>
        <w:rPr>
          <w:rFonts w:cs="Times New Roman"/>
        </w:rPr>
      </w:pPr>
    </w:p>
    <w:p w:rsidR="003F7DF9" w:rsidRPr="00464E7F" w:rsidRDefault="003F7DF9">
      <w:pPr>
        <w:rPr>
          <w:rFonts w:cs="Times New Roman"/>
        </w:rPr>
      </w:pPr>
    </w:p>
    <w:p w:rsidR="00BB1A7A" w:rsidRPr="00464E7F" w:rsidRDefault="00BB1A7A" w:rsidP="00006981">
      <w:pPr>
        <w:autoSpaceDE w:val="0"/>
        <w:autoSpaceDN w:val="0"/>
        <w:adjustRightInd w:val="0"/>
        <w:ind w:firstLine="708"/>
        <w:jc w:val="right"/>
        <w:rPr>
          <w:rFonts w:cs="Times New Roman"/>
          <w:color w:val="000000"/>
          <w:lang w:eastAsia="ru-RU"/>
        </w:rPr>
      </w:pPr>
      <w:r w:rsidRPr="00464E7F">
        <w:rPr>
          <w:rFonts w:cs="Times New Roman"/>
          <w:color w:val="000000"/>
          <w:lang w:eastAsia="ru-RU"/>
        </w:rPr>
        <w:t>ПРИЛОЖЕНИЕ</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к постановлению администрации</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Балахнинского муниципального района</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Нижегородской области</w:t>
      </w:r>
    </w:p>
    <w:p w:rsidR="00BB1A7A" w:rsidRPr="00464E7F" w:rsidRDefault="00BC3062" w:rsidP="00F74850">
      <w:pPr>
        <w:autoSpaceDE w:val="0"/>
        <w:autoSpaceDN w:val="0"/>
        <w:adjustRightInd w:val="0"/>
        <w:jc w:val="right"/>
        <w:rPr>
          <w:rFonts w:cs="Times New Roman"/>
          <w:color w:val="000000"/>
          <w:lang w:eastAsia="ru-RU"/>
        </w:rPr>
      </w:pPr>
      <w:r w:rsidRPr="00464E7F">
        <w:rPr>
          <w:rFonts w:cs="Times New Roman"/>
          <w:color w:val="000000"/>
          <w:lang w:eastAsia="ru-RU"/>
        </w:rPr>
        <w:t>от ______</w:t>
      </w:r>
      <w:r w:rsidR="00BB1A7A" w:rsidRPr="00464E7F">
        <w:rPr>
          <w:rFonts w:cs="Times New Roman"/>
          <w:color w:val="000000"/>
          <w:lang w:eastAsia="ru-RU"/>
        </w:rPr>
        <w:t xml:space="preserve"> №  </w:t>
      </w:r>
      <w:r w:rsidRPr="00464E7F">
        <w:rPr>
          <w:rFonts w:cs="Times New Roman"/>
          <w:color w:val="000000"/>
          <w:lang w:eastAsia="ru-RU"/>
        </w:rPr>
        <w:t>______</w:t>
      </w:r>
    </w:p>
    <w:p w:rsidR="00BB1A7A" w:rsidRPr="00464E7F" w:rsidRDefault="00BB1A7A" w:rsidP="00DA788B">
      <w:pPr>
        <w:autoSpaceDE w:val="0"/>
        <w:autoSpaceDN w:val="0"/>
        <w:adjustRightInd w:val="0"/>
        <w:jc w:val="center"/>
        <w:rPr>
          <w:rFonts w:cs="Times New Roman"/>
          <w:color w:val="000000"/>
          <w:lang w:eastAsia="ru-RU"/>
        </w:rPr>
      </w:pPr>
    </w:p>
    <w:p w:rsidR="00DC6F13" w:rsidRPr="00464E7F" w:rsidRDefault="00DC6F13" w:rsidP="00DC6F13">
      <w:pPr>
        <w:rPr>
          <w:rFonts w:cs="Times New Roman"/>
        </w:rPr>
      </w:pPr>
    </w:p>
    <w:p w:rsidR="00BB1A7A" w:rsidRPr="00464E7F" w:rsidRDefault="00BB1A7A" w:rsidP="00DC6F13">
      <w:pPr>
        <w:autoSpaceDE w:val="0"/>
        <w:autoSpaceDN w:val="0"/>
        <w:adjustRightInd w:val="0"/>
        <w:rPr>
          <w:rFonts w:cs="Times New Roman"/>
          <w:color w:val="000000"/>
          <w:lang w:eastAsia="ru-RU"/>
        </w:rPr>
      </w:pPr>
    </w:p>
    <w:p w:rsidR="00BB1A7A" w:rsidRPr="00464E7F" w:rsidRDefault="00BB1A7A" w:rsidP="00DA788B">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МУНИЦИПАЛЬНАЯ  ПРОГРАММА </w:t>
      </w:r>
    </w:p>
    <w:p w:rsidR="00C00EE9" w:rsidRPr="00464E7F" w:rsidRDefault="00A105FB" w:rsidP="00DA788B">
      <w:pPr>
        <w:autoSpaceDE w:val="0"/>
        <w:autoSpaceDN w:val="0"/>
        <w:adjustRightInd w:val="0"/>
        <w:jc w:val="center"/>
        <w:rPr>
          <w:rFonts w:cs="Times New Roman"/>
          <w:b/>
          <w:bCs/>
          <w:color w:val="000000"/>
          <w:lang w:eastAsia="ru-RU"/>
        </w:rPr>
      </w:pPr>
      <w:r>
        <w:rPr>
          <w:rFonts w:cs="Times New Roman"/>
          <w:b/>
          <w:bCs/>
          <w:color w:val="000000"/>
          <w:lang w:eastAsia="ru-RU"/>
        </w:rPr>
        <w:t>«</w:t>
      </w:r>
      <w:r w:rsidR="00BB1A7A" w:rsidRPr="00464E7F">
        <w:rPr>
          <w:rFonts w:cs="Times New Roman"/>
          <w:b/>
          <w:bCs/>
          <w:color w:val="000000"/>
          <w:lang w:eastAsia="ru-RU"/>
        </w:rPr>
        <w:t>РАЗВИТИЕ  ОБРАЗОВАНИЯ БАЛА</w:t>
      </w:r>
      <w:r>
        <w:rPr>
          <w:rFonts w:cs="Times New Roman"/>
          <w:b/>
          <w:bCs/>
          <w:color w:val="000000"/>
          <w:lang w:eastAsia="ru-RU"/>
        </w:rPr>
        <w:t>ХНИНСКОГО МУНИЦИПАЛЬНОГО РАЙОНА»</w:t>
      </w:r>
    </w:p>
    <w:p w:rsidR="00BB1A7A" w:rsidRPr="00464E7F" w:rsidRDefault="00BB1A7A" w:rsidP="00DA788B">
      <w:pPr>
        <w:autoSpaceDE w:val="0"/>
        <w:autoSpaceDN w:val="0"/>
        <w:adjustRightInd w:val="0"/>
        <w:jc w:val="center"/>
        <w:rPr>
          <w:rFonts w:cs="Times New Roman"/>
          <w:color w:val="000000"/>
          <w:lang w:eastAsia="ru-RU"/>
        </w:rPr>
      </w:pPr>
      <w:r w:rsidRPr="00464E7F">
        <w:rPr>
          <w:rFonts w:cs="Times New Roman"/>
          <w:color w:val="000000"/>
          <w:lang w:eastAsia="ru-RU"/>
        </w:rPr>
        <w:t>(далее - Программа)</w:t>
      </w:r>
    </w:p>
    <w:p w:rsidR="00BB1A7A" w:rsidRPr="00464E7F" w:rsidRDefault="00BB1A7A" w:rsidP="00DA788B">
      <w:pPr>
        <w:autoSpaceDE w:val="0"/>
        <w:autoSpaceDN w:val="0"/>
        <w:adjustRightInd w:val="0"/>
        <w:jc w:val="center"/>
        <w:rPr>
          <w:rFonts w:cs="Times New Roman"/>
          <w:color w:val="000000"/>
          <w:lang w:eastAsia="ru-RU"/>
        </w:rPr>
      </w:pPr>
    </w:p>
    <w:p w:rsidR="00BB1A7A" w:rsidRPr="00464E7F" w:rsidRDefault="00BB1A7A" w:rsidP="00DA788B">
      <w:pPr>
        <w:autoSpaceDE w:val="0"/>
        <w:autoSpaceDN w:val="0"/>
        <w:adjustRightInd w:val="0"/>
        <w:jc w:val="center"/>
        <w:rPr>
          <w:rFonts w:cs="Times New Roman"/>
          <w:color w:val="000000"/>
          <w:lang w:eastAsia="ru-RU"/>
        </w:rPr>
      </w:pPr>
      <w:r w:rsidRPr="00464E7F">
        <w:rPr>
          <w:rFonts w:cs="Times New Roman"/>
          <w:color w:val="000000"/>
          <w:lang w:eastAsia="ru-RU"/>
        </w:rPr>
        <w:t>1. ПАСПОРТ ПРОГРАММЫ</w:t>
      </w:r>
    </w:p>
    <w:p w:rsidR="00BB1A7A" w:rsidRPr="00464E7F" w:rsidRDefault="00BB1A7A" w:rsidP="00DA788B">
      <w:pPr>
        <w:autoSpaceDE w:val="0"/>
        <w:autoSpaceDN w:val="0"/>
        <w:adjustRightInd w:val="0"/>
        <w:jc w:val="center"/>
        <w:rPr>
          <w:rFonts w:cs="Times New Roman"/>
          <w:color w:val="000000"/>
          <w:lang w:eastAsia="ru-RU"/>
        </w:rPr>
      </w:pPr>
    </w:p>
    <w:tbl>
      <w:tblPr>
        <w:tblW w:w="9676" w:type="dxa"/>
        <w:tblInd w:w="-88" w:type="dxa"/>
        <w:tblLayout w:type="fixed"/>
        <w:tblCellMar>
          <w:left w:w="90" w:type="dxa"/>
          <w:right w:w="90" w:type="dxa"/>
        </w:tblCellMar>
        <w:tblLook w:val="0000"/>
      </w:tblPr>
      <w:tblGrid>
        <w:gridCol w:w="2130"/>
        <w:gridCol w:w="7546"/>
      </w:tblGrid>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ind w:firstLine="225"/>
              <w:jc w:val="both"/>
              <w:rPr>
                <w:rFonts w:cs="Times New Roman"/>
                <w:color w:val="000000"/>
                <w:lang w:eastAsia="ru-RU"/>
              </w:rPr>
            </w:pPr>
          </w:p>
          <w:p w:rsidR="00BB1A7A" w:rsidRPr="00464E7F" w:rsidRDefault="00BB1A7A" w:rsidP="003A5FB8">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ind w:firstLine="225"/>
              <w:jc w:val="both"/>
              <w:rPr>
                <w:rFonts w:cs="Times New Roman"/>
                <w:color w:val="000000"/>
                <w:lang w:val="en-US" w:eastAsia="ru-RU"/>
              </w:rPr>
            </w:pP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 xml:space="preserve">3. Подпрограммы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357963"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w:t>
            </w:r>
            <w:r w:rsidR="00BB1A7A" w:rsidRPr="00464E7F">
              <w:rPr>
                <w:rFonts w:cs="Times New Roman"/>
                <w:color w:val="000000"/>
                <w:lang w:eastAsia="ru-RU"/>
              </w:rPr>
              <w:t>одпрограмма 1 "Развитие общего образования";</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2 "Развитие дополнительного образования и воспитания детей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3 «Развитие системы оценки качества образования и информационной прозрачности системы образования»;</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4 "Патриотическое воспитание и подготовка граждан в Балахнинском районе к военной службе";</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5 "Укрепление материально-технической базы образовательных учреждений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6 "Обеспечение пожарной безопасности образовательных учреждений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7 «Социально-правовая защита детей в Балахнинском районе»;</w:t>
            </w:r>
          </w:p>
          <w:p w:rsidR="00BB1A7A" w:rsidRPr="00464E7F" w:rsidRDefault="009761E2"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8 «</w:t>
            </w:r>
            <w:r w:rsidR="00BB1A7A" w:rsidRPr="00464E7F">
              <w:rPr>
                <w:rFonts w:cs="Times New Roman"/>
                <w:color w:val="000000"/>
                <w:lang w:eastAsia="ru-RU"/>
              </w:rPr>
              <w:t>Школьное питание как основа здоровьесбережения учащихся</w:t>
            </w:r>
            <w:r w:rsidRPr="00464E7F">
              <w:rPr>
                <w:rFonts w:cs="Times New Roman"/>
                <w:color w:val="000000"/>
                <w:lang w:eastAsia="ru-RU"/>
              </w:rPr>
              <w:t>»</w:t>
            </w:r>
            <w:r w:rsidR="00BB1A7A" w:rsidRPr="00464E7F">
              <w:rPr>
                <w:rFonts w:cs="Times New Roman"/>
                <w:color w:val="000000"/>
                <w:lang w:eastAsia="ru-RU"/>
              </w:rPr>
              <w:t xml:space="preserve">;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9 «Обеспечение реализации муниципальной программы»</w:t>
            </w:r>
            <w:r w:rsidR="009A497D" w:rsidRPr="00464E7F">
              <w:rPr>
                <w:rFonts w:cs="Times New Roman"/>
                <w:color w:val="000000"/>
                <w:lang w:eastAsia="ru-RU"/>
              </w:rPr>
              <w:t>;</w:t>
            </w:r>
          </w:p>
          <w:p w:rsidR="009A497D" w:rsidRPr="00464E7F" w:rsidRDefault="009A497D" w:rsidP="004A5658">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w:t>
            </w:r>
            <w:r w:rsidR="007F11E0">
              <w:rPr>
                <w:rFonts w:cs="Times New Roman"/>
                <w:color w:val="000000"/>
                <w:lang w:eastAsia="ru-RU"/>
              </w:rPr>
              <w:t xml:space="preserve"> </w:t>
            </w:r>
            <w:r w:rsidR="004A5658" w:rsidRPr="00464E7F">
              <w:rPr>
                <w:rFonts w:cs="Times New Roman"/>
                <w:color w:val="000000"/>
                <w:lang w:eastAsia="ru-RU"/>
              </w:rPr>
              <w:t>А</w:t>
            </w:r>
            <w:r w:rsidRPr="00464E7F">
              <w:rPr>
                <w:rFonts w:cs="Times New Roman"/>
                <w:color w:val="000000"/>
                <w:lang w:eastAsia="ru-RU"/>
              </w:rPr>
              <w:t>«</w:t>
            </w:r>
            <w:r w:rsidRPr="00464E7F">
              <w:rPr>
                <w:rFonts w:cs="Times New Roman"/>
              </w:rPr>
              <w:t xml:space="preserve">Энергосбережение и повышение энергетической эффективности образовательных </w:t>
            </w:r>
            <w:r w:rsidR="001B2B83" w:rsidRPr="00464E7F">
              <w:rPr>
                <w:rFonts w:cs="Times New Roman"/>
              </w:rPr>
              <w:t>учреждений</w:t>
            </w:r>
            <w:r w:rsidRPr="00464E7F">
              <w:rPr>
                <w:rFonts w:cs="Times New Roman"/>
              </w:rPr>
              <w:t>»</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jc w:val="both"/>
              <w:rPr>
                <w:rFonts w:cs="Times New Roman"/>
                <w:color w:val="000000"/>
                <w:lang w:eastAsia="ru-RU"/>
              </w:rPr>
            </w:pPr>
            <w:r w:rsidRPr="00464E7F">
              <w:rPr>
                <w:rFonts w:cs="Times New Roman"/>
                <w:color w:val="000000"/>
                <w:lang w:eastAsia="ru-RU"/>
              </w:rPr>
              <w:t xml:space="preserve">4.Цель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Формирование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района, ожиданиям  общества и каждого гражданина.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 xml:space="preserve">5. Задачи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2. 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 xml:space="preserve">3. Обеспечение надежной и актуальной информацией процессов принятия решений участниками образовательных отношений в целях повышения </w:t>
            </w:r>
            <w:r w:rsidRPr="00464E7F">
              <w:rPr>
                <w:rFonts w:cs="Times New Roman"/>
                <w:color w:val="000000"/>
                <w:lang w:eastAsia="ru-RU"/>
              </w:rPr>
              <w:lastRenderedPageBreak/>
              <w:t>качества образования.</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4. Развитие и укрепление системы гражданско-патриотического воспитания в Балахнинском муниципальном районе.</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5. Развитие инфраструктуры и организационно-экономических механизмов, обеспечивающих доступность качественного образования.</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 xml:space="preserve">6. Обеспечение государственных гарантий прав граждан на получение общедоступного дошкольного образования.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lastRenderedPageBreak/>
              <w:t xml:space="preserve">6. Этапы и сроки  реализации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C17919" w:rsidP="00AA4320">
            <w:pPr>
              <w:autoSpaceDE w:val="0"/>
              <w:autoSpaceDN w:val="0"/>
              <w:adjustRightInd w:val="0"/>
              <w:jc w:val="both"/>
              <w:rPr>
                <w:rFonts w:cs="Times New Roman"/>
                <w:color w:val="000000"/>
                <w:lang w:eastAsia="ru-RU"/>
              </w:rPr>
            </w:pPr>
            <w:r w:rsidRPr="00464E7F">
              <w:rPr>
                <w:rFonts w:cs="Times New Roman"/>
                <w:color w:val="000000"/>
                <w:lang w:eastAsia="ru-RU"/>
              </w:rPr>
              <w:t>20</w:t>
            </w:r>
            <w:r w:rsidR="003923E2">
              <w:rPr>
                <w:rFonts w:cs="Times New Roman"/>
                <w:color w:val="000000"/>
                <w:lang w:eastAsia="ru-RU"/>
              </w:rPr>
              <w:t>21</w:t>
            </w:r>
            <w:r w:rsidRPr="00464E7F">
              <w:rPr>
                <w:rFonts w:cs="Times New Roman"/>
                <w:color w:val="000000"/>
                <w:lang w:eastAsia="ru-RU"/>
              </w:rPr>
              <w:t>-202</w:t>
            </w:r>
            <w:r w:rsidR="003923E2">
              <w:rPr>
                <w:rFonts w:cs="Times New Roman"/>
                <w:color w:val="000000"/>
                <w:lang w:eastAsia="ru-RU"/>
              </w:rPr>
              <w:t>5</w:t>
            </w:r>
            <w:r w:rsidR="00BB1A7A" w:rsidRPr="00464E7F">
              <w:rPr>
                <w:rFonts w:cs="Times New Roman"/>
                <w:color w:val="000000"/>
                <w:lang w:eastAsia="ru-RU"/>
              </w:rPr>
              <w:t xml:space="preserve"> годы.</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 xml:space="preserve">Программа реализуется в один этап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7. Объемы бюджетных ассигнований Программы за счет средств местного бюджета (в разбивке по подпрограммам)</w:t>
            </w:r>
          </w:p>
        </w:tc>
        <w:tc>
          <w:tcPr>
            <w:tcW w:w="7546" w:type="dxa"/>
            <w:tcBorders>
              <w:top w:val="single" w:sz="2" w:space="0" w:color="auto"/>
              <w:left w:val="single" w:sz="2" w:space="0" w:color="auto"/>
              <w:bottom w:val="single" w:sz="2" w:space="0" w:color="auto"/>
              <w:right w:val="single" w:sz="2" w:space="0" w:color="auto"/>
            </w:tcBorders>
          </w:tcPr>
          <w:p w:rsidR="00BB1A7A" w:rsidRPr="007F11E0" w:rsidRDefault="00BB1A7A" w:rsidP="003A5FB8">
            <w:pPr>
              <w:autoSpaceDE w:val="0"/>
              <w:autoSpaceDN w:val="0"/>
              <w:adjustRightInd w:val="0"/>
              <w:jc w:val="both"/>
              <w:rPr>
                <w:rFonts w:cs="Times New Roman"/>
                <w:color w:val="000000"/>
                <w:lang w:eastAsia="ru-RU"/>
              </w:rPr>
            </w:pPr>
            <w:r w:rsidRPr="007F11E0">
              <w:rPr>
                <w:rFonts w:cs="Times New Roman"/>
                <w:color w:val="000000"/>
                <w:lang w:eastAsia="ru-RU"/>
              </w:rPr>
              <w:t xml:space="preserve">Общий объем финансирования Программы из местного бюджета в ценах соответствующих лет составляет </w:t>
            </w:r>
            <w:r w:rsidR="00F24596" w:rsidRPr="007F11E0">
              <w:rPr>
                <w:rFonts w:cs="Times New Roman"/>
                <w:b/>
                <w:lang w:eastAsia="ru-RU"/>
              </w:rPr>
              <w:t>1 667 620,6</w:t>
            </w:r>
            <w:r w:rsidR="007C38C1">
              <w:rPr>
                <w:rFonts w:cs="Times New Roman"/>
                <w:b/>
                <w:lang w:eastAsia="ru-RU"/>
              </w:rPr>
              <w:t xml:space="preserve"> </w:t>
            </w:r>
            <w:r w:rsidRPr="007F11E0">
              <w:rPr>
                <w:rFonts w:cs="Times New Roman"/>
                <w:color w:val="000000"/>
                <w:lang w:eastAsia="ru-RU"/>
              </w:rPr>
              <w:t>в том числе по годам в тыс. руб.:</w:t>
            </w:r>
          </w:p>
          <w:p w:rsidR="00BB1A7A" w:rsidRPr="007F11E0" w:rsidRDefault="00280C4C" w:rsidP="003A5FB8">
            <w:pPr>
              <w:autoSpaceDE w:val="0"/>
              <w:autoSpaceDN w:val="0"/>
              <w:adjustRightInd w:val="0"/>
              <w:jc w:val="both"/>
              <w:rPr>
                <w:rFonts w:cs="Times New Roman"/>
                <w:lang w:eastAsia="ru-RU"/>
              </w:rPr>
            </w:pPr>
            <w:r w:rsidRPr="007F11E0">
              <w:rPr>
                <w:rFonts w:cs="Times New Roman"/>
                <w:lang w:eastAsia="ru-RU"/>
              </w:rPr>
              <w:t>20</w:t>
            </w:r>
            <w:r w:rsidR="00264F9E" w:rsidRPr="007F11E0">
              <w:rPr>
                <w:rFonts w:cs="Times New Roman"/>
                <w:lang w:eastAsia="ru-RU"/>
              </w:rPr>
              <w:t>21</w:t>
            </w:r>
            <w:r w:rsidRPr="007F11E0">
              <w:rPr>
                <w:rFonts w:cs="Times New Roman"/>
                <w:lang w:eastAsia="ru-RU"/>
              </w:rPr>
              <w:t xml:space="preserve"> год – </w:t>
            </w:r>
            <w:r w:rsidR="00F24596" w:rsidRPr="007F11E0">
              <w:rPr>
                <w:rFonts w:cs="Times New Roman"/>
                <w:lang w:eastAsia="ru-RU"/>
              </w:rPr>
              <w:t>331 026,0</w:t>
            </w:r>
          </w:p>
          <w:p w:rsidR="00BB1A7A" w:rsidRPr="007F11E0" w:rsidRDefault="00BB1A7A" w:rsidP="003A5FB8">
            <w:pPr>
              <w:autoSpaceDE w:val="0"/>
              <w:autoSpaceDN w:val="0"/>
              <w:adjustRightInd w:val="0"/>
              <w:jc w:val="both"/>
              <w:rPr>
                <w:rFonts w:cs="Times New Roman"/>
                <w:lang w:eastAsia="ru-RU"/>
              </w:rPr>
            </w:pPr>
            <w:r w:rsidRPr="007F11E0">
              <w:rPr>
                <w:rFonts w:cs="Times New Roman"/>
                <w:lang w:eastAsia="ru-RU"/>
              </w:rPr>
              <w:t>20</w:t>
            </w:r>
            <w:r w:rsidR="00264F9E" w:rsidRPr="007F11E0">
              <w:rPr>
                <w:rFonts w:cs="Times New Roman"/>
                <w:lang w:eastAsia="ru-RU"/>
              </w:rPr>
              <w:t>22</w:t>
            </w:r>
            <w:r w:rsidRPr="007F11E0">
              <w:rPr>
                <w:rFonts w:cs="Times New Roman"/>
                <w:lang w:eastAsia="ru-RU"/>
              </w:rPr>
              <w:t xml:space="preserve"> год – </w:t>
            </w:r>
            <w:r w:rsidR="00F24596" w:rsidRPr="007F11E0">
              <w:rPr>
                <w:rFonts w:cs="Times New Roman"/>
                <w:lang w:eastAsia="ru-RU"/>
              </w:rPr>
              <w:t>332 225,9</w:t>
            </w:r>
          </w:p>
          <w:p w:rsidR="00BB1A7A" w:rsidRPr="007F11E0" w:rsidRDefault="00BB1A7A" w:rsidP="003A5FB8">
            <w:pPr>
              <w:autoSpaceDE w:val="0"/>
              <w:autoSpaceDN w:val="0"/>
              <w:adjustRightInd w:val="0"/>
              <w:jc w:val="both"/>
              <w:rPr>
                <w:rFonts w:cs="Times New Roman"/>
                <w:lang w:eastAsia="ru-RU"/>
              </w:rPr>
            </w:pPr>
            <w:r w:rsidRPr="007F11E0">
              <w:rPr>
                <w:rFonts w:cs="Times New Roman"/>
                <w:lang w:eastAsia="ru-RU"/>
              </w:rPr>
              <w:t>20</w:t>
            </w:r>
            <w:r w:rsidR="00264F9E" w:rsidRPr="007F11E0">
              <w:rPr>
                <w:rFonts w:cs="Times New Roman"/>
                <w:lang w:eastAsia="ru-RU"/>
              </w:rPr>
              <w:t>23</w:t>
            </w:r>
            <w:r w:rsidRPr="007F11E0">
              <w:rPr>
                <w:rFonts w:cs="Times New Roman"/>
                <w:lang w:eastAsia="ru-RU"/>
              </w:rPr>
              <w:t xml:space="preserve"> год – </w:t>
            </w:r>
            <w:r w:rsidR="00F24596" w:rsidRPr="007F11E0">
              <w:rPr>
                <w:rFonts w:cs="Times New Roman"/>
                <w:lang w:eastAsia="ru-RU"/>
              </w:rPr>
              <w:t>333 473,9</w:t>
            </w:r>
          </w:p>
          <w:p w:rsidR="00BB1A7A" w:rsidRPr="007F11E0" w:rsidRDefault="00BB1A7A" w:rsidP="003A5FB8">
            <w:pPr>
              <w:autoSpaceDE w:val="0"/>
              <w:autoSpaceDN w:val="0"/>
              <w:adjustRightInd w:val="0"/>
              <w:jc w:val="both"/>
              <w:rPr>
                <w:rFonts w:cs="Times New Roman"/>
                <w:lang w:eastAsia="ru-RU"/>
              </w:rPr>
            </w:pPr>
            <w:r w:rsidRPr="007F11E0">
              <w:rPr>
                <w:rFonts w:cs="Times New Roman"/>
                <w:lang w:eastAsia="ru-RU"/>
              </w:rPr>
              <w:t>20</w:t>
            </w:r>
            <w:r w:rsidR="00264F9E" w:rsidRPr="007F11E0">
              <w:rPr>
                <w:rFonts w:cs="Times New Roman"/>
                <w:lang w:eastAsia="ru-RU"/>
              </w:rPr>
              <w:t>24</w:t>
            </w:r>
            <w:r w:rsidRPr="007F11E0">
              <w:rPr>
                <w:rFonts w:cs="Times New Roman"/>
                <w:lang w:eastAsia="ru-RU"/>
              </w:rPr>
              <w:t xml:space="preserve"> год –</w:t>
            </w:r>
            <w:r w:rsidR="00F24596" w:rsidRPr="007F11E0">
              <w:rPr>
                <w:rFonts w:cs="Times New Roman"/>
                <w:lang w:eastAsia="ru-RU"/>
              </w:rPr>
              <w:t>334 772,5</w:t>
            </w:r>
          </w:p>
          <w:p w:rsidR="00BB1A7A" w:rsidRPr="007F11E0" w:rsidRDefault="00264F9E" w:rsidP="00355C60">
            <w:pPr>
              <w:autoSpaceDE w:val="0"/>
              <w:autoSpaceDN w:val="0"/>
              <w:adjustRightInd w:val="0"/>
              <w:jc w:val="both"/>
              <w:rPr>
                <w:rFonts w:cs="Times New Roman"/>
                <w:lang w:eastAsia="ru-RU"/>
              </w:rPr>
            </w:pPr>
            <w:r w:rsidRPr="007F11E0">
              <w:rPr>
                <w:rFonts w:cs="Times New Roman"/>
                <w:lang w:eastAsia="ru-RU"/>
              </w:rPr>
              <w:t>2025</w:t>
            </w:r>
            <w:r w:rsidR="00BB1A7A" w:rsidRPr="007F11E0">
              <w:rPr>
                <w:rFonts w:cs="Times New Roman"/>
                <w:lang w:eastAsia="ru-RU"/>
              </w:rPr>
              <w:t xml:space="preserve"> год – </w:t>
            </w:r>
            <w:r w:rsidR="00F24596" w:rsidRPr="007F11E0">
              <w:rPr>
                <w:rFonts w:cs="Times New Roman"/>
                <w:lang w:eastAsia="ru-RU"/>
              </w:rPr>
              <w:t>336 122,3</w:t>
            </w:r>
          </w:p>
          <w:p w:rsidR="00432A05" w:rsidRPr="007F11E0" w:rsidRDefault="00432A05" w:rsidP="003A5FB8">
            <w:pPr>
              <w:autoSpaceDE w:val="0"/>
              <w:autoSpaceDN w:val="0"/>
              <w:adjustRightInd w:val="0"/>
              <w:ind w:firstLine="225"/>
              <w:jc w:val="both"/>
              <w:rPr>
                <w:rFonts w:cs="Times New Roman"/>
                <w:color w:val="000000"/>
                <w:lang w:eastAsia="ru-RU"/>
              </w:rPr>
            </w:pPr>
          </w:p>
          <w:p w:rsidR="00BB1A7A" w:rsidRPr="007F11E0" w:rsidRDefault="00BB1A7A" w:rsidP="00632DB4">
            <w:pPr>
              <w:autoSpaceDE w:val="0"/>
              <w:autoSpaceDN w:val="0"/>
              <w:adjustRightInd w:val="0"/>
              <w:ind w:firstLine="85"/>
              <w:jc w:val="both"/>
              <w:rPr>
                <w:rFonts w:cs="Times New Roman"/>
                <w:u w:val="single"/>
                <w:lang w:eastAsia="ru-RU"/>
              </w:rPr>
            </w:pPr>
            <w:r w:rsidRPr="007F11E0">
              <w:rPr>
                <w:rFonts w:cs="Times New Roman"/>
                <w:u w:val="single"/>
                <w:lang w:eastAsia="ru-RU"/>
              </w:rPr>
              <w:t>Подпрограмма 1</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21</w:t>
            </w:r>
            <w:r w:rsidRPr="007F11E0">
              <w:rPr>
                <w:rFonts w:cs="Times New Roman"/>
                <w:lang w:eastAsia="ru-RU"/>
              </w:rPr>
              <w:t xml:space="preserve"> год – </w:t>
            </w:r>
            <w:r w:rsidR="00F24596" w:rsidRPr="007F11E0">
              <w:rPr>
                <w:rFonts w:cs="Times New Roman"/>
                <w:lang w:eastAsia="ru-RU"/>
              </w:rPr>
              <w:t>203 177,4</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22</w:t>
            </w:r>
            <w:r w:rsidRPr="007F11E0">
              <w:rPr>
                <w:rFonts w:cs="Times New Roman"/>
                <w:lang w:eastAsia="ru-RU"/>
              </w:rPr>
              <w:t xml:space="preserve"> год – </w:t>
            </w:r>
            <w:r w:rsidR="00F24596" w:rsidRPr="007F11E0">
              <w:rPr>
                <w:rFonts w:cs="Times New Roman"/>
                <w:lang w:eastAsia="ru-RU"/>
              </w:rPr>
              <w:t>203 717,2</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23</w:t>
            </w:r>
            <w:r w:rsidRPr="007F11E0">
              <w:rPr>
                <w:rFonts w:cs="Times New Roman"/>
                <w:lang w:eastAsia="ru-RU"/>
              </w:rPr>
              <w:t xml:space="preserve"> год – </w:t>
            </w:r>
            <w:r w:rsidR="00F24596" w:rsidRPr="007F11E0">
              <w:rPr>
                <w:rFonts w:cs="Times New Roman"/>
                <w:lang w:eastAsia="ru-RU"/>
              </w:rPr>
              <w:t>204 278,6</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24</w:t>
            </w:r>
            <w:r w:rsidRPr="007F11E0">
              <w:rPr>
                <w:rFonts w:cs="Times New Roman"/>
                <w:lang w:eastAsia="ru-RU"/>
              </w:rPr>
              <w:t xml:space="preserve"> год – </w:t>
            </w:r>
            <w:r w:rsidR="00F24596" w:rsidRPr="007F11E0">
              <w:rPr>
                <w:rFonts w:cs="Times New Roman"/>
                <w:lang w:eastAsia="ru-RU"/>
              </w:rPr>
              <w:t>204 862,4</w:t>
            </w:r>
          </w:p>
          <w:p w:rsidR="00432A05" w:rsidRPr="007F11E0" w:rsidRDefault="00BB1A7A" w:rsidP="00355C60">
            <w:pPr>
              <w:autoSpaceDE w:val="0"/>
              <w:autoSpaceDN w:val="0"/>
              <w:adjustRightInd w:val="0"/>
              <w:ind w:firstLine="85"/>
              <w:jc w:val="both"/>
              <w:rPr>
                <w:rFonts w:cs="Times New Roman"/>
              </w:rPr>
            </w:pPr>
            <w:r w:rsidRPr="007F11E0">
              <w:rPr>
                <w:rFonts w:cs="Times New Roman"/>
                <w:lang w:eastAsia="ru-RU"/>
              </w:rPr>
              <w:t>20</w:t>
            </w:r>
            <w:r w:rsidR="00264F9E" w:rsidRPr="007F11E0">
              <w:rPr>
                <w:rFonts w:cs="Times New Roman"/>
                <w:lang w:eastAsia="ru-RU"/>
              </w:rPr>
              <w:t>25</w:t>
            </w:r>
            <w:r w:rsidRPr="007F11E0">
              <w:rPr>
                <w:rFonts w:cs="Times New Roman"/>
                <w:lang w:eastAsia="ru-RU"/>
              </w:rPr>
              <w:t xml:space="preserve"> год – </w:t>
            </w:r>
            <w:r w:rsidR="00F24596" w:rsidRPr="007F11E0">
              <w:rPr>
                <w:rFonts w:cs="Times New Roman"/>
                <w:lang w:eastAsia="ru-RU"/>
              </w:rPr>
              <w:t>205 469,7</w:t>
            </w:r>
          </w:p>
          <w:p w:rsidR="00432A05" w:rsidRPr="007F11E0" w:rsidRDefault="00BB1A7A" w:rsidP="008D5ACD">
            <w:pPr>
              <w:rPr>
                <w:rFonts w:cs="Times New Roman"/>
                <w:b/>
                <w:color w:val="000000"/>
                <w:lang w:eastAsia="ru-RU"/>
              </w:rPr>
            </w:pPr>
            <w:r w:rsidRPr="007F11E0">
              <w:rPr>
                <w:rFonts w:cs="Times New Roman"/>
                <w:b/>
                <w:lang w:eastAsia="ru-RU"/>
              </w:rPr>
              <w:t xml:space="preserve">Итого: </w:t>
            </w:r>
            <w:r w:rsidR="00F24596" w:rsidRPr="007F11E0">
              <w:rPr>
                <w:rFonts w:cs="Times New Roman"/>
                <w:b/>
                <w:lang w:eastAsia="ru-RU"/>
              </w:rPr>
              <w:t>1 021 505,3</w:t>
            </w:r>
          </w:p>
          <w:p w:rsidR="003A3279" w:rsidRPr="007F11E0" w:rsidRDefault="003A3279" w:rsidP="00355C60">
            <w:pPr>
              <w:autoSpaceDE w:val="0"/>
              <w:autoSpaceDN w:val="0"/>
              <w:adjustRightInd w:val="0"/>
              <w:jc w:val="both"/>
              <w:rPr>
                <w:rFonts w:cs="Times New Roman"/>
                <w:color w:val="000000"/>
                <w:lang w:eastAsia="ru-RU"/>
              </w:rPr>
            </w:pPr>
          </w:p>
          <w:p w:rsidR="00BB1A7A" w:rsidRPr="007F11E0" w:rsidRDefault="00BB1A7A" w:rsidP="00632DB4">
            <w:pPr>
              <w:autoSpaceDE w:val="0"/>
              <w:autoSpaceDN w:val="0"/>
              <w:adjustRightInd w:val="0"/>
              <w:ind w:firstLine="85"/>
              <w:jc w:val="both"/>
              <w:rPr>
                <w:rFonts w:cs="Times New Roman"/>
                <w:u w:val="single"/>
                <w:lang w:eastAsia="ru-RU"/>
              </w:rPr>
            </w:pPr>
            <w:r w:rsidRPr="007F11E0">
              <w:rPr>
                <w:rFonts w:cs="Times New Roman"/>
                <w:u w:val="single"/>
                <w:lang w:eastAsia="ru-RU"/>
              </w:rPr>
              <w:t>Подпрограмма 2</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21</w:t>
            </w:r>
            <w:r w:rsidRPr="007F11E0">
              <w:rPr>
                <w:rFonts w:cs="Times New Roman"/>
                <w:lang w:eastAsia="ru-RU"/>
              </w:rPr>
              <w:t xml:space="preserve"> год – </w:t>
            </w:r>
            <w:r w:rsidR="00F24596" w:rsidRPr="007F11E0">
              <w:rPr>
                <w:rFonts w:cs="Times New Roman"/>
                <w:lang w:eastAsia="ru-RU"/>
              </w:rPr>
              <w:t>68 758,6</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22</w:t>
            </w:r>
            <w:r w:rsidRPr="007F11E0">
              <w:rPr>
                <w:rFonts w:cs="Times New Roman"/>
                <w:lang w:eastAsia="ru-RU"/>
              </w:rPr>
              <w:t xml:space="preserve"> год – </w:t>
            </w:r>
            <w:r w:rsidR="00F24596" w:rsidRPr="007F11E0">
              <w:rPr>
                <w:rFonts w:cs="Times New Roman"/>
                <w:lang w:eastAsia="ru-RU"/>
              </w:rPr>
              <w:t>69 004,0</w:t>
            </w:r>
          </w:p>
          <w:p w:rsidR="00C935C0" w:rsidRPr="007F11E0" w:rsidRDefault="00BB1A7A" w:rsidP="00C935C0">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23</w:t>
            </w:r>
            <w:r w:rsidRPr="007F11E0">
              <w:rPr>
                <w:rFonts w:cs="Times New Roman"/>
                <w:lang w:eastAsia="ru-RU"/>
              </w:rPr>
              <w:t xml:space="preserve"> год – </w:t>
            </w:r>
            <w:r w:rsidR="00F24596" w:rsidRPr="007F11E0">
              <w:rPr>
                <w:rFonts w:cs="Times New Roman"/>
                <w:lang w:eastAsia="ru-RU"/>
              </w:rPr>
              <w:t>69 259,2</w:t>
            </w:r>
          </w:p>
          <w:p w:rsidR="00BB1A7A" w:rsidRPr="007F11E0" w:rsidRDefault="00BB1A7A" w:rsidP="00C935C0">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24</w:t>
            </w:r>
            <w:r w:rsidRPr="007F11E0">
              <w:rPr>
                <w:rFonts w:cs="Times New Roman"/>
                <w:lang w:eastAsia="ru-RU"/>
              </w:rPr>
              <w:t xml:space="preserve"> год –</w:t>
            </w:r>
            <w:r w:rsidR="00F24596" w:rsidRPr="007F11E0">
              <w:rPr>
                <w:rFonts w:cs="Times New Roman"/>
                <w:lang w:eastAsia="ru-RU"/>
              </w:rPr>
              <w:t>69 524,6</w:t>
            </w:r>
          </w:p>
          <w:p w:rsidR="008B334B" w:rsidRPr="007F11E0" w:rsidRDefault="00264F9E" w:rsidP="00355C60">
            <w:pPr>
              <w:autoSpaceDE w:val="0"/>
              <w:autoSpaceDN w:val="0"/>
              <w:adjustRightInd w:val="0"/>
              <w:ind w:firstLine="85"/>
              <w:jc w:val="both"/>
              <w:rPr>
                <w:rFonts w:cs="Times New Roman"/>
                <w:bCs/>
              </w:rPr>
            </w:pPr>
            <w:r w:rsidRPr="007F11E0">
              <w:rPr>
                <w:rFonts w:cs="Times New Roman"/>
                <w:lang w:eastAsia="ru-RU"/>
              </w:rPr>
              <w:t>2025</w:t>
            </w:r>
            <w:r w:rsidR="00BB1A7A" w:rsidRPr="007F11E0">
              <w:rPr>
                <w:rFonts w:cs="Times New Roman"/>
                <w:lang w:eastAsia="ru-RU"/>
              </w:rPr>
              <w:t xml:space="preserve"> год – </w:t>
            </w:r>
            <w:r w:rsidR="00F24596" w:rsidRPr="007F11E0">
              <w:rPr>
                <w:rFonts w:cs="Times New Roman"/>
                <w:lang w:eastAsia="ru-RU"/>
              </w:rPr>
              <w:t>69 800,7</w:t>
            </w:r>
          </w:p>
          <w:p w:rsidR="003A3279" w:rsidRPr="007F11E0" w:rsidRDefault="00BB1A7A" w:rsidP="003A3279">
            <w:pPr>
              <w:rPr>
                <w:rFonts w:cs="Times New Roman"/>
                <w:b/>
                <w:lang w:eastAsia="ru-RU"/>
              </w:rPr>
            </w:pPr>
            <w:r w:rsidRPr="007F11E0">
              <w:rPr>
                <w:rFonts w:cs="Times New Roman"/>
                <w:b/>
                <w:lang w:eastAsia="ru-RU"/>
              </w:rPr>
              <w:t xml:space="preserve">Итого:  </w:t>
            </w:r>
            <w:r w:rsidR="00F24596" w:rsidRPr="007F11E0">
              <w:rPr>
                <w:rFonts w:cs="Times New Roman"/>
                <w:b/>
                <w:lang w:eastAsia="ru-RU"/>
              </w:rPr>
              <w:t>346 347,1</w:t>
            </w:r>
          </w:p>
          <w:p w:rsidR="00432A05" w:rsidRPr="007F11E0" w:rsidRDefault="00432A05" w:rsidP="00355C60">
            <w:pPr>
              <w:autoSpaceDE w:val="0"/>
              <w:autoSpaceDN w:val="0"/>
              <w:adjustRightInd w:val="0"/>
              <w:jc w:val="both"/>
              <w:rPr>
                <w:rFonts w:cs="Times New Roman"/>
                <w:lang w:eastAsia="ru-RU"/>
              </w:rPr>
            </w:pPr>
          </w:p>
          <w:p w:rsidR="00BB1A7A" w:rsidRPr="007F11E0" w:rsidRDefault="00BB1A7A" w:rsidP="00632DB4">
            <w:pPr>
              <w:autoSpaceDE w:val="0"/>
              <w:autoSpaceDN w:val="0"/>
              <w:adjustRightInd w:val="0"/>
              <w:ind w:firstLine="85"/>
              <w:jc w:val="both"/>
              <w:rPr>
                <w:rFonts w:cs="Times New Roman"/>
                <w:color w:val="000000"/>
                <w:u w:val="single"/>
                <w:lang w:eastAsia="ru-RU"/>
              </w:rPr>
            </w:pPr>
            <w:r w:rsidRPr="007F11E0">
              <w:rPr>
                <w:rFonts w:cs="Times New Roman"/>
                <w:color w:val="000000"/>
                <w:u w:val="single"/>
                <w:lang w:eastAsia="ru-RU"/>
              </w:rPr>
              <w:t>Подпрограмма 3</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21</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22</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23</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24</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 xml:space="preserve"> 0,0</w:t>
            </w:r>
          </w:p>
          <w:p w:rsidR="008B334B" w:rsidRPr="007F11E0" w:rsidRDefault="00BB1A7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w:t>
            </w:r>
            <w:r w:rsidR="00264F9E" w:rsidRPr="007F11E0">
              <w:rPr>
                <w:rFonts w:cs="Times New Roman"/>
                <w:color w:val="000000"/>
                <w:lang w:eastAsia="ru-RU"/>
              </w:rPr>
              <w:t>5</w:t>
            </w:r>
            <w:r w:rsidRPr="007F11E0">
              <w:rPr>
                <w:rFonts w:cs="Times New Roman"/>
                <w:color w:val="000000"/>
                <w:lang w:eastAsia="ru-RU"/>
              </w:rPr>
              <w:t xml:space="preserve"> год </w:t>
            </w:r>
            <w:r w:rsidR="008B334B" w:rsidRPr="007F11E0">
              <w:rPr>
                <w:rFonts w:cs="Times New Roman"/>
                <w:color w:val="000000"/>
                <w:lang w:eastAsia="ru-RU"/>
              </w:rPr>
              <w:t>–</w:t>
            </w:r>
            <w:r w:rsidR="00F24596" w:rsidRPr="007F11E0">
              <w:rPr>
                <w:rFonts w:cs="Times New Roman"/>
                <w:color w:val="000000"/>
                <w:lang w:eastAsia="ru-RU"/>
              </w:rPr>
              <w:t>0,0</w:t>
            </w:r>
          </w:p>
          <w:p w:rsidR="00BB1A7A" w:rsidRPr="007F11E0" w:rsidRDefault="00512574" w:rsidP="00632DB4">
            <w:pPr>
              <w:autoSpaceDE w:val="0"/>
              <w:autoSpaceDN w:val="0"/>
              <w:adjustRightInd w:val="0"/>
              <w:ind w:firstLine="85"/>
              <w:rPr>
                <w:rFonts w:cs="Times New Roman"/>
                <w:b/>
                <w:color w:val="000000"/>
                <w:lang w:eastAsia="ru-RU"/>
              </w:rPr>
            </w:pPr>
            <w:r w:rsidRPr="007F11E0">
              <w:rPr>
                <w:rFonts w:cs="Times New Roman"/>
                <w:b/>
                <w:color w:val="000000"/>
                <w:lang w:eastAsia="ru-RU"/>
              </w:rPr>
              <w:t xml:space="preserve">Итого:   </w:t>
            </w:r>
            <w:r w:rsidR="00F24596" w:rsidRPr="007F11E0">
              <w:rPr>
                <w:rFonts w:cs="Times New Roman"/>
                <w:b/>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 xml:space="preserve">Подпрограмма 4 </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432A05"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147,8</w:t>
            </w:r>
          </w:p>
          <w:p w:rsidR="008B334B" w:rsidRPr="007F11E0" w:rsidRDefault="00BB1A7A" w:rsidP="00355C60">
            <w:pPr>
              <w:autoSpaceDE w:val="0"/>
              <w:autoSpaceDN w:val="0"/>
              <w:adjustRightInd w:val="0"/>
              <w:ind w:firstLine="85"/>
              <w:jc w:val="both"/>
              <w:rPr>
                <w:rFonts w:cs="Times New Roman"/>
                <w:color w:val="000000"/>
                <w:lang w:eastAsia="ru-RU"/>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rPr>
                <w:rFonts w:cs="Times New Roman"/>
                <w:b/>
                <w:bCs/>
                <w:color w:val="000000"/>
              </w:rPr>
            </w:pPr>
            <w:r w:rsidRPr="007F11E0">
              <w:rPr>
                <w:rFonts w:cs="Times New Roman"/>
                <w:b/>
                <w:color w:val="000000"/>
                <w:lang w:eastAsia="ru-RU"/>
              </w:rPr>
              <w:t xml:space="preserve">Итого: </w:t>
            </w:r>
            <w:r w:rsidR="00B93B55" w:rsidRPr="007F11E0">
              <w:rPr>
                <w:rFonts w:cs="Times New Roman"/>
                <w:b/>
                <w:color w:val="000000"/>
                <w:lang w:eastAsia="ru-RU"/>
              </w:rPr>
              <w:t>739,0</w:t>
            </w:r>
          </w:p>
          <w:p w:rsidR="00B52350" w:rsidRPr="007F11E0" w:rsidRDefault="00B52350" w:rsidP="00FF21E1">
            <w:pPr>
              <w:autoSpaceDE w:val="0"/>
              <w:autoSpaceDN w:val="0"/>
              <w:adjustRightInd w:val="0"/>
              <w:rPr>
                <w:rFonts w:cs="Times New Roman"/>
                <w:u w:val="single"/>
                <w:lang w:eastAsia="ru-RU"/>
              </w:rPr>
            </w:pPr>
          </w:p>
          <w:p w:rsidR="00581580" w:rsidRPr="007F11E0" w:rsidRDefault="00581580" w:rsidP="00632DB4">
            <w:pPr>
              <w:autoSpaceDE w:val="0"/>
              <w:autoSpaceDN w:val="0"/>
              <w:adjustRightInd w:val="0"/>
              <w:ind w:firstLine="85"/>
              <w:rPr>
                <w:rFonts w:cs="Times New Roman"/>
                <w:u w:val="single"/>
                <w:lang w:eastAsia="ru-RU"/>
              </w:rPr>
            </w:pPr>
          </w:p>
          <w:p w:rsidR="00BB1A7A" w:rsidRPr="007F11E0" w:rsidRDefault="00BB1A7A" w:rsidP="00632DB4">
            <w:pPr>
              <w:autoSpaceDE w:val="0"/>
              <w:autoSpaceDN w:val="0"/>
              <w:adjustRightInd w:val="0"/>
              <w:ind w:firstLine="85"/>
              <w:rPr>
                <w:rFonts w:cs="Times New Roman"/>
                <w:u w:val="single"/>
                <w:lang w:eastAsia="ru-RU"/>
              </w:rPr>
            </w:pPr>
            <w:r w:rsidRPr="007F11E0">
              <w:rPr>
                <w:rFonts w:cs="Times New Roman"/>
                <w:u w:val="single"/>
                <w:lang w:eastAsia="ru-RU"/>
              </w:rPr>
              <w:t>Подпрограмма 5</w:t>
            </w:r>
          </w:p>
          <w:p w:rsidR="00BB1A7A" w:rsidRPr="007F11E0" w:rsidRDefault="00BB1A7A" w:rsidP="00432A05">
            <w:pPr>
              <w:autoSpaceDE w:val="0"/>
              <w:autoSpaceDN w:val="0"/>
              <w:adjustRightInd w:val="0"/>
              <w:ind w:firstLine="85"/>
              <w:rPr>
                <w:rFonts w:cs="Times New Roman"/>
                <w:lang w:eastAsia="ru-RU"/>
              </w:rPr>
            </w:pPr>
            <w:r w:rsidRPr="007F11E0">
              <w:rPr>
                <w:rFonts w:cs="Times New Roman"/>
                <w:lang w:eastAsia="ru-RU"/>
              </w:rPr>
              <w:t>20</w:t>
            </w:r>
            <w:r w:rsidR="007826BA" w:rsidRPr="007F11E0">
              <w:rPr>
                <w:rFonts w:cs="Times New Roman"/>
                <w:lang w:eastAsia="ru-RU"/>
              </w:rPr>
              <w:t>21</w:t>
            </w:r>
            <w:r w:rsidRPr="007F11E0">
              <w:rPr>
                <w:rFonts w:cs="Times New Roman"/>
                <w:lang w:eastAsia="ru-RU"/>
              </w:rPr>
              <w:t xml:space="preserve"> год – </w:t>
            </w:r>
            <w:r w:rsidR="00B93B55" w:rsidRPr="007F11E0">
              <w:rPr>
                <w:rFonts w:cs="Times New Roman"/>
                <w:lang w:eastAsia="ru-RU"/>
              </w:rPr>
              <w:t>8 850,0</w:t>
            </w:r>
          </w:p>
          <w:p w:rsidR="00BB1A7A" w:rsidRPr="007F11E0" w:rsidRDefault="00BB1A7A" w:rsidP="00432A05">
            <w:pPr>
              <w:autoSpaceDE w:val="0"/>
              <w:autoSpaceDN w:val="0"/>
              <w:adjustRightInd w:val="0"/>
              <w:ind w:firstLine="85"/>
              <w:rPr>
                <w:rFonts w:cs="Times New Roman"/>
                <w:lang w:eastAsia="ru-RU"/>
              </w:rPr>
            </w:pPr>
            <w:r w:rsidRPr="007F11E0">
              <w:rPr>
                <w:rFonts w:cs="Times New Roman"/>
                <w:lang w:eastAsia="ru-RU"/>
              </w:rPr>
              <w:t>20</w:t>
            </w:r>
            <w:r w:rsidR="007826BA" w:rsidRPr="007F11E0">
              <w:rPr>
                <w:rFonts w:cs="Times New Roman"/>
                <w:lang w:eastAsia="ru-RU"/>
              </w:rPr>
              <w:t>22</w:t>
            </w:r>
            <w:r w:rsidRPr="007F11E0">
              <w:rPr>
                <w:rFonts w:cs="Times New Roman"/>
                <w:lang w:eastAsia="ru-RU"/>
              </w:rPr>
              <w:t xml:space="preserve"> год – </w:t>
            </w:r>
            <w:r w:rsidR="00B93B55" w:rsidRPr="007F11E0">
              <w:rPr>
                <w:rFonts w:cs="Times New Roman"/>
                <w:lang w:eastAsia="ru-RU"/>
              </w:rPr>
              <w:t>9 204,0</w:t>
            </w:r>
          </w:p>
          <w:p w:rsidR="00BB1A7A" w:rsidRPr="007F11E0" w:rsidRDefault="00BB1A7A" w:rsidP="00432A05">
            <w:pPr>
              <w:autoSpaceDE w:val="0"/>
              <w:autoSpaceDN w:val="0"/>
              <w:adjustRightInd w:val="0"/>
              <w:ind w:firstLine="85"/>
              <w:rPr>
                <w:rFonts w:cs="Times New Roman"/>
                <w:lang w:eastAsia="ru-RU"/>
              </w:rPr>
            </w:pPr>
            <w:r w:rsidRPr="007F11E0">
              <w:rPr>
                <w:rFonts w:cs="Times New Roman"/>
                <w:lang w:eastAsia="ru-RU"/>
              </w:rPr>
              <w:t>20</w:t>
            </w:r>
            <w:r w:rsidR="007826BA" w:rsidRPr="007F11E0">
              <w:rPr>
                <w:rFonts w:cs="Times New Roman"/>
                <w:lang w:eastAsia="ru-RU"/>
              </w:rPr>
              <w:t>23</w:t>
            </w:r>
            <w:r w:rsidRPr="007F11E0">
              <w:rPr>
                <w:rFonts w:cs="Times New Roman"/>
                <w:lang w:eastAsia="ru-RU"/>
              </w:rPr>
              <w:t xml:space="preserve"> год – </w:t>
            </w:r>
            <w:r w:rsidR="00B93B55" w:rsidRPr="007F11E0">
              <w:rPr>
                <w:rFonts w:cs="Times New Roman"/>
                <w:lang w:eastAsia="ru-RU"/>
              </w:rPr>
              <w:t>9 572,2</w:t>
            </w:r>
          </w:p>
          <w:p w:rsidR="00BB1A7A" w:rsidRPr="007F11E0" w:rsidRDefault="00BB1A7A" w:rsidP="00432A05">
            <w:pPr>
              <w:autoSpaceDE w:val="0"/>
              <w:autoSpaceDN w:val="0"/>
              <w:adjustRightInd w:val="0"/>
              <w:ind w:firstLine="85"/>
              <w:rPr>
                <w:rFonts w:cs="Times New Roman"/>
                <w:lang w:eastAsia="ru-RU"/>
              </w:rPr>
            </w:pPr>
            <w:r w:rsidRPr="007F11E0">
              <w:rPr>
                <w:rFonts w:cs="Times New Roman"/>
                <w:lang w:eastAsia="ru-RU"/>
              </w:rPr>
              <w:t>20</w:t>
            </w:r>
            <w:r w:rsidR="007826BA" w:rsidRPr="007F11E0">
              <w:rPr>
                <w:rFonts w:cs="Times New Roman"/>
                <w:lang w:eastAsia="ru-RU"/>
              </w:rPr>
              <w:t>24</w:t>
            </w:r>
            <w:r w:rsidRPr="007F11E0">
              <w:rPr>
                <w:rFonts w:cs="Times New Roman"/>
                <w:lang w:eastAsia="ru-RU"/>
              </w:rPr>
              <w:t xml:space="preserve"> год </w:t>
            </w:r>
            <w:r w:rsidR="00161935" w:rsidRPr="007F11E0">
              <w:rPr>
                <w:rFonts w:cs="Times New Roman"/>
                <w:lang w:eastAsia="ru-RU"/>
              </w:rPr>
              <w:t>–</w:t>
            </w:r>
            <w:r w:rsidR="00B93B55" w:rsidRPr="007F11E0">
              <w:rPr>
                <w:rFonts w:cs="Times New Roman"/>
                <w:lang w:eastAsia="ru-RU"/>
              </w:rPr>
              <w:t>9 955,9</w:t>
            </w:r>
          </w:p>
          <w:p w:rsidR="008B334B" w:rsidRPr="007F11E0" w:rsidRDefault="00BB1A7A" w:rsidP="00355C60">
            <w:pPr>
              <w:autoSpaceDE w:val="0"/>
              <w:autoSpaceDN w:val="0"/>
              <w:adjustRightInd w:val="0"/>
              <w:ind w:firstLine="85"/>
              <w:rPr>
                <w:rFonts w:cs="Times New Roman"/>
                <w:lang w:eastAsia="ru-RU"/>
              </w:rPr>
            </w:pPr>
            <w:r w:rsidRPr="007F11E0">
              <w:rPr>
                <w:rFonts w:cs="Times New Roman"/>
                <w:lang w:eastAsia="ru-RU"/>
              </w:rPr>
              <w:t>202</w:t>
            </w:r>
            <w:r w:rsidR="007826BA" w:rsidRPr="007F11E0">
              <w:rPr>
                <w:rFonts w:cs="Times New Roman"/>
                <w:lang w:eastAsia="ru-RU"/>
              </w:rPr>
              <w:t>5</w:t>
            </w:r>
            <w:r w:rsidRPr="007F11E0">
              <w:rPr>
                <w:rFonts w:cs="Times New Roman"/>
                <w:lang w:eastAsia="ru-RU"/>
              </w:rPr>
              <w:t xml:space="preserve"> год -</w:t>
            </w:r>
            <w:r w:rsidR="00B93B55" w:rsidRPr="007F11E0">
              <w:rPr>
                <w:rFonts w:cs="Times New Roman"/>
                <w:lang w:eastAsia="ru-RU"/>
              </w:rPr>
              <w:t>10 354,1</w:t>
            </w:r>
          </w:p>
          <w:p w:rsidR="00432A05" w:rsidRPr="007F11E0" w:rsidRDefault="00BB1A7A" w:rsidP="00355C60">
            <w:pPr>
              <w:autoSpaceDE w:val="0"/>
              <w:autoSpaceDN w:val="0"/>
              <w:adjustRightInd w:val="0"/>
              <w:rPr>
                <w:rFonts w:cs="Times New Roman"/>
                <w:b/>
                <w:color w:val="000000"/>
                <w:lang w:eastAsia="ru-RU"/>
              </w:rPr>
            </w:pPr>
            <w:r w:rsidRPr="007F11E0">
              <w:rPr>
                <w:rFonts w:cs="Times New Roman"/>
                <w:b/>
                <w:lang w:eastAsia="ru-RU"/>
              </w:rPr>
              <w:lastRenderedPageBreak/>
              <w:t xml:space="preserve">Итого: </w:t>
            </w:r>
            <w:r w:rsidR="00B93B55" w:rsidRPr="007F11E0">
              <w:rPr>
                <w:rFonts w:cs="Times New Roman"/>
                <w:b/>
                <w:lang w:eastAsia="ru-RU"/>
              </w:rPr>
              <w:t>47 936,2</w:t>
            </w:r>
          </w:p>
          <w:p w:rsidR="00432A05" w:rsidRPr="007F11E0" w:rsidRDefault="00432A05" w:rsidP="00432A05">
            <w:pPr>
              <w:autoSpaceDE w:val="0"/>
              <w:autoSpaceDN w:val="0"/>
              <w:adjustRightInd w:val="0"/>
              <w:ind w:firstLine="85"/>
              <w:rPr>
                <w:rFonts w:cs="Times New Roman"/>
                <w:b/>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6</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1 360,0</w:t>
            </w:r>
          </w:p>
          <w:p w:rsidR="008D5ACD" w:rsidRPr="007F11E0" w:rsidRDefault="007826B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2025</w:t>
            </w:r>
            <w:r w:rsidR="00BB1A7A" w:rsidRPr="007F11E0">
              <w:rPr>
                <w:rFonts w:cs="Times New Roman"/>
                <w:color w:val="000000"/>
                <w:lang w:eastAsia="ru-RU"/>
              </w:rPr>
              <w:t xml:space="preserve"> год – </w:t>
            </w:r>
            <w:r w:rsidR="00B93B55" w:rsidRPr="007F11E0">
              <w:rPr>
                <w:rFonts w:cs="Times New Roman"/>
                <w:color w:val="000000"/>
                <w:lang w:eastAsia="ru-RU"/>
              </w:rPr>
              <w:t>1 360,0</w:t>
            </w:r>
          </w:p>
          <w:p w:rsidR="00BD2FEB" w:rsidRPr="007F11E0" w:rsidRDefault="00BB1A7A" w:rsidP="00355C60">
            <w:pPr>
              <w:autoSpaceDE w:val="0"/>
              <w:autoSpaceDN w:val="0"/>
              <w:adjustRightInd w:val="0"/>
              <w:rPr>
                <w:rFonts w:cs="Times New Roman"/>
                <w:b/>
                <w:color w:val="000000"/>
                <w:lang w:eastAsia="ru-RU"/>
              </w:rPr>
            </w:pPr>
            <w:r w:rsidRPr="007F11E0">
              <w:rPr>
                <w:rFonts w:cs="Times New Roman"/>
                <w:b/>
                <w:color w:val="000000"/>
                <w:lang w:eastAsia="ru-RU"/>
              </w:rPr>
              <w:t xml:space="preserve">Итого: </w:t>
            </w:r>
            <w:r w:rsidR="00B93B55" w:rsidRPr="007F11E0">
              <w:rPr>
                <w:rFonts w:cs="Times New Roman"/>
                <w:b/>
                <w:color w:val="000000"/>
                <w:lang w:eastAsia="ru-RU"/>
              </w:rPr>
              <w:t>6 800,0</w:t>
            </w:r>
          </w:p>
          <w:p w:rsidR="00CD7255" w:rsidRPr="007F11E0" w:rsidRDefault="00CD7255" w:rsidP="00684606">
            <w:pPr>
              <w:autoSpaceDE w:val="0"/>
              <w:autoSpaceDN w:val="0"/>
              <w:adjustRightInd w:val="0"/>
              <w:rPr>
                <w:rFonts w:cs="Times New Roman"/>
                <w:color w:val="000000"/>
                <w:u w:val="single"/>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7</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w:t>
            </w:r>
            <w:r w:rsidR="00B93B55"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w:t>
            </w:r>
            <w:r w:rsidR="00B93B55"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0,0</w:t>
            </w:r>
          </w:p>
          <w:p w:rsidR="008B334B" w:rsidRPr="007F11E0" w:rsidRDefault="00BB1A7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w:t>
            </w:r>
            <w:r w:rsidR="008B334B" w:rsidRPr="007F11E0">
              <w:rPr>
                <w:rFonts w:cs="Times New Roman"/>
                <w:color w:val="000000"/>
                <w:lang w:eastAsia="ru-RU"/>
              </w:rPr>
              <w:t>–</w:t>
            </w:r>
            <w:r w:rsidR="00B93B55" w:rsidRPr="007F11E0">
              <w:rPr>
                <w:rFonts w:cs="Times New Roman"/>
                <w:color w:val="000000"/>
                <w:lang w:eastAsia="ru-RU"/>
              </w:rPr>
              <w:t>0,0</w:t>
            </w:r>
          </w:p>
          <w:p w:rsidR="00BD2FEB" w:rsidRPr="007F11E0" w:rsidRDefault="00BB1A7A" w:rsidP="00355C60">
            <w:pPr>
              <w:autoSpaceDE w:val="0"/>
              <w:autoSpaceDN w:val="0"/>
              <w:adjustRightInd w:val="0"/>
              <w:ind w:firstLine="85"/>
              <w:rPr>
                <w:rFonts w:cs="Times New Roman"/>
                <w:b/>
                <w:color w:val="000000"/>
                <w:lang w:eastAsia="ru-RU"/>
              </w:rPr>
            </w:pPr>
            <w:r w:rsidRPr="007F11E0">
              <w:rPr>
                <w:rFonts w:cs="Times New Roman"/>
                <w:b/>
                <w:color w:val="000000"/>
                <w:lang w:eastAsia="ru-RU"/>
              </w:rPr>
              <w:t xml:space="preserve">Итого:   </w:t>
            </w:r>
            <w:r w:rsidR="00B93B55" w:rsidRPr="007F11E0">
              <w:rPr>
                <w:rFonts w:cs="Times New Roman"/>
                <w:b/>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8</w:t>
            </w:r>
          </w:p>
          <w:p w:rsidR="00B93B55" w:rsidRPr="007F11E0" w:rsidRDefault="00B93B55" w:rsidP="00B93B55">
            <w:pPr>
              <w:autoSpaceDE w:val="0"/>
              <w:autoSpaceDN w:val="0"/>
              <w:adjustRightInd w:val="0"/>
              <w:ind w:firstLine="85"/>
              <w:rPr>
                <w:rFonts w:cs="Times New Roman"/>
                <w:color w:val="000000"/>
                <w:lang w:eastAsia="ru-RU"/>
              </w:rPr>
            </w:pPr>
            <w:r w:rsidRPr="007F11E0">
              <w:rPr>
                <w:rFonts w:cs="Times New Roman"/>
                <w:color w:val="000000"/>
                <w:lang w:eastAsia="ru-RU"/>
              </w:rPr>
              <w:t>2021 год - 0,0</w:t>
            </w:r>
          </w:p>
          <w:p w:rsidR="00B93B55" w:rsidRPr="007F11E0" w:rsidRDefault="00B93B55" w:rsidP="00B93B55">
            <w:pPr>
              <w:autoSpaceDE w:val="0"/>
              <w:autoSpaceDN w:val="0"/>
              <w:adjustRightInd w:val="0"/>
              <w:ind w:firstLine="85"/>
              <w:rPr>
                <w:rFonts w:cs="Times New Roman"/>
                <w:color w:val="000000"/>
                <w:lang w:eastAsia="ru-RU"/>
              </w:rPr>
            </w:pPr>
            <w:r w:rsidRPr="007F11E0">
              <w:rPr>
                <w:rFonts w:cs="Times New Roman"/>
                <w:color w:val="000000"/>
                <w:lang w:eastAsia="ru-RU"/>
              </w:rPr>
              <w:t>2022 год - 0,0</w:t>
            </w:r>
          </w:p>
          <w:p w:rsidR="00B93B55" w:rsidRPr="007F11E0" w:rsidRDefault="00B93B55" w:rsidP="00B93B55">
            <w:pPr>
              <w:autoSpaceDE w:val="0"/>
              <w:autoSpaceDN w:val="0"/>
              <w:adjustRightInd w:val="0"/>
              <w:ind w:firstLine="85"/>
              <w:rPr>
                <w:rFonts w:cs="Times New Roman"/>
                <w:color w:val="000000"/>
                <w:lang w:eastAsia="ru-RU"/>
              </w:rPr>
            </w:pPr>
            <w:r w:rsidRPr="007F11E0">
              <w:rPr>
                <w:rFonts w:cs="Times New Roman"/>
                <w:color w:val="000000"/>
                <w:lang w:eastAsia="ru-RU"/>
              </w:rPr>
              <w:t>2023 год – 0,0</w:t>
            </w:r>
          </w:p>
          <w:p w:rsidR="00B93B55" w:rsidRPr="007F11E0" w:rsidRDefault="00B93B55" w:rsidP="00B93B55">
            <w:pPr>
              <w:autoSpaceDE w:val="0"/>
              <w:autoSpaceDN w:val="0"/>
              <w:adjustRightInd w:val="0"/>
              <w:ind w:firstLine="85"/>
              <w:rPr>
                <w:rFonts w:cs="Times New Roman"/>
                <w:color w:val="000000"/>
                <w:lang w:eastAsia="ru-RU"/>
              </w:rPr>
            </w:pPr>
            <w:r w:rsidRPr="007F11E0">
              <w:rPr>
                <w:rFonts w:cs="Times New Roman"/>
                <w:color w:val="000000"/>
                <w:lang w:eastAsia="ru-RU"/>
              </w:rPr>
              <w:t>2024 год – 0,0</w:t>
            </w:r>
          </w:p>
          <w:p w:rsidR="00B93B55" w:rsidRPr="007F11E0" w:rsidRDefault="00B93B55" w:rsidP="00B93B55">
            <w:pPr>
              <w:autoSpaceDE w:val="0"/>
              <w:autoSpaceDN w:val="0"/>
              <w:adjustRightInd w:val="0"/>
              <w:ind w:firstLine="85"/>
              <w:rPr>
                <w:rFonts w:cs="Times New Roman"/>
                <w:color w:val="000000"/>
                <w:lang w:eastAsia="ru-RU"/>
              </w:rPr>
            </w:pPr>
            <w:r w:rsidRPr="007F11E0">
              <w:rPr>
                <w:rFonts w:cs="Times New Roman"/>
                <w:color w:val="000000"/>
                <w:lang w:eastAsia="ru-RU"/>
              </w:rPr>
              <w:t>2025 год – 0,0</w:t>
            </w:r>
          </w:p>
          <w:p w:rsidR="00B93B55" w:rsidRPr="007F11E0" w:rsidRDefault="00B93B55" w:rsidP="00B93B55">
            <w:pPr>
              <w:autoSpaceDE w:val="0"/>
              <w:autoSpaceDN w:val="0"/>
              <w:adjustRightInd w:val="0"/>
              <w:ind w:firstLine="85"/>
              <w:rPr>
                <w:rFonts w:cs="Times New Roman"/>
                <w:b/>
                <w:color w:val="000000"/>
                <w:lang w:eastAsia="ru-RU"/>
              </w:rPr>
            </w:pPr>
            <w:r w:rsidRPr="007F11E0">
              <w:rPr>
                <w:rFonts w:cs="Times New Roman"/>
                <w:b/>
                <w:color w:val="000000"/>
                <w:lang w:eastAsia="ru-RU"/>
              </w:rPr>
              <w:t>Итого:   0,0</w:t>
            </w:r>
          </w:p>
          <w:p w:rsidR="00BB1A7A" w:rsidRPr="007F11E0" w:rsidRDefault="00BB1A7A" w:rsidP="00355C60">
            <w:pPr>
              <w:autoSpaceDE w:val="0"/>
              <w:autoSpaceDN w:val="0"/>
              <w:adjustRightInd w:val="0"/>
              <w:rPr>
                <w:rFonts w:cs="Times New Roman"/>
                <w:color w:val="000000"/>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9</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46 732,2</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46 792,9</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46 856,1</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46 921,8</w:t>
            </w:r>
          </w:p>
          <w:p w:rsidR="008B334B" w:rsidRPr="007F11E0" w:rsidRDefault="00BB1A7A" w:rsidP="00355C60">
            <w:pPr>
              <w:autoSpaceDE w:val="0"/>
              <w:autoSpaceDN w:val="0"/>
              <w:adjustRightInd w:val="0"/>
              <w:ind w:firstLine="85"/>
              <w:rPr>
                <w:rFonts w:cs="Times New Roman"/>
                <w:bCs/>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 </w:t>
            </w:r>
            <w:r w:rsidR="00B93B55" w:rsidRPr="007F11E0">
              <w:rPr>
                <w:rFonts w:cs="Times New Roman"/>
                <w:color w:val="000000"/>
                <w:lang w:eastAsia="ru-RU"/>
              </w:rPr>
              <w:t>46 990,0</w:t>
            </w:r>
          </w:p>
          <w:p w:rsidR="009A497D" w:rsidRPr="007F11E0" w:rsidRDefault="00BB1A7A" w:rsidP="00684606">
            <w:pPr>
              <w:autoSpaceDE w:val="0"/>
              <w:autoSpaceDN w:val="0"/>
              <w:adjustRightInd w:val="0"/>
              <w:rPr>
                <w:rFonts w:cs="Times New Roman"/>
                <w:b/>
                <w:color w:val="000000"/>
                <w:lang w:eastAsia="ru-RU"/>
              </w:rPr>
            </w:pPr>
            <w:r w:rsidRPr="007F11E0">
              <w:rPr>
                <w:rFonts w:cs="Times New Roman"/>
                <w:b/>
                <w:color w:val="000000"/>
                <w:lang w:eastAsia="ru-RU"/>
              </w:rPr>
              <w:t>Итого:</w:t>
            </w:r>
            <w:r w:rsidR="00B93B55" w:rsidRPr="007F11E0">
              <w:rPr>
                <w:rFonts w:cs="Times New Roman"/>
                <w:b/>
                <w:color w:val="000000"/>
                <w:lang w:eastAsia="ru-RU"/>
              </w:rPr>
              <w:t>234 293,0</w:t>
            </w:r>
          </w:p>
          <w:p w:rsidR="003A3279" w:rsidRPr="007F11E0" w:rsidRDefault="003A3279" w:rsidP="00684606">
            <w:pPr>
              <w:autoSpaceDE w:val="0"/>
              <w:autoSpaceDN w:val="0"/>
              <w:adjustRightInd w:val="0"/>
              <w:rPr>
                <w:rFonts w:cs="Times New Roman"/>
                <w:b/>
                <w:lang w:eastAsia="ru-RU"/>
              </w:rPr>
            </w:pPr>
          </w:p>
          <w:p w:rsidR="009A497D" w:rsidRPr="007F11E0" w:rsidRDefault="009A497D" w:rsidP="009A497D">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w:t>
            </w:r>
            <w:r w:rsidR="0078032B" w:rsidRPr="007F11E0">
              <w:rPr>
                <w:rFonts w:cs="Times New Roman"/>
                <w:color w:val="000000"/>
                <w:u w:val="single"/>
                <w:lang w:eastAsia="ru-RU"/>
              </w:rPr>
              <w:t xml:space="preserve"> </w:t>
            </w:r>
            <w:r w:rsidR="00581580" w:rsidRPr="007F11E0">
              <w:rPr>
                <w:rFonts w:cs="Times New Roman"/>
                <w:color w:val="000000"/>
                <w:u w:val="single"/>
                <w:lang w:eastAsia="ru-RU"/>
              </w:rPr>
              <w:t>А</w:t>
            </w:r>
          </w:p>
          <w:p w:rsidR="009A497D" w:rsidRPr="007F11E0" w:rsidRDefault="007826BA" w:rsidP="009A497D">
            <w:pPr>
              <w:autoSpaceDE w:val="0"/>
              <w:autoSpaceDN w:val="0"/>
              <w:adjustRightInd w:val="0"/>
              <w:ind w:firstLine="85"/>
              <w:rPr>
                <w:rFonts w:cs="Times New Roman"/>
                <w:color w:val="000000"/>
                <w:lang w:eastAsia="ru-RU"/>
              </w:rPr>
            </w:pPr>
            <w:r w:rsidRPr="007F11E0">
              <w:rPr>
                <w:rFonts w:cs="Times New Roman"/>
                <w:color w:val="000000"/>
                <w:lang w:eastAsia="ru-RU"/>
              </w:rPr>
              <w:t>2021</w:t>
            </w:r>
            <w:r w:rsidR="009A497D"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2 000,0</w:t>
            </w:r>
          </w:p>
          <w:p w:rsidR="009A497D" w:rsidRPr="007F11E0" w:rsidRDefault="009A497D" w:rsidP="009A497D">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2 000,0</w:t>
            </w:r>
          </w:p>
          <w:p w:rsidR="009A497D" w:rsidRPr="007F11E0" w:rsidRDefault="00581580" w:rsidP="009A497D">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w:t>
            </w:r>
            <w:r w:rsidR="00B93B55" w:rsidRPr="007F11E0">
              <w:rPr>
                <w:rFonts w:cs="Times New Roman"/>
                <w:color w:val="000000"/>
                <w:lang w:eastAsia="ru-RU"/>
              </w:rPr>
              <w:t>2 000,0</w:t>
            </w:r>
          </w:p>
          <w:p w:rsidR="009A497D" w:rsidRPr="007F11E0" w:rsidRDefault="009A497D" w:rsidP="009A497D">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w:t>
            </w:r>
            <w:r w:rsidR="00B93B55" w:rsidRPr="007F11E0">
              <w:rPr>
                <w:rFonts w:cs="Times New Roman"/>
                <w:color w:val="000000"/>
                <w:lang w:eastAsia="ru-RU"/>
              </w:rPr>
              <w:t>2 000,0</w:t>
            </w:r>
          </w:p>
          <w:p w:rsidR="005F2DEB" w:rsidRPr="007F11E0" w:rsidRDefault="005F2DEB" w:rsidP="009A497D">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25</w:t>
            </w:r>
            <w:r w:rsidRPr="007F11E0">
              <w:rPr>
                <w:rFonts w:cs="Times New Roman"/>
                <w:color w:val="000000"/>
                <w:lang w:eastAsia="ru-RU"/>
              </w:rPr>
              <w:t xml:space="preserve"> год – </w:t>
            </w:r>
            <w:r w:rsidR="00B93B55" w:rsidRPr="007F11E0">
              <w:rPr>
                <w:rFonts w:cs="Times New Roman"/>
                <w:color w:val="000000"/>
                <w:lang w:eastAsia="ru-RU"/>
              </w:rPr>
              <w:t>2 000,0</w:t>
            </w:r>
          </w:p>
          <w:p w:rsidR="009A497D" w:rsidRPr="00464E7F" w:rsidRDefault="009A497D" w:rsidP="00355C60">
            <w:pPr>
              <w:autoSpaceDE w:val="0"/>
              <w:autoSpaceDN w:val="0"/>
              <w:adjustRightInd w:val="0"/>
              <w:rPr>
                <w:rFonts w:cs="Times New Roman"/>
                <w:b/>
                <w:color w:val="000000"/>
                <w:lang w:eastAsia="ru-RU"/>
              </w:rPr>
            </w:pPr>
            <w:r w:rsidRPr="007F11E0">
              <w:rPr>
                <w:rFonts w:cs="Times New Roman"/>
                <w:b/>
                <w:color w:val="000000"/>
                <w:lang w:eastAsia="ru-RU"/>
              </w:rPr>
              <w:t xml:space="preserve">Итого:  </w:t>
            </w:r>
            <w:r w:rsidR="00B93B55" w:rsidRPr="007F11E0">
              <w:rPr>
                <w:rFonts w:cs="Times New Roman"/>
                <w:color w:val="000000"/>
                <w:lang w:eastAsia="ru-RU"/>
              </w:rPr>
              <w:t>10 000,0</w:t>
            </w:r>
          </w:p>
          <w:p w:rsidR="009A497D" w:rsidRPr="00464E7F" w:rsidRDefault="009A497D" w:rsidP="00AE04BE">
            <w:pPr>
              <w:autoSpaceDE w:val="0"/>
              <w:autoSpaceDN w:val="0"/>
              <w:adjustRightInd w:val="0"/>
              <w:ind w:firstLine="85"/>
              <w:rPr>
                <w:rFonts w:cs="Times New Roman"/>
                <w:b/>
                <w:lang w:eastAsia="ru-RU"/>
              </w:rPr>
            </w:pPr>
          </w:p>
        </w:tc>
      </w:tr>
      <w:tr w:rsidR="006B591A" w:rsidRPr="006B591A" w:rsidTr="00A12D9E">
        <w:tc>
          <w:tcPr>
            <w:tcW w:w="2130" w:type="dxa"/>
            <w:tcBorders>
              <w:top w:val="single" w:sz="2" w:space="0" w:color="auto"/>
              <w:left w:val="single" w:sz="2" w:space="0" w:color="auto"/>
              <w:bottom w:val="single" w:sz="2" w:space="0" w:color="auto"/>
              <w:right w:val="single" w:sz="2" w:space="0" w:color="auto"/>
            </w:tcBorders>
          </w:tcPr>
          <w:p w:rsidR="00A12D9E" w:rsidRPr="006B591A" w:rsidRDefault="00A12D9E" w:rsidP="00A12D9E">
            <w:pPr>
              <w:autoSpaceDE w:val="0"/>
              <w:autoSpaceDN w:val="0"/>
              <w:adjustRightInd w:val="0"/>
              <w:rPr>
                <w:rFonts w:cs="Times New Roman"/>
                <w:lang w:eastAsia="ru-RU"/>
              </w:rPr>
            </w:pPr>
            <w:r w:rsidRPr="006B591A">
              <w:rPr>
                <w:rFonts w:cs="Times New Roman"/>
                <w:lang w:eastAsia="ru-RU"/>
              </w:rPr>
              <w:lastRenderedPageBreak/>
              <w:t xml:space="preserve">8. Индикаторы достижения цели и показатели непосредственных результатов </w:t>
            </w:r>
          </w:p>
        </w:tc>
        <w:tc>
          <w:tcPr>
            <w:tcW w:w="7546" w:type="dxa"/>
            <w:tcBorders>
              <w:top w:val="single" w:sz="2" w:space="0" w:color="auto"/>
              <w:left w:val="single" w:sz="2" w:space="0" w:color="auto"/>
              <w:bottom w:val="single" w:sz="2" w:space="0" w:color="auto"/>
              <w:right w:val="single" w:sz="2" w:space="0" w:color="auto"/>
            </w:tcBorders>
          </w:tcPr>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Индикаторы достижения цели:</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ОО, сохранится на уровне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населения в возрасте 5-18 лет, охваченного образованием, в общей численности населения в возрасте 5-18 лет увеличится до 99,5%;</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сохранится на уровне 80%;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 удельный вес численности обучающихся муниципальных ОО, которым предоставлена возможность обучаться в соответствии с основными </w:t>
            </w:r>
            <w:r w:rsidRPr="006B591A">
              <w:rPr>
                <w:rFonts w:cs="Times New Roman"/>
                <w:lang w:eastAsia="ru-RU"/>
              </w:rPr>
              <w:lastRenderedPageBreak/>
              <w:t>современными требованиями, в общей численности обучающихся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85%;</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охват организованными формами отдыха и оздоровления будет сохранен на уровне 70 % от численности детей школьного возраста;</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обучающихся, принявших участие в районных мероприятиях патриотической направленности,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сохранится на уровне 95%;</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руководителей муниципальных ОО, прошедших в течение последних трех лет повышение квалификации или профессиональную переподготовку, в общей численности руководителей ОО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rsidR="00A12D9E" w:rsidRPr="006B591A" w:rsidRDefault="00A12D9E" w:rsidP="00A12D9E">
            <w:pPr>
              <w:autoSpaceDE w:val="0"/>
              <w:autoSpaceDN w:val="0"/>
              <w:adjustRightInd w:val="0"/>
              <w:rPr>
                <w:rFonts w:cs="Times New Roman"/>
                <w:lang w:eastAsia="ru-RU"/>
              </w:rPr>
            </w:pPr>
            <w:r w:rsidRPr="006B591A">
              <w:rPr>
                <w:rFonts w:cs="Times New Roman"/>
                <w:lang w:eastAsia="ru-RU"/>
              </w:rPr>
              <w:t>- укрепление материально-технической базы образовательных организаций в части обеспечения пожарной безопасности;</w:t>
            </w:r>
          </w:p>
          <w:p w:rsidR="00A12D9E" w:rsidRPr="006B591A" w:rsidRDefault="00A12D9E" w:rsidP="00A12D9E">
            <w:pPr>
              <w:autoSpaceDE w:val="0"/>
              <w:autoSpaceDN w:val="0"/>
              <w:adjustRightInd w:val="0"/>
              <w:rPr>
                <w:rFonts w:cs="Times New Roman"/>
                <w:lang w:eastAsia="ru-RU"/>
              </w:rPr>
            </w:pPr>
            <w:r w:rsidRPr="006B591A">
              <w:rPr>
                <w:rFonts w:cs="Times New Roman"/>
                <w:lang w:eastAsia="ru-RU"/>
              </w:rPr>
              <w:t>-обеспечение  необходимым противопожарным оборудованием, средствами защиты пожаротушения до 100 % ОУ;</w:t>
            </w:r>
          </w:p>
          <w:p w:rsidR="00A12D9E" w:rsidRPr="006B591A" w:rsidRDefault="00A12D9E" w:rsidP="00A12D9E">
            <w:pPr>
              <w:autoSpaceDE w:val="0"/>
              <w:autoSpaceDN w:val="0"/>
              <w:adjustRightInd w:val="0"/>
              <w:rPr>
                <w:rFonts w:cs="Times New Roman"/>
                <w:lang w:eastAsia="ru-RU"/>
              </w:rPr>
            </w:pPr>
            <w:r w:rsidRPr="006B591A">
              <w:rPr>
                <w:rFonts w:cs="Times New Roman"/>
                <w:lang w:eastAsia="ru-RU"/>
              </w:rPr>
              <w:t>- повышение безопасности ОУ, снижение риска возникновения пожаров, аварийных ситуаций, травматизма;</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76%;</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 общем количестве детей от 0 до 18 лет сократится до 2%;</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 охват детей дошкольным образованием от 2 лет до 7 лет увеличится до 85,93%; </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количество обучающихся по программам общего образования, участвующих в олимпиадах и конкурсах различного уровня, сохранится на уровне 12000 человек ежегодно;</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ежегодное проведение 120 районных мероприятий в системе дополнительного образования детей и воспитания;</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количество детей, отдохнувших в организациях отдыха и оздоровления детей, сохранится на уровне 7500 человек ежегодно;</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численность учителей в возрасте до 35 лет включительно в ОУ увеличится до 200 человек;</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численность педагогов дополнительного образования в возрасте до 35 лет увеличится до 50 человек;</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общее количество введенных объектов образования после строительства и реконструкции составит 2 единицы;</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-количество проведенных мероприятий районного уровня по </w:t>
            </w:r>
            <w:r w:rsidRPr="006B591A">
              <w:rPr>
                <w:rFonts w:cs="Times New Roman"/>
                <w:lang w:eastAsia="ru-RU"/>
              </w:rPr>
              <w:lastRenderedPageBreak/>
              <w:t>распространению результатов Программы составит не менее 2 единиц ежегодно;</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-численность детей, воспитывающихся в организациях для детей-сирот и детей, оставшихся без попечения родителей, сократится до 75 человек.</w:t>
            </w:r>
          </w:p>
        </w:tc>
      </w:tr>
    </w:tbl>
    <w:p w:rsidR="00A12D9E" w:rsidRPr="006B591A" w:rsidRDefault="00A12D9E" w:rsidP="00A12D9E">
      <w:pPr>
        <w:autoSpaceDE w:val="0"/>
        <w:autoSpaceDN w:val="0"/>
        <w:adjustRightInd w:val="0"/>
        <w:jc w:val="center"/>
        <w:rPr>
          <w:rFonts w:cs="Times New Roman"/>
          <w:lang w:eastAsia="ru-RU"/>
        </w:rPr>
      </w:pP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color w:val="000000"/>
          <w:lang w:eastAsia="ru-RU"/>
        </w:rPr>
        <w:t xml:space="preserve">    2. ТЕКСТ ПРОГРАММЫ </w:t>
      </w: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b/>
          <w:bCs/>
          <w:color w:val="000000"/>
          <w:lang w:eastAsia="ru-RU"/>
        </w:rPr>
        <w:t>2.1. Характеристика текущего состояния</w:t>
      </w: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b/>
          <w:bCs/>
          <w:color w:val="000000"/>
          <w:lang w:eastAsia="ru-RU"/>
        </w:rPr>
        <w:t>2.1.1. Общее образование</w:t>
      </w:r>
    </w:p>
    <w:p w:rsidR="00A12D9E" w:rsidRPr="00464E7F" w:rsidRDefault="00A12D9E" w:rsidP="00A12D9E">
      <w:pPr>
        <w:autoSpaceDE w:val="0"/>
        <w:autoSpaceDN w:val="0"/>
        <w:adjustRightInd w:val="0"/>
        <w:jc w:val="center"/>
        <w:rPr>
          <w:rFonts w:cs="Times New Roman"/>
          <w:color w:val="000000"/>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Дошкольное образование в Балахнинском муниципальном районе представляет образовательную сеть, состоящую из 26 детского сада и  4 школы,  реализующей  программы дошкольного образования.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Из них  15  детских садов, 9 ДОУ комбинированного вида, 3 ДОУ с приоритетным направлением  одной общеразвивающей деятельности (№20,№37, №17).</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Все ДОУ имеют лицензию на  правоведения образовательной деятельности в области дошкольного образования. </w:t>
      </w:r>
    </w:p>
    <w:p w:rsidR="00A12D9E" w:rsidRPr="006B591A" w:rsidRDefault="00A12D9E" w:rsidP="00A12D9E">
      <w:pPr>
        <w:pStyle w:val="af1"/>
        <w:spacing w:after="0"/>
        <w:ind w:firstLine="567"/>
        <w:jc w:val="both"/>
        <w:rPr>
          <w:sz w:val="22"/>
          <w:szCs w:val="22"/>
        </w:rPr>
      </w:pPr>
      <w:r w:rsidRPr="006B591A">
        <w:rPr>
          <w:rFonts w:eastAsia="Symbol"/>
          <w:sz w:val="22"/>
          <w:szCs w:val="22"/>
        </w:rPr>
        <w:t xml:space="preserve">В  2018 году  в ДОУ района получили образование   4110 детей дошкольного возраста. </w:t>
      </w:r>
    </w:p>
    <w:p w:rsidR="00A12D9E" w:rsidRPr="006B591A" w:rsidRDefault="00A12D9E" w:rsidP="00A12D9E">
      <w:pPr>
        <w:pStyle w:val="af1"/>
        <w:spacing w:after="0"/>
        <w:ind w:firstLine="567"/>
        <w:jc w:val="both"/>
        <w:rPr>
          <w:sz w:val="22"/>
          <w:szCs w:val="22"/>
        </w:rPr>
      </w:pPr>
      <w:r w:rsidRPr="006B591A">
        <w:rPr>
          <w:rFonts w:eastAsia="Symbol"/>
          <w:sz w:val="22"/>
          <w:szCs w:val="22"/>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легкой степенью умственной отсталости,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rsidR="00A12D9E" w:rsidRPr="006B591A" w:rsidRDefault="00A12D9E" w:rsidP="00A12D9E">
      <w:pPr>
        <w:pStyle w:val="af1"/>
        <w:spacing w:after="0"/>
        <w:ind w:firstLine="567"/>
        <w:jc w:val="both"/>
        <w:rPr>
          <w:sz w:val="22"/>
          <w:szCs w:val="22"/>
        </w:rPr>
      </w:pPr>
      <w:r w:rsidRPr="006B591A">
        <w:rPr>
          <w:rFonts w:eastAsia="Symbol"/>
          <w:sz w:val="22"/>
          <w:szCs w:val="22"/>
        </w:rPr>
        <w:t>Всего  в 2017- 2018 учебном году группы компенсирующей направленности посещало  306 детей  с ограниченными возможностями здоровья (в прошлом учебном году 308). В дошкольных образовательных учреждениях района получают  реабилитационные услуги 35детей – инвалидов ( 2016 – 32, 2015 – 18 детей – инвалидов).</w:t>
      </w:r>
    </w:p>
    <w:p w:rsidR="00A12D9E" w:rsidRPr="006B591A" w:rsidRDefault="00A12D9E" w:rsidP="00A12D9E">
      <w:pPr>
        <w:pStyle w:val="af1"/>
        <w:spacing w:after="0"/>
        <w:ind w:firstLine="567"/>
        <w:jc w:val="both"/>
        <w:rPr>
          <w:rFonts w:eastAsia="Symbol"/>
          <w:sz w:val="22"/>
          <w:szCs w:val="22"/>
        </w:rPr>
      </w:pPr>
      <w:r w:rsidRPr="006B591A">
        <w:rPr>
          <w:rFonts w:eastAsia="Symbol"/>
          <w:sz w:val="22"/>
          <w:szCs w:val="22"/>
        </w:rPr>
        <w:t xml:space="preserve">С целью коррекции имеющихся речевых нарушений у детей дошкольного возраста на базе 7 детских садов в 2018 году функционировали логопедические  пункты. В рамках логопунктов организована коррекционная работа  с детьми, имеющими фанетико – фанематические нарушения, ОНР 4 уровень, организована работа в кружках по обучению грамоте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муниципальном районе на 1 сентября 2013-2014 учебного года действует 17 ОБОО.</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Система общего образования района представлена всеми видами разноуровневых ОО, предоставляющих достаточно широкий спектр образовательных услуг.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целях выбора учащимися программ профильного обучения с учетом их склонностей и способностей в районе функционирует МБОУ «СОШ № 14 с углубленным изучением отдельных предметов», в МБОУ «СОШ № 3» - классы  с углубленным изучением предметов.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Программами профильного и углубленного обучения охвачено 62 % старшеклассников района.</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Поэтапно осуществляется переход на федеральные государственные образовательные стандарты общего образования.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района </w:t>
      </w:r>
      <w:r w:rsidRPr="006B591A">
        <w:rPr>
          <w:rFonts w:cs="Times New Roman"/>
          <w:lang w:eastAsia="ru-RU"/>
        </w:rPr>
        <w:lastRenderedPageBreak/>
        <w:t xml:space="preserve">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 системе образования Балахнинского муниципального района достигнуты определенные результаты по работе с одаренными детьми.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A12D9E" w:rsidRDefault="00A12D9E" w:rsidP="00A12D9E">
      <w:pPr>
        <w:autoSpaceDE w:val="0"/>
        <w:autoSpaceDN w:val="0"/>
        <w:adjustRightInd w:val="0"/>
        <w:jc w:val="center"/>
        <w:rPr>
          <w:rFonts w:cs="Times New Roman"/>
          <w:b/>
          <w:bCs/>
          <w:lang w:eastAsia="ru-RU"/>
        </w:rPr>
      </w:pPr>
    </w:p>
    <w:p w:rsidR="007B1EE9" w:rsidRPr="006B591A" w:rsidRDefault="007B1EE9" w:rsidP="00A12D9E">
      <w:pPr>
        <w:autoSpaceDE w:val="0"/>
        <w:autoSpaceDN w:val="0"/>
        <w:adjustRightInd w:val="0"/>
        <w:jc w:val="center"/>
        <w:rPr>
          <w:rFonts w:cs="Times New Roman"/>
          <w:b/>
          <w:bCs/>
          <w:lang w:eastAsia="ru-RU"/>
        </w:rPr>
      </w:pPr>
    </w:p>
    <w:p w:rsidR="007B1EE9" w:rsidRDefault="00A12D9E" w:rsidP="007B1EE9">
      <w:pPr>
        <w:autoSpaceDE w:val="0"/>
        <w:autoSpaceDN w:val="0"/>
        <w:adjustRightInd w:val="0"/>
        <w:jc w:val="center"/>
        <w:rPr>
          <w:rFonts w:cs="Times New Roman"/>
          <w:lang w:eastAsia="ru-RU"/>
        </w:rPr>
      </w:pPr>
      <w:r w:rsidRPr="006B591A">
        <w:rPr>
          <w:rFonts w:cs="Times New Roman"/>
          <w:b/>
          <w:bCs/>
          <w:lang w:eastAsia="ru-RU"/>
        </w:rPr>
        <w:t>2.1.2. Воспитание и дополнительное образование детей</w:t>
      </w:r>
    </w:p>
    <w:p w:rsidR="007B1EE9" w:rsidRPr="006B591A" w:rsidRDefault="007B1EE9" w:rsidP="007B1EE9">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A12D9E" w:rsidRPr="006B591A" w:rsidRDefault="00A12D9E" w:rsidP="00A12D9E">
      <w:pPr>
        <w:ind w:firstLine="426"/>
        <w:jc w:val="both"/>
      </w:pPr>
      <w:r w:rsidRPr="006B591A">
        <w:rPr>
          <w:rFonts w:cs="Times New Roman"/>
          <w:lang w:eastAsia="ru-RU"/>
        </w:rPr>
        <w:t xml:space="preserve">В 2018 году на базе 5 учреждений дополнительного образования. </w:t>
      </w:r>
      <w:r w:rsidRPr="006B591A">
        <w:rPr>
          <w:lang w:eastAsia="ru-RU"/>
        </w:rPr>
        <w:t xml:space="preserve">Количество обучающихся в детских объединениях составило 3230 детей, количество объединений в учреждениях дополнительного образования детей – 231. </w:t>
      </w:r>
    </w:p>
    <w:p w:rsidR="00A12D9E" w:rsidRPr="006B591A" w:rsidRDefault="00A12D9E" w:rsidP="00A12D9E">
      <w:pPr>
        <w:ind w:firstLine="426"/>
        <w:jc w:val="both"/>
      </w:pPr>
      <w:r w:rsidRPr="006B591A">
        <w:rPr>
          <w:lang w:eastAsia="ru-RU"/>
        </w:rPr>
        <w:t xml:space="preserve">Возраст большинства детей, занимающихся в объединениях учреждений дополнительного образования распределяется следующим образом: от 6,5 до 11 лет  -2293 человека (71 % от общего количества детей, занимающихся в учреждениях дополнительного образования), от 12 до 13 лет — 396 детей (12,4 %), от 14 до 15 лет — 301 человек (9,2%), от 16 до 18 лет – 240 человек (7,4%). </w:t>
      </w:r>
    </w:p>
    <w:p w:rsidR="00A12D9E" w:rsidRPr="006B591A" w:rsidRDefault="00A12D9E" w:rsidP="00A12D9E">
      <w:pPr>
        <w:ind w:firstLine="349"/>
        <w:jc w:val="both"/>
        <w:rPr>
          <w:lang w:eastAsia="ru-RU"/>
        </w:rPr>
      </w:pPr>
    </w:p>
    <w:p w:rsidR="00A12D9E" w:rsidRPr="006B591A" w:rsidRDefault="00A12D9E" w:rsidP="00A12D9E">
      <w:pPr>
        <w:spacing w:after="200"/>
        <w:ind w:firstLine="708"/>
        <w:contextualSpacing/>
        <w:jc w:val="both"/>
        <w:rPr>
          <w:rFonts w:eastAsia="font277"/>
          <w:lang w:eastAsia="ru-RU"/>
        </w:rPr>
      </w:pPr>
      <w:r w:rsidRPr="006B591A">
        <w:t>Большую часть организаций дополнительного образования в Балахнинском районе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A12D9E" w:rsidRPr="006B591A" w:rsidRDefault="00A12D9E" w:rsidP="00A12D9E">
      <w:pPr>
        <w:spacing w:after="200"/>
        <w:ind w:firstLine="708"/>
        <w:contextualSpacing/>
        <w:jc w:val="both"/>
        <w:rPr>
          <w:rFonts w:eastAsia="font277"/>
          <w:lang w:eastAsia="ru-RU"/>
        </w:rPr>
      </w:pPr>
      <w:r w:rsidRPr="006B591A">
        <w:rPr>
          <w:rFonts w:eastAsia="font277"/>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физкультурно-оздоровительной направленностей. </w:t>
      </w:r>
    </w:p>
    <w:p w:rsidR="00A12D9E" w:rsidRPr="006B591A" w:rsidRDefault="00A12D9E" w:rsidP="00A12D9E">
      <w:pPr>
        <w:spacing w:after="200"/>
        <w:contextualSpacing/>
        <w:jc w:val="both"/>
        <w:rPr>
          <w:rFonts w:eastAsia="font277"/>
          <w:b/>
          <w:lang w:eastAsia="ru-RU"/>
        </w:rPr>
      </w:pPr>
      <w:r w:rsidRPr="006B591A">
        <w:rPr>
          <w:rFonts w:eastAsia="font277"/>
          <w:lang w:eastAsia="ru-RU"/>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A12D9E" w:rsidRPr="006B591A" w:rsidRDefault="00A12D9E" w:rsidP="00A12D9E">
      <w:pPr>
        <w:ind w:firstLine="349"/>
        <w:jc w:val="both"/>
        <w:rPr>
          <w:lang w:eastAsia="ru-RU"/>
        </w:rPr>
      </w:pPr>
      <w:r w:rsidRPr="006B591A">
        <w:rPr>
          <w:lang w:eastAsia="ru-RU"/>
        </w:rPr>
        <w:t>В 2017-2018 учебном году в объединениях дополнительного образования на базе образовательных учреждений занималось 3481 учеников.</w:t>
      </w:r>
    </w:p>
    <w:p w:rsidR="00A12D9E" w:rsidRPr="006B591A" w:rsidRDefault="00A12D9E" w:rsidP="00A12D9E">
      <w:pPr>
        <w:ind w:firstLine="349"/>
        <w:jc w:val="both"/>
        <w:rPr>
          <w:lang w:eastAsia="ru-RU"/>
        </w:rPr>
      </w:pPr>
      <w:r w:rsidRPr="006B591A">
        <w:rPr>
          <w:lang w:eastAsia="ru-RU"/>
        </w:rPr>
        <w:t>Среди образовательных учреждений наибольший процент охвата учащихся дополнительным образованием составил в школах: Коневская ООШ, Истоминская ООШ, СКОШ(И), МБОУ «СОШ № 6 им.К.Минина», МБОУ «Липовская ООШ»,  наименьший процент охвата составляет в школах:МБОУ «СОШ № 9», МБОУ «СОШ № 17», МБОУ «СОШ № 10».</w:t>
      </w:r>
    </w:p>
    <w:p w:rsidR="00A12D9E" w:rsidRPr="006B591A" w:rsidRDefault="00A12D9E" w:rsidP="007B1EE9">
      <w:pPr>
        <w:ind w:firstLine="349"/>
        <w:jc w:val="both"/>
        <w:rPr>
          <w:lang w:eastAsia="ru-RU"/>
        </w:rPr>
      </w:pPr>
      <w:r w:rsidRPr="006B591A">
        <w:rPr>
          <w:lang w:eastAsia="ru-RU"/>
        </w:rPr>
        <w:t xml:space="preserve">Всего программами дополнительного образования в Балахнинском муниципальном районе охвачено 87,4 % детей в возрасте от 5 до 18 лет, (6311 человек), что превышает областной показатель (84,5%) и общероссийский показатель (68%). </w:t>
      </w:r>
    </w:p>
    <w:p w:rsidR="007B1EE9" w:rsidRDefault="007B1EE9" w:rsidP="00A12D9E">
      <w:pPr>
        <w:autoSpaceDE w:val="0"/>
        <w:autoSpaceDN w:val="0"/>
        <w:adjustRightInd w:val="0"/>
        <w:jc w:val="center"/>
        <w:rPr>
          <w:rFonts w:cs="Times New Roman"/>
          <w:lang w:eastAsia="ru-RU"/>
        </w:rPr>
      </w:pPr>
    </w:p>
    <w:p w:rsidR="007B1EE9" w:rsidRPr="006B591A" w:rsidRDefault="007B1EE9"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jc w:val="center"/>
        <w:rPr>
          <w:rFonts w:cs="Times New Roman"/>
          <w:lang w:eastAsia="ru-RU"/>
        </w:rPr>
      </w:pPr>
      <w:r w:rsidRPr="006B591A">
        <w:rPr>
          <w:rFonts w:cs="Times New Roman"/>
          <w:b/>
          <w:bCs/>
          <w:lang w:eastAsia="ru-RU"/>
        </w:rPr>
        <w:t>2.1.3. Организация отдыха и оздоровления детей</w:t>
      </w:r>
    </w:p>
    <w:p w:rsidR="00A12D9E" w:rsidRPr="006B591A" w:rsidRDefault="00A12D9E" w:rsidP="00A12D9E">
      <w:pPr>
        <w:autoSpaceDE w:val="0"/>
        <w:autoSpaceDN w:val="0"/>
        <w:adjustRightInd w:val="0"/>
        <w:jc w:val="both"/>
        <w:rPr>
          <w:rFonts w:cs="Times New Roman"/>
          <w:lang w:eastAsia="ru-RU"/>
        </w:rPr>
      </w:pP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Балахнинском муниципальном районе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A12D9E" w:rsidRPr="006B591A" w:rsidRDefault="00A12D9E" w:rsidP="00A12D9E">
      <w:pPr>
        <w:spacing w:line="276" w:lineRule="auto"/>
        <w:ind w:right="-1" w:firstLine="567"/>
        <w:jc w:val="both"/>
        <w:rPr>
          <w:rFonts w:cs="Times New Roman"/>
        </w:rPr>
      </w:pPr>
      <w:r w:rsidRPr="006B591A">
        <w:rPr>
          <w:rFonts w:cs="Times New Roman"/>
        </w:rPr>
        <w:t>На территории  Балахнинского района в 2018 году для детей работали:</w:t>
      </w:r>
    </w:p>
    <w:p w:rsidR="00A12D9E" w:rsidRPr="006B591A" w:rsidRDefault="00A12D9E" w:rsidP="00A12D9E">
      <w:pPr>
        <w:pStyle w:val="ae"/>
        <w:spacing w:line="276" w:lineRule="auto"/>
        <w:ind w:left="0" w:right="-1" w:firstLine="567"/>
        <w:jc w:val="both"/>
        <w:rPr>
          <w:rFonts w:cs="Times New Roman"/>
        </w:rPr>
      </w:pPr>
      <w:r w:rsidRPr="006B591A">
        <w:rPr>
          <w:rFonts w:cs="Times New Roman"/>
        </w:rPr>
        <w:t xml:space="preserve">1 загородный детский оздоровительный лагерь: МБУ ДО «ДООЦ «Дзержинец». В летний период в загородном лагере Балахнинского муниципального района запланирован отдых и оздоровление 670 детей. </w:t>
      </w:r>
    </w:p>
    <w:p w:rsidR="00A12D9E" w:rsidRPr="006B591A" w:rsidRDefault="00A12D9E" w:rsidP="00A12D9E">
      <w:pPr>
        <w:pStyle w:val="ae"/>
        <w:spacing w:line="276" w:lineRule="auto"/>
        <w:ind w:left="0" w:right="-1" w:firstLine="567"/>
        <w:jc w:val="both"/>
        <w:rPr>
          <w:rFonts w:cs="Times New Roman"/>
        </w:rPr>
      </w:pPr>
      <w:r w:rsidRPr="006B591A">
        <w:rPr>
          <w:rFonts w:cs="Times New Roman"/>
        </w:rPr>
        <w:t xml:space="preserve">17 лагерей с дневным пребыванием детей, из которых: </w:t>
      </w:r>
    </w:p>
    <w:p w:rsidR="00A12D9E" w:rsidRPr="006B591A" w:rsidRDefault="00A12D9E" w:rsidP="00A12D9E">
      <w:pPr>
        <w:pStyle w:val="ae"/>
        <w:spacing w:line="276" w:lineRule="auto"/>
        <w:ind w:left="0" w:right="-1" w:firstLine="567"/>
        <w:jc w:val="both"/>
        <w:rPr>
          <w:rFonts w:cs="Times New Roman"/>
          <w:b/>
        </w:rPr>
      </w:pPr>
      <w:r w:rsidRPr="006B591A">
        <w:rPr>
          <w:rFonts w:cs="Times New Roman"/>
        </w:rPr>
        <w:t xml:space="preserve">14 на базе образовательных учреждений, 2 в учреждениях социального обслуживания населения. </w:t>
      </w:r>
    </w:p>
    <w:p w:rsidR="00A12D9E" w:rsidRPr="006B591A" w:rsidRDefault="00A12D9E" w:rsidP="00A12D9E">
      <w:pPr>
        <w:pStyle w:val="ae"/>
        <w:spacing w:line="276" w:lineRule="auto"/>
        <w:ind w:left="0" w:right="-1" w:firstLine="567"/>
        <w:rPr>
          <w:rFonts w:cs="Times New Roman"/>
        </w:rPr>
      </w:pPr>
      <w:r w:rsidRPr="006B591A">
        <w:rPr>
          <w:rFonts w:cs="Times New Roman"/>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A12D9E" w:rsidRPr="006B591A" w:rsidRDefault="00A12D9E" w:rsidP="00A12D9E">
      <w:pPr>
        <w:spacing w:line="276" w:lineRule="auto"/>
        <w:ind w:right="-1" w:firstLine="567"/>
        <w:jc w:val="both"/>
        <w:rPr>
          <w:rFonts w:cs="Times New Roman"/>
        </w:rPr>
      </w:pPr>
      <w:r w:rsidRPr="006B591A">
        <w:rPr>
          <w:rFonts w:cs="Times New Roman"/>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Как правило, в заключении договоров принимают участие предприятия и организации, относящихся к  следующим основным отраслям экономики (создается  не менее 250 рабочих мест):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формирование социального заказа на выполнение общественно-значимых работ со стороны органов МСУ;</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w:t>
      </w:r>
      <w:r w:rsidRPr="006B591A">
        <w:rPr>
          <w:rFonts w:cs="Times New Roman"/>
          <w:lang w:eastAsia="ru-RU"/>
        </w:rPr>
        <w:lastRenderedPageBreak/>
        <w:t xml:space="preserve">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Вопросы взаимодействия ведомств и учреждений рассматривались на заседаниях координационного совета по организации летнего отдыха, оздоровления и занятости детей и молодежи.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Перед началом летней оздоровительной кампании проведены обучающие семинары для руководителей лагерей всех типов с приглашением представителей Роспотребнадзора, Госпожнадзора, ГИБДД, ЦРБ</w:t>
      </w:r>
      <w:r w:rsidRPr="006B591A">
        <w:rPr>
          <w:rFonts w:cs="Times New Roman"/>
          <w:i/>
          <w:iCs/>
          <w:lang w:eastAsia="ru-RU"/>
        </w:rPr>
        <w:t>.</w:t>
      </w:r>
      <w:r w:rsidRPr="006B591A">
        <w:rPr>
          <w:rFonts w:cs="Times New Roman"/>
          <w:lang w:eastAsia="ru-RU"/>
        </w:rPr>
        <w:t xml:space="preserve"> Проведены практические семинары для методистов, воспитателей, старших вожатых и отрядных вожатых.</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На территории района реализовывался проект «Дворовая практика». В 2018 году на 11 площадках участвовало более 1000 детей и подростков. </w:t>
      </w:r>
    </w:p>
    <w:p w:rsidR="007B1EE9" w:rsidRDefault="00A12D9E" w:rsidP="007B1EE9">
      <w:pPr>
        <w:autoSpaceDE w:val="0"/>
        <w:autoSpaceDN w:val="0"/>
        <w:adjustRightInd w:val="0"/>
        <w:ind w:firstLine="567"/>
        <w:jc w:val="both"/>
        <w:rPr>
          <w:rFonts w:cs="Times New Roman"/>
          <w:lang w:eastAsia="ru-RU"/>
        </w:rPr>
      </w:pPr>
      <w:r w:rsidRPr="006B591A">
        <w:rPr>
          <w:rFonts w:cs="Times New Roman"/>
          <w:lang w:eastAsia="ru-RU"/>
        </w:rPr>
        <w:t xml:space="preserve">В 2018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 </w:t>
      </w:r>
    </w:p>
    <w:p w:rsidR="007B1EE9" w:rsidRDefault="007B1EE9" w:rsidP="007B1EE9">
      <w:pPr>
        <w:autoSpaceDE w:val="0"/>
        <w:autoSpaceDN w:val="0"/>
        <w:adjustRightInd w:val="0"/>
        <w:ind w:firstLine="567"/>
        <w:jc w:val="both"/>
        <w:rPr>
          <w:rFonts w:cs="Times New Roman"/>
          <w:lang w:eastAsia="ru-RU"/>
        </w:rPr>
      </w:pPr>
    </w:p>
    <w:p w:rsidR="007B1EE9" w:rsidRPr="007B1EE9" w:rsidRDefault="007B1EE9" w:rsidP="007B1EE9">
      <w:pPr>
        <w:autoSpaceDE w:val="0"/>
        <w:autoSpaceDN w:val="0"/>
        <w:adjustRightInd w:val="0"/>
        <w:ind w:firstLine="567"/>
        <w:jc w:val="both"/>
        <w:rPr>
          <w:rFonts w:cs="Times New Roman"/>
          <w:lang w:eastAsia="ru-RU"/>
        </w:rPr>
      </w:pPr>
    </w:p>
    <w:p w:rsidR="00A12D9E" w:rsidRPr="007B1EE9" w:rsidRDefault="00A12D9E" w:rsidP="007B1EE9">
      <w:pPr>
        <w:autoSpaceDE w:val="0"/>
        <w:autoSpaceDN w:val="0"/>
        <w:adjustRightInd w:val="0"/>
        <w:ind w:firstLine="225"/>
        <w:jc w:val="center"/>
        <w:rPr>
          <w:rFonts w:cs="Times New Roman"/>
          <w:lang w:eastAsia="ru-RU"/>
        </w:rPr>
      </w:pPr>
      <w:r w:rsidRPr="006B591A">
        <w:rPr>
          <w:rFonts w:cs="Times New Roman"/>
          <w:b/>
          <w:bCs/>
          <w:lang w:eastAsia="ru-RU"/>
        </w:rPr>
        <w:t>2.1.4. Патриотическое воспитание граждан</w:t>
      </w:r>
    </w:p>
    <w:p w:rsidR="00A12D9E" w:rsidRPr="006B591A" w:rsidRDefault="00A12D9E" w:rsidP="00A12D9E">
      <w:pPr>
        <w:autoSpaceDE w:val="0"/>
        <w:autoSpaceDN w:val="0"/>
        <w:adjustRightInd w:val="0"/>
        <w:ind w:firstLine="225"/>
        <w:jc w:val="center"/>
        <w:rPr>
          <w:rFonts w:cs="Times New Roman"/>
          <w:lang w:eastAsia="ru-RU"/>
        </w:rPr>
      </w:pPr>
      <w:r w:rsidRPr="006B591A">
        <w:rPr>
          <w:rFonts w:cs="Times New Roman"/>
          <w:b/>
          <w:bCs/>
          <w:lang w:eastAsia="ru-RU"/>
        </w:rPr>
        <w:t>в Балахнинском муниципальном районе</w:t>
      </w:r>
    </w:p>
    <w:p w:rsidR="00A12D9E" w:rsidRPr="006B591A" w:rsidRDefault="00A12D9E" w:rsidP="00A12D9E">
      <w:pPr>
        <w:autoSpaceDE w:val="0"/>
        <w:autoSpaceDN w:val="0"/>
        <w:adjustRightInd w:val="0"/>
        <w:ind w:firstLine="225"/>
        <w:jc w:val="center"/>
        <w:rPr>
          <w:rFonts w:cs="Times New Roman"/>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Основным элементом системы патриотического воспитания в Балахнинском муниципальном районе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На 1 января 2019 года во всех образовательных учреждениях района реализуются программы патриотического воспитания,  в районе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районе.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продолжить работу по патриотическому воспитанию граждан в Балахнинском районе;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совершенствовать систему управления процессом патриотического воспитания;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создать условия для более широкого участия средств массовой информации в пропаганде патриотических ценностей.</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A12D9E" w:rsidRDefault="00A12D9E" w:rsidP="00A12D9E">
      <w:pPr>
        <w:autoSpaceDE w:val="0"/>
        <w:autoSpaceDN w:val="0"/>
        <w:adjustRightInd w:val="0"/>
        <w:jc w:val="center"/>
        <w:rPr>
          <w:rFonts w:cs="Times New Roman"/>
          <w:lang w:eastAsia="ru-RU"/>
        </w:rPr>
      </w:pPr>
    </w:p>
    <w:p w:rsidR="007B1EE9" w:rsidRPr="006B591A" w:rsidRDefault="007B1EE9"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jc w:val="center"/>
        <w:rPr>
          <w:rFonts w:cs="Times New Roman"/>
          <w:lang w:eastAsia="ru-RU"/>
        </w:rPr>
      </w:pPr>
      <w:r w:rsidRPr="006B591A">
        <w:rPr>
          <w:rFonts w:cs="Times New Roman"/>
          <w:b/>
          <w:bCs/>
          <w:lang w:eastAsia="ru-RU"/>
        </w:rPr>
        <w:t>2.1.5. Ресурсное обеспечение системы образования</w:t>
      </w:r>
    </w:p>
    <w:p w:rsidR="00A12D9E" w:rsidRPr="006B591A" w:rsidRDefault="00A12D9E"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К началу нового 2018/2019 учебного года в Балахнинском муниципальном районе функционирует 47 ОО. Все ОО Балахнинского муниципального района имеют лицензии на право ведения образовательной деятельности, ОО, подлежащие аккредитации, - аккредитованы.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Все ОО в настоящее время оборудованы системами автоматической пожарной сигнализации и оповещения людей о пожаре.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За счет средств местного бюджета выполнены мероприятия по усилению пожарной безопасности ОО Балахнинского муниципального района,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района обеспечены доступом в информационно-телекоммуникационную сеть "Интернет" и создали собственные сайты.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Растет уровень оснащения ОБОО современной компьютерной техникой.</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A12D9E" w:rsidRPr="006B591A" w:rsidRDefault="00A12D9E" w:rsidP="00A12D9E">
      <w:pPr>
        <w:ind w:firstLine="709"/>
        <w:jc w:val="both"/>
        <w:rPr>
          <w:lang w:eastAsia="ar-SA"/>
        </w:rPr>
      </w:pPr>
      <w:r w:rsidRPr="006B591A">
        <w:rPr>
          <w:lang w:eastAsia="ar-SA"/>
        </w:rPr>
        <w:t>Укомплектованность образовательных учреждений педагогическими кадрами не полная. В дошкольные образовательные учреждения требуются воспитатели,  инструктора по физической культуре, заместитель заведующего. Что касается общеобразовательных учреждений, дефицит педагогических кадров вызывают учителя английского языка, математики, русского языка, учителя физической культуры, географии, информатики, физики, воспитатели ГПД, вожатые. В учреждениях дополнительного образования детей требуются методисты, тренеры – преподаватели,  педагоги дополнительного образования, педагоги-организаторы.</w:t>
      </w:r>
    </w:p>
    <w:p w:rsidR="00A12D9E" w:rsidRPr="006B591A" w:rsidRDefault="00A12D9E" w:rsidP="00A12D9E">
      <w:pPr>
        <w:ind w:firstLine="709"/>
        <w:jc w:val="both"/>
        <w:rPr>
          <w:bCs/>
          <w:iCs/>
          <w:lang w:eastAsia="ru-RU"/>
        </w:rPr>
      </w:pPr>
      <w:r w:rsidRPr="006B591A">
        <w:rPr>
          <w:bCs/>
          <w:iCs/>
          <w:lang w:eastAsia="ru-RU"/>
        </w:rPr>
        <w:t>От профессионализма педагога зависит качество образования.</w:t>
      </w:r>
    </w:p>
    <w:p w:rsidR="00A12D9E" w:rsidRPr="006B591A" w:rsidRDefault="00A12D9E" w:rsidP="00A12D9E">
      <w:pPr>
        <w:ind w:firstLine="709"/>
        <w:jc w:val="both"/>
        <w:rPr>
          <w:b/>
          <w:lang w:eastAsia="ru-RU"/>
        </w:rPr>
      </w:pPr>
      <w:r w:rsidRPr="006B591A">
        <w:rPr>
          <w:lang w:eastAsia="ar-SA"/>
        </w:rPr>
        <w:t>В 2017-2018 учебном году количественный состав руководящих и педагогических работников системы образования в образовательных учреждениях Балахнинского муниципального района составил 1151 человек. Из них 112 человек занимают руководящие должности и 1039 человек – педагогические работники. В таблице 1 видна сохранность контингента работников по сравнению с 2015-2016, 2016-2017 учебными годами.</w:t>
      </w:r>
    </w:p>
    <w:p w:rsidR="00A12D9E" w:rsidRDefault="00A12D9E" w:rsidP="00A12D9E">
      <w:pPr>
        <w:ind w:firstLine="709"/>
        <w:jc w:val="both"/>
        <w:rPr>
          <w:lang w:eastAsia="ar-SA"/>
        </w:rPr>
      </w:pPr>
      <w:r w:rsidRPr="006B591A">
        <w:rPr>
          <w:lang w:eastAsia="ar-SA"/>
        </w:rPr>
        <w:t xml:space="preserve">Наибольшее количество работников насчитывается в общеобразовательных учреждениях Балахнинского района. Их число составляет 582 человека. Количество работников в дошкольных образовательных учреждениях - 371 человек. И наименьшее количество педагогических кадров в учреждениях дополнительного образования – 86 человек. </w:t>
      </w:r>
    </w:p>
    <w:p w:rsidR="007B1EE9" w:rsidRPr="006B591A" w:rsidRDefault="007B1EE9" w:rsidP="00A12D9E">
      <w:pPr>
        <w:ind w:firstLine="709"/>
        <w:jc w:val="both"/>
        <w:rPr>
          <w:lang w:eastAsia="ar-SA"/>
        </w:rPr>
      </w:pPr>
    </w:p>
    <w:p w:rsidR="00A12D9E" w:rsidRPr="006B591A" w:rsidRDefault="00A12D9E" w:rsidP="00A12D9E">
      <w:pPr>
        <w:autoSpaceDE w:val="0"/>
        <w:autoSpaceDN w:val="0"/>
        <w:adjustRightInd w:val="0"/>
        <w:ind w:firstLine="225"/>
        <w:jc w:val="both"/>
        <w:rPr>
          <w:rFonts w:cs="Times New Roman"/>
          <w:lang w:eastAsia="ru-RU"/>
        </w:rPr>
      </w:pPr>
    </w:p>
    <w:p w:rsidR="00A12D9E" w:rsidRPr="006B591A" w:rsidRDefault="00A12D9E" w:rsidP="00A12D9E">
      <w:pPr>
        <w:autoSpaceDE w:val="0"/>
        <w:autoSpaceDN w:val="0"/>
        <w:adjustRightInd w:val="0"/>
        <w:jc w:val="center"/>
        <w:rPr>
          <w:rFonts w:cs="Times New Roman"/>
          <w:b/>
          <w:bCs/>
          <w:lang w:eastAsia="ru-RU"/>
        </w:rPr>
      </w:pPr>
      <w:r w:rsidRPr="006B591A">
        <w:rPr>
          <w:rFonts w:cs="Times New Roman"/>
          <w:b/>
          <w:bCs/>
          <w:lang w:eastAsia="ru-RU"/>
        </w:rPr>
        <w:t>2.1.6. Социально-правовая защита детей</w:t>
      </w:r>
    </w:p>
    <w:p w:rsidR="00A12D9E" w:rsidRPr="006B591A" w:rsidRDefault="00A12D9E" w:rsidP="00A12D9E">
      <w:pPr>
        <w:autoSpaceDE w:val="0"/>
        <w:autoSpaceDN w:val="0"/>
        <w:adjustRightInd w:val="0"/>
        <w:jc w:val="center"/>
        <w:rPr>
          <w:rFonts w:cs="Times New Roman"/>
          <w:b/>
          <w:bCs/>
          <w:lang w:eastAsia="ru-RU"/>
        </w:rPr>
      </w:pP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w:t>
      </w:r>
      <w:r w:rsidRPr="006B591A">
        <w:rPr>
          <w:rFonts w:cs="Times New Roman"/>
          <w:lang w:eastAsia="ru-RU"/>
        </w:rPr>
        <w:lastRenderedPageBreak/>
        <w:t>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На 31 декабря 2018 года в районе проживают 474 человека детей-сирот и детей, оставшихся без попечения родителей.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5 учреждениях воспитываются 68 ребенка.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семьях опекунов, попечителей, приемных родителей проживает 305.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семьях усыновителей - 70 ребенок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От общего числа детей данной категории 77 % проживают в семьях граждан.</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За 2018 год в районе выявлено 45 детей (из них только 10 являются сиротами) Дошкольников из них 19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Дети,  оставшиеся без попечения родителей, - это в основном дети, родители которых лишены родительских прав.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году:</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лишены родительских прав 23 родителей в отношении 29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ограничены  - 2 в отношении 6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-родители в родительских правах не восстанавливались и не снимались ограничение  родительских прав</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дети на усыновление не передавались</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учреждения для детей-сирот в 2018 году устроены 14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u w:val="single"/>
          <w:lang w:eastAsia="ru-RU"/>
        </w:rPr>
        <w:t>В семьи граждан  - 54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района», на базе которого работает Школа приемных родителей и Служба сопровождения приемных семей (обучение, консультации, мероприятия)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году в ШПР прошли обучение  34 человека - 28 семьи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Поставлены на учет в качестве кандидатов в усыновители 18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Опекуны и приемные родители 9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lastRenderedPageBreak/>
        <w:t>На конец года приняли детей в семью 11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На конец года состоят на учете - 17 семей, желающих принять на воспитание ребенка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u w:val="single"/>
          <w:lang w:eastAsia="ru-RU"/>
        </w:rPr>
        <w:t>Однако, в 2018 году из замещающих семей возвращены  2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Болезнь опекуна - 1 (устроен в детский дом)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заявлению ребенка и опекуна – 1 (устроен в детский дом)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На 01.01.2018 года дети,  проживающие в замещающих семьях,  обладают правами на жилые помещения:</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праву собственности - 85 человек.</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праву пользования - 79 человек.</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Состоят на учете нуждающихся в районе всего 139 детей (с 14 лет).</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2018 году   25 человек обеспечены жилыми помещениями.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За 2018 год рассмотрены материалы  на 9 детей-сирот, детей, оставшихся без попечения родителей и лиц из их числа.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итогам рассмотрения материалов 9 из них включены в Список нуждающихся в обеспечении жилыми помещениями, отказано в установлении факта невозможности проживания – 1.</w:t>
      </w:r>
    </w:p>
    <w:p w:rsidR="00A12D9E"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приказом Министерства здравоохранения с 2013 года дети, проживающие в замещающих семьях, проходят ежегодную диспансеризацию. </w:t>
      </w:r>
    </w:p>
    <w:p w:rsidR="007B1EE9" w:rsidRDefault="007B1EE9" w:rsidP="00A12D9E">
      <w:pPr>
        <w:autoSpaceDE w:val="0"/>
        <w:autoSpaceDN w:val="0"/>
        <w:adjustRightInd w:val="0"/>
        <w:ind w:firstLine="426"/>
        <w:jc w:val="both"/>
        <w:rPr>
          <w:rFonts w:cs="Times New Roman"/>
          <w:lang w:eastAsia="ru-RU"/>
        </w:rPr>
      </w:pPr>
    </w:p>
    <w:p w:rsidR="007B1EE9" w:rsidRPr="006B591A" w:rsidRDefault="007B1EE9" w:rsidP="00A12D9E">
      <w:pPr>
        <w:autoSpaceDE w:val="0"/>
        <w:autoSpaceDN w:val="0"/>
        <w:adjustRightInd w:val="0"/>
        <w:ind w:firstLine="426"/>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2.2. Цель и задачи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Основная стратегическая цель преобразований, отраженная в настоящей Программе, заключается в формировании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Для реализации указанной цели Программой предусмотрено решение следующих задач:</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2) 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3)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4) развитие и укрепление системы гражданско-патриотического воспитания в Балахнинском муниципальном районе;</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5) развитие инфраструктуры и организационно-экономических механизмов, обеспечивающих доступность качественного образования;</w:t>
      </w:r>
    </w:p>
    <w:p w:rsidR="00BB1A7A" w:rsidRDefault="00BB1A7A" w:rsidP="00591F36">
      <w:pPr>
        <w:autoSpaceDE w:val="0"/>
        <w:autoSpaceDN w:val="0"/>
        <w:adjustRightInd w:val="0"/>
        <w:ind w:firstLine="426"/>
        <w:jc w:val="both"/>
        <w:rPr>
          <w:rFonts w:cs="Times New Roman"/>
          <w:lang w:eastAsia="ru-RU"/>
        </w:rPr>
      </w:pPr>
      <w:r w:rsidRPr="006B591A">
        <w:rPr>
          <w:rFonts w:cs="Times New Roman"/>
          <w:lang w:eastAsia="ru-RU"/>
        </w:rPr>
        <w:t>6) обеспечение государственных гарантий прав граждан на получение общедоступного дошкольного образования;</w:t>
      </w:r>
    </w:p>
    <w:p w:rsidR="007B1EE9" w:rsidRPr="006B591A" w:rsidRDefault="007B1EE9" w:rsidP="00591F36">
      <w:pPr>
        <w:autoSpaceDE w:val="0"/>
        <w:autoSpaceDN w:val="0"/>
        <w:adjustRightInd w:val="0"/>
        <w:ind w:firstLine="426"/>
        <w:jc w:val="both"/>
        <w:rPr>
          <w:rFonts w:cs="Times New Roman"/>
          <w:lang w:eastAsia="ru-RU"/>
        </w:rPr>
      </w:pPr>
    </w:p>
    <w:p w:rsidR="00BB1A7A" w:rsidRPr="006B591A" w:rsidRDefault="00BB1A7A" w:rsidP="00794045">
      <w:pPr>
        <w:autoSpaceDE w:val="0"/>
        <w:autoSpaceDN w:val="0"/>
        <w:adjustRightInd w:val="0"/>
        <w:ind w:firstLine="426"/>
        <w:jc w:val="both"/>
        <w:rPr>
          <w:rFonts w:cs="Times New Roman"/>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2.3. Сроки и этапы реализации 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8B2511">
      <w:pPr>
        <w:autoSpaceDE w:val="0"/>
        <w:autoSpaceDN w:val="0"/>
        <w:adjustRightInd w:val="0"/>
        <w:ind w:firstLine="426"/>
        <w:jc w:val="both"/>
        <w:rPr>
          <w:rFonts w:cs="Times New Roman"/>
          <w:lang w:eastAsia="ru-RU"/>
        </w:rPr>
      </w:pPr>
      <w:r w:rsidRPr="006B591A">
        <w:rPr>
          <w:rFonts w:cs="Times New Roman"/>
          <w:lang w:eastAsia="ru-RU"/>
        </w:rPr>
        <w:t xml:space="preserve">Реализация Программы </w:t>
      </w:r>
      <w:r w:rsidR="00852696" w:rsidRPr="006B591A">
        <w:rPr>
          <w:rFonts w:cs="Times New Roman"/>
          <w:lang w:eastAsia="ru-RU"/>
        </w:rPr>
        <w:t>будет осуществляться в 20</w:t>
      </w:r>
      <w:r w:rsidR="00C7223C" w:rsidRPr="006B591A">
        <w:rPr>
          <w:rFonts w:cs="Times New Roman"/>
          <w:lang w:eastAsia="ru-RU"/>
        </w:rPr>
        <w:t>21</w:t>
      </w:r>
      <w:r w:rsidR="00852696" w:rsidRPr="006B591A">
        <w:rPr>
          <w:rFonts w:cs="Times New Roman"/>
          <w:lang w:eastAsia="ru-RU"/>
        </w:rPr>
        <w:t>-202</w:t>
      </w:r>
      <w:r w:rsidR="00C7223C" w:rsidRPr="006B591A">
        <w:rPr>
          <w:rFonts w:cs="Times New Roman"/>
          <w:lang w:eastAsia="ru-RU"/>
        </w:rPr>
        <w:t>5</w:t>
      </w:r>
      <w:r w:rsidRPr="006B591A">
        <w:rPr>
          <w:rFonts w:cs="Times New Roman"/>
          <w:lang w:eastAsia="ru-RU"/>
        </w:rPr>
        <w:t xml:space="preserve"> годы в один этап.</w:t>
      </w:r>
    </w:p>
    <w:p w:rsidR="00BB1A7A" w:rsidRPr="00464E7F" w:rsidRDefault="00BB1A7A" w:rsidP="005431BE">
      <w:pPr>
        <w:autoSpaceDE w:val="0"/>
        <w:autoSpaceDN w:val="0"/>
        <w:adjustRightInd w:val="0"/>
        <w:ind w:firstLine="225"/>
        <w:jc w:val="center"/>
        <w:rPr>
          <w:rFonts w:cs="Times New Roman"/>
          <w:b/>
          <w:bCs/>
          <w:color w:val="000000"/>
          <w:lang w:eastAsia="ru-RU"/>
        </w:rPr>
        <w:sectPr w:rsidR="00BB1A7A" w:rsidRPr="00464E7F" w:rsidSect="00E4721A">
          <w:headerReference w:type="default" r:id="rId8"/>
          <w:type w:val="continuous"/>
          <w:pgSz w:w="11906" w:h="16838"/>
          <w:pgMar w:top="1134" w:right="851" w:bottom="1134" w:left="1701" w:header="709" w:footer="709" w:gutter="0"/>
          <w:pgNumType w:start="1"/>
          <w:cols w:space="708"/>
          <w:docGrid w:linePitch="360"/>
        </w:sect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lastRenderedPageBreak/>
        <w:t>2.4. Перечень основных мероприятий Программы</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F55354">
      <w:pPr>
        <w:autoSpaceDE w:val="0"/>
        <w:autoSpaceDN w:val="0"/>
        <w:adjustRightInd w:val="0"/>
        <w:ind w:firstLine="225"/>
        <w:jc w:val="center"/>
        <w:rPr>
          <w:rFonts w:cs="Times New Roman"/>
          <w:color w:val="000000"/>
          <w:lang w:eastAsia="ru-RU"/>
        </w:rPr>
      </w:pPr>
      <w:r w:rsidRPr="00464E7F">
        <w:rPr>
          <w:rFonts w:cs="Times New Roman"/>
          <w:color w:val="000000"/>
          <w:lang w:eastAsia="ru-RU"/>
        </w:rPr>
        <w:t>Таблица 1</w:t>
      </w:r>
      <w:r w:rsidR="00F55354" w:rsidRPr="00464E7F">
        <w:rPr>
          <w:rFonts w:eastAsia="Times New Roman" w:cs="Times New Roman"/>
          <w:lang w:eastAsia="ru-RU"/>
        </w:rPr>
        <w:t xml:space="preserve"> Перечень основных мероприятий муниципальной программы</w:t>
      </w:r>
    </w:p>
    <w:tbl>
      <w:tblPr>
        <w:tblW w:w="16415" w:type="dxa"/>
        <w:tblInd w:w="516" w:type="dxa"/>
        <w:tblLayout w:type="fixed"/>
        <w:tblCellMar>
          <w:left w:w="90" w:type="dxa"/>
          <w:right w:w="90" w:type="dxa"/>
        </w:tblCellMar>
        <w:tblLook w:val="0000"/>
      </w:tblPr>
      <w:tblGrid>
        <w:gridCol w:w="2976"/>
        <w:gridCol w:w="1168"/>
        <w:gridCol w:w="111"/>
        <w:gridCol w:w="871"/>
        <w:gridCol w:w="8"/>
        <w:gridCol w:w="14"/>
        <w:gridCol w:w="27"/>
        <w:gridCol w:w="1880"/>
        <w:gridCol w:w="1166"/>
        <w:gridCol w:w="1102"/>
        <w:gridCol w:w="1275"/>
        <w:gridCol w:w="1134"/>
        <w:gridCol w:w="1276"/>
        <w:gridCol w:w="1559"/>
        <w:gridCol w:w="200"/>
        <w:gridCol w:w="783"/>
        <w:gridCol w:w="40"/>
        <w:gridCol w:w="825"/>
      </w:tblGrid>
      <w:tr w:rsidR="006E1B39" w:rsidRPr="00464E7F" w:rsidTr="006E1B39">
        <w:trPr>
          <w:gridAfter w:val="4"/>
          <w:wAfter w:w="1848" w:type="dxa"/>
          <w:trHeight w:val="19"/>
        </w:trPr>
        <w:tc>
          <w:tcPr>
            <w:tcW w:w="2976" w:type="dxa"/>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Наименование мероприятия</w:t>
            </w:r>
          </w:p>
        </w:tc>
        <w:tc>
          <w:tcPr>
            <w:tcW w:w="1168" w:type="dxa"/>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Категория расходов</w:t>
            </w:r>
          </w:p>
        </w:tc>
        <w:tc>
          <w:tcPr>
            <w:tcW w:w="1004" w:type="dxa"/>
            <w:gridSpan w:val="4"/>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Сроки выпол- нения</w:t>
            </w:r>
          </w:p>
        </w:tc>
        <w:tc>
          <w:tcPr>
            <w:tcW w:w="1907" w:type="dxa"/>
            <w:gridSpan w:val="2"/>
            <w:vMerge w:val="restart"/>
            <w:tcBorders>
              <w:top w:val="single" w:sz="4" w:space="0" w:color="auto"/>
              <w:left w:val="single" w:sz="2" w:space="0" w:color="auto"/>
              <w:right w:val="single" w:sz="4"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Исполнители мероприятий</w:t>
            </w:r>
          </w:p>
          <w:p w:rsidR="001460A5" w:rsidRPr="00464E7F" w:rsidRDefault="001460A5" w:rsidP="00360EAA">
            <w:pPr>
              <w:autoSpaceDE w:val="0"/>
              <w:autoSpaceDN w:val="0"/>
              <w:adjustRightInd w:val="0"/>
              <w:ind w:right="-182"/>
              <w:rPr>
                <w:rFonts w:cs="Times New Roman"/>
                <w:color w:val="000000"/>
                <w:lang w:eastAsia="ru-RU"/>
              </w:rPr>
            </w:pPr>
          </w:p>
        </w:tc>
        <w:tc>
          <w:tcPr>
            <w:tcW w:w="7512" w:type="dxa"/>
            <w:gridSpan w:val="6"/>
            <w:tcBorders>
              <w:top w:val="single" w:sz="4" w:space="0" w:color="auto"/>
              <w:left w:val="single" w:sz="4" w:space="0" w:color="auto"/>
              <w:bottom w:val="single" w:sz="4" w:space="0" w:color="auto"/>
              <w:right w:val="single" w:sz="4" w:space="0" w:color="auto"/>
            </w:tcBorders>
          </w:tcPr>
          <w:p w:rsidR="001460A5" w:rsidRPr="00464E7F" w:rsidRDefault="001460A5" w:rsidP="00360EAA">
            <w:pPr>
              <w:ind w:right="-182"/>
            </w:pPr>
            <w:r w:rsidRPr="00464E7F">
              <w:rPr>
                <w:rFonts w:eastAsia="Times New Roman" w:cs="Times New Roman"/>
                <w:lang w:eastAsia="ru-RU"/>
              </w:rPr>
              <w:t>Объем финансирования (по годам) за счет средств местного бюджета</w:t>
            </w:r>
          </w:p>
        </w:tc>
      </w:tr>
      <w:tr w:rsidR="006E1B39" w:rsidRPr="00464E7F" w:rsidTr="00F77DA7">
        <w:trPr>
          <w:gridAfter w:val="4"/>
          <w:wAfter w:w="1848" w:type="dxa"/>
          <w:trHeight w:val="19"/>
        </w:trPr>
        <w:tc>
          <w:tcPr>
            <w:tcW w:w="2976" w:type="dxa"/>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168" w:type="dxa"/>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004" w:type="dxa"/>
            <w:gridSpan w:val="4"/>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907" w:type="dxa"/>
            <w:gridSpan w:val="2"/>
            <w:vMerge/>
            <w:tcBorders>
              <w:left w:val="single" w:sz="2" w:space="0" w:color="auto"/>
              <w:bottom w:val="single" w:sz="2" w:space="0" w:color="auto"/>
              <w:right w:val="single" w:sz="4" w:space="0" w:color="auto"/>
            </w:tcBorders>
          </w:tcPr>
          <w:p w:rsidR="001460A5" w:rsidRPr="00464E7F" w:rsidRDefault="001460A5" w:rsidP="00360EAA">
            <w:pPr>
              <w:autoSpaceDE w:val="0"/>
              <w:autoSpaceDN w:val="0"/>
              <w:adjustRightInd w:val="0"/>
              <w:ind w:right="-182"/>
              <w:rPr>
                <w:rFonts w:cs="Times New Roman"/>
                <w:color w:val="000000"/>
                <w:lang w:eastAsia="ru-RU"/>
              </w:rPr>
            </w:pPr>
          </w:p>
        </w:tc>
        <w:tc>
          <w:tcPr>
            <w:tcW w:w="1166" w:type="dxa"/>
            <w:tcBorders>
              <w:top w:val="single" w:sz="4" w:space="0" w:color="auto"/>
              <w:left w:val="single" w:sz="4" w:space="0" w:color="auto"/>
              <w:bottom w:val="single" w:sz="4" w:space="0" w:color="auto"/>
              <w:right w:val="single" w:sz="4" w:space="0" w:color="auto"/>
            </w:tcBorders>
          </w:tcPr>
          <w:p w:rsidR="001460A5" w:rsidRPr="00464E7F" w:rsidRDefault="001460A5" w:rsidP="00360EAA">
            <w:pPr>
              <w:autoSpaceDE w:val="0"/>
              <w:autoSpaceDN w:val="0"/>
              <w:adjustRightInd w:val="0"/>
              <w:ind w:right="-182"/>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21</w:t>
            </w:r>
          </w:p>
        </w:tc>
        <w:tc>
          <w:tcPr>
            <w:tcW w:w="1102" w:type="dxa"/>
            <w:tcBorders>
              <w:top w:val="single" w:sz="4" w:space="0" w:color="auto"/>
              <w:left w:val="single" w:sz="4" w:space="0" w:color="auto"/>
              <w:bottom w:val="single" w:sz="4" w:space="0" w:color="auto"/>
              <w:right w:val="single" w:sz="4"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22</w:t>
            </w:r>
          </w:p>
        </w:tc>
        <w:tc>
          <w:tcPr>
            <w:tcW w:w="1275" w:type="dxa"/>
            <w:tcBorders>
              <w:top w:val="single" w:sz="2" w:space="0" w:color="auto"/>
              <w:left w:val="single" w:sz="4"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23</w:t>
            </w:r>
          </w:p>
          <w:p w:rsidR="001460A5" w:rsidRPr="00464E7F" w:rsidRDefault="001460A5" w:rsidP="00360EAA">
            <w:pPr>
              <w:autoSpaceDE w:val="0"/>
              <w:autoSpaceDN w:val="0"/>
              <w:adjustRightInd w:val="0"/>
              <w:ind w:right="-182"/>
              <w:jc w:val="center"/>
              <w:rPr>
                <w:rFonts w:cs="Times New Roman"/>
                <w:color w:val="000000"/>
                <w:lang w:eastAsia="ru-RU"/>
              </w:rPr>
            </w:pPr>
          </w:p>
        </w:tc>
        <w:tc>
          <w:tcPr>
            <w:tcW w:w="1134" w:type="dxa"/>
            <w:tcBorders>
              <w:top w:val="single" w:sz="2" w:space="0" w:color="auto"/>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24</w:t>
            </w:r>
          </w:p>
        </w:tc>
        <w:tc>
          <w:tcPr>
            <w:tcW w:w="1276" w:type="dxa"/>
            <w:tcBorders>
              <w:top w:val="single" w:sz="2" w:space="0" w:color="auto"/>
              <w:left w:val="single" w:sz="2" w:space="0" w:color="auto"/>
              <w:bottom w:val="single" w:sz="2" w:space="0" w:color="auto"/>
              <w:right w:val="single" w:sz="4"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25</w:t>
            </w:r>
          </w:p>
        </w:tc>
        <w:tc>
          <w:tcPr>
            <w:tcW w:w="1559" w:type="dxa"/>
            <w:tcBorders>
              <w:top w:val="single" w:sz="2" w:space="0" w:color="auto"/>
              <w:left w:val="single" w:sz="4"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b/>
                <w:bCs/>
                <w:color w:val="000000"/>
                <w:lang w:eastAsia="ru-RU"/>
              </w:rPr>
            </w:pPr>
            <w:r w:rsidRPr="00464E7F">
              <w:rPr>
                <w:rFonts w:cs="Times New Roman"/>
                <w:b/>
                <w:bCs/>
                <w:color w:val="000000"/>
                <w:lang w:eastAsia="ru-RU"/>
              </w:rPr>
              <w:t>Всего</w:t>
            </w:r>
          </w:p>
        </w:tc>
      </w:tr>
      <w:tr w:rsidR="006E1B39" w:rsidRPr="00464E7F" w:rsidTr="00F77DA7">
        <w:trPr>
          <w:gridAfter w:val="4"/>
          <w:wAfter w:w="1848" w:type="dxa"/>
          <w:trHeight w:val="19"/>
        </w:trPr>
        <w:tc>
          <w:tcPr>
            <w:tcW w:w="7055" w:type="dxa"/>
            <w:gridSpan w:val="8"/>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both"/>
              <w:rPr>
                <w:rFonts w:cs="Times New Roman"/>
                <w:color w:val="000000"/>
                <w:lang w:eastAsia="ru-RU"/>
              </w:rPr>
            </w:pPr>
            <w:r w:rsidRPr="007F11E0">
              <w:rPr>
                <w:rFonts w:cs="Times New Roman"/>
                <w:color w:val="000000"/>
                <w:lang w:eastAsia="ru-RU"/>
              </w:rPr>
              <w:t xml:space="preserve">Цель Программы: формирование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района, ожиданиям общества и каждого гражданина </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08058A" w:rsidP="00360EAA">
            <w:pPr>
              <w:ind w:right="-182"/>
              <w:jc w:val="center"/>
              <w:rPr>
                <w:rFonts w:cs="Times New Roman"/>
                <w:b/>
              </w:rPr>
            </w:pPr>
            <w:r w:rsidRPr="007F11E0">
              <w:rPr>
                <w:rFonts w:cs="Times New Roman"/>
                <w:b/>
              </w:rPr>
              <w:t>331 026,0</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08058A" w:rsidP="00360EAA">
            <w:pPr>
              <w:ind w:right="-182"/>
              <w:jc w:val="center"/>
              <w:rPr>
                <w:rFonts w:cs="Times New Roman"/>
                <w:b/>
              </w:rPr>
            </w:pPr>
            <w:r w:rsidRPr="007F11E0">
              <w:rPr>
                <w:rFonts w:cs="Times New Roman"/>
                <w:b/>
              </w:rPr>
              <w:t>332 225,9</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08058A" w:rsidP="00360EAA">
            <w:pPr>
              <w:ind w:right="-182"/>
              <w:jc w:val="center"/>
              <w:rPr>
                <w:rFonts w:cs="Times New Roman"/>
                <w:b/>
              </w:rPr>
            </w:pPr>
            <w:r w:rsidRPr="007F11E0">
              <w:rPr>
                <w:rFonts w:cs="Times New Roman"/>
                <w:b/>
              </w:rPr>
              <w:t>333 473,9</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08058A" w:rsidP="00360EAA">
            <w:pPr>
              <w:ind w:right="-182"/>
              <w:jc w:val="center"/>
              <w:rPr>
                <w:rFonts w:cs="Times New Roman"/>
                <w:b/>
              </w:rPr>
            </w:pPr>
            <w:r w:rsidRPr="007F11E0">
              <w:rPr>
                <w:rFonts w:cs="Times New Roman"/>
                <w:b/>
              </w:rPr>
              <w:t>334 772,5</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08058A" w:rsidP="00360EAA">
            <w:pPr>
              <w:ind w:right="-182"/>
              <w:jc w:val="center"/>
              <w:rPr>
                <w:rFonts w:cs="Times New Roman"/>
                <w:b/>
              </w:rPr>
            </w:pPr>
            <w:r w:rsidRPr="007F11E0">
              <w:rPr>
                <w:rFonts w:cs="Times New Roman"/>
                <w:b/>
              </w:rPr>
              <w:t>336 122,3</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08058A" w:rsidP="00360EAA">
            <w:pPr>
              <w:ind w:right="-182"/>
              <w:jc w:val="center"/>
              <w:rPr>
                <w:rFonts w:cs="Times New Roman"/>
                <w:b/>
              </w:rPr>
            </w:pPr>
            <w:r w:rsidRPr="007F11E0">
              <w:rPr>
                <w:rFonts w:cs="Times New Roman"/>
                <w:b/>
              </w:rPr>
              <w:t>1 667 620,6</w:t>
            </w:r>
          </w:p>
        </w:tc>
      </w:tr>
      <w:tr w:rsidR="006E1B39" w:rsidRPr="00464E7F" w:rsidTr="00F77DA7">
        <w:trPr>
          <w:gridAfter w:val="4"/>
          <w:wAfter w:w="1848" w:type="dxa"/>
          <w:trHeight w:val="19"/>
        </w:trPr>
        <w:tc>
          <w:tcPr>
            <w:tcW w:w="7055" w:type="dxa"/>
            <w:gridSpan w:val="8"/>
            <w:tcBorders>
              <w:top w:val="single" w:sz="2" w:space="0" w:color="auto"/>
              <w:left w:val="single" w:sz="2" w:space="0" w:color="auto"/>
              <w:bottom w:val="nil"/>
              <w:right w:val="single" w:sz="4" w:space="0" w:color="auto"/>
            </w:tcBorders>
          </w:tcPr>
          <w:p w:rsidR="001460A5" w:rsidRPr="007F11E0" w:rsidRDefault="001460A5" w:rsidP="00360EAA">
            <w:pPr>
              <w:autoSpaceDE w:val="0"/>
              <w:autoSpaceDN w:val="0"/>
              <w:adjustRightInd w:val="0"/>
              <w:ind w:right="-182"/>
              <w:rPr>
                <w:rFonts w:cs="Times New Roman"/>
                <w:color w:val="000000"/>
                <w:lang w:eastAsia="ru-RU"/>
              </w:rPr>
            </w:pPr>
            <w:r w:rsidRPr="007F11E0">
              <w:rPr>
                <w:rFonts w:cs="Times New Roman"/>
                <w:b/>
                <w:bCs/>
                <w:color w:val="000000"/>
                <w:lang w:eastAsia="ru-RU"/>
              </w:rPr>
              <w:t>Подпрограмма 1 "Развитие общего образования"</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203 177,4</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203 717,2</w:t>
            </w:r>
          </w:p>
        </w:tc>
        <w:tc>
          <w:tcPr>
            <w:tcW w:w="1275" w:type="dxa"/>
            <w:tcBorders>
              <w:top w:val="single" w:sz="2" w:space="0" w:color="auto"/>
              <w:left w:val="single" w:sz="4" w:space="0" w:color="auto"/>
              <w:bottom w:val="nil"/>
              <w:right w:val="single" w:sz="2"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204278,6</w:t>
            </w:r>
          </w:p>
        </w:tc>
        <w:tc>
          <w:tcPr>
            <w:tcW w:w="1134" w:type="dxa"/>
            <w:tcBorders>
              <w:top w:val="single" w:sz="2" w:space="0" w:color="auto"/>
              <w:left w:val="single" w:sz="2" w:space="0" w:color="auto"/>
              <w:bottom w:val="nil"/>
              <w:right w:val="single" w:sz="2"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204 862,4</w:t>
            </w:r>
          </w:p>
        </w:tc>
        <w:tc>
          <w:tcPr>
            <w:tcW w:w="1276" w:type="dxa"/>
            <w:tcBorders>
              <w:top w:val="single" w:sz="2" w:space="0" w:color="auto"/>
              <w:left w:val="single" w:sz="2" w:space="0" w:color="auto"/>
              <w:bottom w:val="nil"/>
              <w:right w:val="single" w:sz="2"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205 469,7</w:t>
            </w:r>
          </w:p>
        </w:tc>
        <w:tc>
          <w:tcPr>
            <w:tcW w:w="1559" w:type="dxa"/>
            <w:tcBorders>
              <w:top w:val="single" w:sz="2" w:space="0" w:color="auto"/>
              <w:left w:val="single" w:sz="2" w:space="0" w:color="auto"/>
              <w:bottom w:val="nil"/>
              <w:right w:val="single" w:sz="2" w:space="0" w:color="auto"/>
            </w:tcBorders>
          </w:tcPr>
          <w:p w:rsidR="001460A5" w:rsidRPr="007F11E0" w:rsidRDefault="0008058A" w:rsidP="00360EAA">
            <w:pPr>
              <w:ind w:right="-182"/>
              <w:jc w:val="center"/>
              <w:rPr>
                <w:rFonts w:cs="Times New Roman"/>
                <w:b/>
                <w:color w:val="000000"/>
              </w:rPr>
            </w:pPr>
            <w:r w:rsidRPr="007F11E0">
              <w:rPr>
                <w:rFonts w:cs="Times New Roman"/>
                <w:b/>
                <w:color w:val="000000"/>
              </w:rPr>
              <w:t>1 021 505,3</w:t>
            </w: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360EAA">
            <w:pPr>
              <w:autoSpaceDE w:val="0"/>
              <w:autoSpaceDN w:val="0"/>
              <w:adjustRightInd w:val="0"/>
              <w:ind w:right="-182"/>
              <w:jc w:val="both"/>
              <w:rPr>
                <w:rFonts w:cs="Times New Roman"/>
                <w:lang w:eastAsia="ru-RU"/>
              </w:rPr>
            </w:pPr>
            <w:r w:rsidRPr="007F11E0">
              <w:rPr>
                <w:rFonts w:cs="Times New Roman"/>
                <w:lang w:eastAsia="ru-RU"/>
              </w:rPr>
              <w:t>п.1</w:t>
            </w:r>
            <w:r w:rsidR="001460A5" w:rsidRPr="007F11E0">
              <w:rPr>
                <w:rFonts w:cs="Times New Roman"/>
                <w:lang w:eastAsia="ru-RU"/>
              </w:rPr>
              <w:t xml:space="preserve">. Обеспечение деятельности дошкольных учреждений на основе муниципальных заданий </w:t>
            </w:r>
          </w:p>
          <w:p w:rsidR="001460A5" w:rsidRPr="007F11E0" w:rsidRDefault="001460A5" w:rsidP="00360EAA">
            <w:pPr>
              <w:autoSpaceDE w:val="0"/>
              <w:autoSpaceDN w:val="0"/>
              <w:adjustRightInd w:val="0"/>
              <w:ind w:right="-182"/>
              <w:jc w:val="both"/>
              <w:rPr>
                <w:rFonts w:cs="Times New Roman"/>
                <w:lang w:eastAsia="ru-RU"/>
              </w:rPr>
            </w:pP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Прочие расходы</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20</w:t>
            </w:r>
            <w:r w:rsidR="00360EAA" w:rsidRPr="007F11E0">
              <w:rPr>
                <w:rFonts w:cs="Times New Roman"/>
                <w:lang w:eastAsia="ru-RU"/>
              </w:rPr>
              <w:t>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rPr>
                <w:rFonts w:cs="Times New Roman"/>
                <w:lang w:eastAsia="ru-RU"/>
              </w:rPr>
            </w:pPr>
            <w:r w:rsidRPr="007F11E0">
              <w:rPr>
                <w:rFonts w:cs="Times New Roman"/>
                <w:lang w:eastAsia="ru-RU"/>
              </w:rPr>
              <w:t xml:space="preserve">     ОО </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98</w:t>
            </w:r>
            <w:r w:rsidR="000C622C">
              <w:rPr>
                <w:rFonts w:cs="Times New Roman"/>
              </w:rPr>
              <w:t xml:space="preserve"> </w:t>
            </w:r>
            <w:r w:rsidRPr="007F11E0">
              <w:rPr>
                <w:rFonts w:cs="Times New Roman"/>
              </w:rPr>
              <w:t>503</w:t>
            </w:r>
            <w:r w:rsidR="001460A5" w:rsidRPr="007F11E0">
              <w:rPr>
                <w:rFonts w:cs="Times New Roman"/>
              </w:rPr>
              <w:t>,</w:t>
            </w:r>
            <w:r w:rsidRPr="007F11E0">
              <w:rPr>
                <w:rFonts w:cs="Times New Roman"/>
              </w:rPr>
              <w:t>4</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98 777,9</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99 063,4</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w:t>
            </w:r>
            <w:r w:rsidR="000C622C">
              <w:rPr>
                <w:rFonts w:cs="Times New Roman"/>
              </w:rPr>
              <w:t xml:space="preserve"> </w:t>
            </w:r>
            <w:r w:rsidRPr="007F11E0">
              <w:rPr>
                <w:rFonts w:cs="Times New Roman"/>
              </w:rPr>
              <w:t>360</w:t>
            </w:r>
            <w:r w:rsidR="001460A5" w:rsidRPr="007F11E0">
              <w:rPr>
                <w:rFonts w:cs="Times New Roman"/>
              </w:rPr>
              <w:t>,3</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99 669,1</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495 374</w:t>
            </w:r>
            <w:r w:rsidR="001460A5" w:rsidRPr="007F11E0">
              <w:rPr>
                <w:rFonts w:cs="Times New Roman"/>
              </w:rPr>
              <w:t>,1</w:t>
            </w:r>
          </w:p>
        </w:tc>
      </w:tr>
      <w:tr w:rsidR="006E1B39" w:rsidRPr="00464E7F" w:rsidTr="00F77DA7">
        <w:trPr>
          <w:gridAfter w:val="4"/>
          <w:wAfter w:w="1848" w:type="dxa"/>
          <w:trHeight w:val="78"/>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7F11E0" w:rsidP="00360EAA">
            <w:pPr>
              <w:autoSpaceDE w:val="0"/>
              <w:autoSpaceDN w:val="0"/>
              <w:adjustRightInd w:val="0"/>
              <w:ind w:right="-182"/>
              <w:jc w:val="both"/>
              <w:rPr>
                <w:rFonts w:cs="Times New Roman"/>
                <w:lang w:eastAsia="ru-RU"/>
              </w:rPr>
            </w:pPr>
            <w:r w:rsidRPr="007F11E0">
              <w:rPr>
                <w:rFonts w:cs="Times New Roman"/>
                <w:lang w:eastAsia="ru-RU"/>
              </w:rPr>
              <w:t>п.</w:t>
            </w:r>
            <w:r w:rsidR="001460A5" w:rsidRPr="007F11E0">
              <w:rPr>
                <w:rFonts w:cs="Times New Roman"/>
                <w:lang w:eastAsia="ru-RU"/>
              </w:rPr>
              <w:t xml:space="preserve">2. Обеспечение деятельности общеобразовательных учреждений на основе муниципальных заданий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Прочие расходы</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360EAA" w:rsidP="00360EAA">
            <w:pPr>
              <w:autoSpaceDE w:val="0"/>
              <w:autoSpaceDN w:val="0"/>
              <w:adjustRightInd w:val="0"/>
              <w:ind w:right="-182"/>
              <w:jc w:val="center"/>
              <w:rPr>
                <w:rFonts w:cs="Times New Roman"/>
                <w:lang w:val="en-US" w:eastAsia="ru-RU"/>
              </w:rPr>
            </w:pPr>
            <w:r w:rsidRPr="007F11E0">
              <w:rPr>
                <w:rFonts w:cs="Times New Roman"/>
                <w:lang w:eastAsia="ru-RU"/>
              </w:rPr>
              <w:t>2021</w:t>
            </w:r>
            <w:r w:rsidR="001460A5" w:rsidRPr="007F11E0">
              <w:rPr>
                <w:rFonts w:cs="Times New Roman"/>
                <w:lang w:eastAsia="ru-RU"/>
              </w:rPr>
              <w:t>-2</w:t>
            </w:r>
            <w:r w:rsidRPr="007F11E0">
              <w:rPr>
                <w:rFonts w:cs="Times New Roman"/>
                <w:lang w:eastAsia="ru-RU"/>
              </w:rPr>
              <w:t>025</w:t>
            </w:r>
          </w:p>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104 674,0</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104 939,3</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105 215,2</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105 502,1</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105 800,5</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526 131</w:t>
            </w:r>
            <w:r w:rsidR="001460A5" w:rsidRPr="007F11E0">
              <w:rPr>
                <w:rFonts w:cs="Times New Roman"/>
              </w:rPr>
              <w:t>,1</w:t>
            </w:r>
          </w:p>
        </w:tc>
      </w:tr>
      <w:tr w:rsidR="00F77DA7" w:rsidRPr="00464E7F" w:rsidTr="00F77DA7">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rPr>
                <w:rFonts w:cs="Times New Roman"/>
                <w:b/>
                <w:bCs/>
                <w:color w:val="000000"/>
                <w:lang w:eastAsia="ru-RU"/>
              </w:rPr>
            </w:pPr>
            <w:r w:rsidRPr="007F11E0">
              <w:rPr>
                <w:rFonts w:cs="Times New Roman"/>
                <w:b/>
                <w:bCs/>
                <w:color w:val="000000"/>
                <w:lang w:eastAsia="ru-RU"/>
              </w:rPr>
              <w:t>Подпрограмма 2 "Развитие дополнительного образования и воспитания детей"</w:t>
            </w:r>
          </w:p>
        </w:tc>
        <w:tc>
          <w:tcPr>
            <w:tcW w:w="1166" w:type="dxa"/>
            <w:tcBorders>
              <w:top w:val="single" w:sz="4" w:space="0" w:color="auto"/>
              <w:left w:val="single" w:sz="2" w:space="0" w:color="auto"/>
              <w:bottom w:val="single" w:sz="4"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70 738,6</w:t>
            </w:r>
          </w:p>
        </w:tc>
        <w:tc>
          <w:tcPr>
            <w:tcW w:w="1102" w:type="dxa"/>
            <w:tcBorders>
              <w:top w:val="single" w:sz="4" w:space="0" w:color="auto"/>
              <w:left w:val="single" w:sz="2" w:space="0" w:color="auto"/>
              <w:bottom w:val="single" w:sz="4"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71 063,2</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71 400,8</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71 751,9</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72 117,1</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357 071,4</w:t>
            </w:r>
          </w:p>
        </w:tc>
        <w:tc>
          <w:tcPr>
            <w:tcW w:w="200" w:type="dxa"/>
          </w:tcPr>
          <w:p w:rsidR="001460A5" w:rsidRPr="00464E7F" w:rsidRDefault="001460A5" w:rsidP="00CF51A1">
            <w:pPr>
              <w:rPr>
                <w:rFonts w:cs="Times New Roman"/>
              </w:rPr>
            </w:pPr>
          </w:p>
        </w:tc>
        <w:tc>
          <w:tcPr>
            <w:tcW w:w="783"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360EAA">
            <w:pPr>
              <w:autoSpaceDE w:val="0"/>
              <w:autoSpaceDN w:val="0"/>
              <w:adjustRightInd w:val="0"/>
              <w:ind w:right="-182"/>
              <w:jc w:val="both"/>
              <w:rPr>
                <w:rFonts w:cs="Times New Roman"/>
                <w:lang w:eastAsia="ru-RU"/>
              </w:rPr>
            </w:pPr>
            <w:r w:rsidRPr="007F11E0">
              <w:rPr>
                <w:rFonts w:cs="Times New Roman"/>
                <w:lang w:eastAsia="ru-RU"/>
              </w:rPr>
              <w:t>п.1</w:t>
            </w:r>
            <w:r w:rsidR="001460A5" w:rsidRPr="007F11E0">
              <w:rPr>
                <w:rFonts w:cs="Times New Roman"/>
                <w:lang w:eastAsia="ru-RU"/>
              </w:rPr>
              <w:t xml:space="preserve">. Организация отдыха и оздоровления детей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 xml:space="preserve">Прочие расходы </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20</w:t>
            </w:r>
            <w:r w:rsidR="00360EAA" w:rsidRPr="007F11E0">
              <w:rPr>
                <w:rFonts w:cs="Times New Roman"/>
                <w:lang w:eastAsia="ru-RU"/>
              </w:rPr>
              <w:t>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5 0</w:t>
            </w:r>
            <w:r w:rsidR="001460A5" w:rsidRPr="007F11E0">
              <w:rPr>
                <w:rFonts w:cs="Times New Roman"/>
              </w:rPr>
              <w:t>00,0</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5 2</w:t>
            </w:r>
            <w:r w:rsidR="001460A5" w:rsidRPr="007F11E0">
              <w:rPr>
                <w:rFonts w:cs="Times New Roman"/>
              </w:rPr>
              <w:t>00,0</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5 408,0</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5 624,3</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5 849,3</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27 081,6</w:t>
            </w: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1460A5" w:rsidP="00A860F2">
            <w:pPr>
              <w:autoSpaceDE w:val="0"/>
              <w:autoSpaceDN w:val="0"/>
              <w:adjustRightInd w:val="0"/>
              <w:ind w:right="-182"/>
              <w:jc w:val="both"/>
              <w:rPr>
                <w:rFonts w:cs="Times New Roman"/>
                <w:lang w:eastAsia="ru-RU"/>
              </w:rPr>
            </w:pPr>
            <w:r w:rsidRPr="007F11E0">
              <w:rPr>
                <w:rFonts w:cs="Times New Roman"/>
                <w:lang w:eastAsia="ru-RU"/>
              </w:rPr>
              <w:t>п.</w:t>
            </w:r>
            <w:r w:rsidR="00A860F2" w:rsidRPr="007F11E0">
              <w:rPr>
                <w:rFonts w:cs="Times New Roman"/>
                <w:lang w:eastAsia="ru-RU"/>
              </w:rPr>
              <w:t>2</w:t>
            </w:r>
            <w:r w:rsidRPr="007F11E0">
              <w:rPr>
                <w:rFonts w:cs="Times New Roman"/>
                <w:lang w:eastAsia="ru-RU"/>
              </w:rPr>
              <w:t xml:space="preserve">. Обеспечение деятельности учреждений дополнительного образования на основе муниципальных заданий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 xml:space="preserve">Прочие расходы </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360EAA" w:rsidP="00360EAA">
            <w:pPr>
              <w:autoSpaceDE w:val="0"/>
              <w:autoSpaceDN w:val="0"/>
              <w:adjustRightInd w:val="0"/>
              <w:ind w:right="-182"/>
              <w:jc w:val="center"/>
              <w:rPr>
                <w:rFonts w:cs="Times New Roman"/>
                <w:lang w:eastAsia="ru-RU"/>
              </w:rPr>
            </w:pPr>
            <w:r w:rsidRPr="007F11E0">
              <w:rPr>
                <w:rFonts w:cs="Times New Roman"/>
                <w:lang w:eastAsia="ru-RU"/>
              </w:rPr>
              <w:t>2021</w:t>
            </w:r>
            <w:r w:rsidR="001460A5" w:rsidRPr="007F11E0">
              <w:rPr>
                <w:rFonts w:cs="Times New Roman"/>
                <w:lang w:eastAsia="ru-RU"/>
              </w:rPr>
              <w:t>-202</w:t>
            </w:r>
            <w:r w:rsidRPr="007F11E0">
              <w:rPr>
                <w:rFonts w:cs="Times New Roman"/>
                <w:lang w:eastAsia="ru-RU"/>
              </w:rPr>
              <w:t>5</w:t>
            </w:r>
            <w:r w:rsidR="001460A5"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rPr>
                <w:rFonts w:cs="Times New Roman"/>
                <w:lang w:eastAsia="ru-RU"/>
              </w:rPr>
            </w:pPr>
            <w:r w:rsidRPr="007F11E0">
              <w:rPr>
                <w:rFonts w:cs="Times New Roman"/>
                <w:lang w:eastAsia="ru-RU"/>
              </w:rPr>
              <w:t xml:space="preserve">     ОО </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A7784F" w:rsidP="00360EAA">
            <w:pPr>
              <w:ind w:right="-182"/>
              <w:jc w:val="center"/>
              <w:rPr>
                <w:rFonts w:cs="Times New Roman"/>
              </w:rPr>
            </w:pPr>
            <w:r w:rsidRPr="007F11E0">
              <w:rPr>
                <w:rFonts w:cs="Times New Roman"/>
              </w:rPr>
              <w:t>63 758,6</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A7784F" w:rsidP="00360EAA">
            <w:pPr>
              <w:ind w:right="-182"/>
              <w:jc w:val="center"/>
              <w:rPr>
                <w:rFonts w:cs="Times New Roman"/>
              </w:rPr>
            </w:pPr>
            <w:r w:rsidRPr="007F11E0">
              <w:rPr>
                <w:rFonts w:cs="Times New Roman"/>
              </w:rPr>
              <w:t>63 804</w:t>
            </w:r>
            <w:r w:rsidR="001460A5" w:rsidRPr="007F11E0">
              <w:rPr>
                <w:rFonts w:cs="Times New Roman"/>
              </w:rPr>
              <w:t>,0</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A7784F" w:rsidP="00360EAA">
            <w:pPr>
              <w:ind w:right="-182"/>
              <w:jc w:val="center"/>
              <w:rPr>
                <w:rFonts w:cs="Times New Roman"/>
              </w:rPr>
            </w:pPr>
            <w:r w:rsidRPr="007F11E0">
              <w:rPr>
                <w:rFonts w:cs="Times New Roman"/>
              </w:rPr>
              <w:t>63 851,2</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A7784F" w:rsidP="00360EAA">
            <w:pPr>
              <w:ind w:right="-182"/>
              <w:jc w:val="center"/>
              <w:rPr>
                <w:rFonts w:cs="Times New Roman"/>
              </w:rPr>
            </w:pPr>
            <w:r w:rsidRPr="007F11E0">
              <w:rPr>
                <w:rFonts w:cs="Times New Roman"/>
              </w:rPr>
              <w:t>63 900,3</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A7784F" w:rsidP="00A7784F">
            <w:pPr>
              <w:ind w:right="-182"/>
              <w:jc w:val="center"/>
              <w:rPr>
                <w:rFonts w:cs="Times New Roman"/>
              </w:rPr>
            </w:pPr>
            <w:r w:rsidRPr="007F11E0">
              <w:rPr>
                <w:rFonts w:cs="Times New Roman"/>
              </w:rPr>
              <w:t>63</w:t>
            </w:r>
            <w:r w:rsidR="000C622C">
              <w:rPr>
                <w:rFonts w:cs="Times New Roman"/>
              </w:rPr>
              <w:t xml:space="preserve"> </w:t>
            </w:r>
            <w:r w:rsidRPr="007F11E0">
              <w:rPr>
                <w:rFonts w:cs="Times New Roman"/>
              </w:rPr>
              <w:t>951</w:t>
            </w:r>
            <w:r w:rsidR="001460A5" w:rsidRPr="007F11E0">
              <w:rPr>
                <w:rFonts w:cs="Times New Roman"/>
              </w:rPr>
              <w:t>,</w:t>
            </w:r>
            <w:r w:rsidRPr="007F11E0">
              <w:rPr>
                <w:rFonts w:cs="Times New Roman"/>
              </w:rPr>
              <w:t>4</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A7784F" w:rsidP="00A7784F">
            <w:pPr>
              <w:ind w:right="-182"/>
              <w:jc w:val="center"/>
              <w:rPr>
                <w:rFonts w:cs="Times New Roman"/>
              </w:rPr>
            </w:pPr>
            <w:r w:rsidRPr="007F11E0">
              <w:rPr>
                <w:rFonts w:cs="Times New Roman"/>
              </w:rPr>
              <w:t>319</w:t>
            </w:r>
            <w:r w:rsidR="000C622C">
              <w:rPr>
                <w:rFonts w:cs="Times New Roman"/>
              </w:rPr>
              <w:t xml:space="preserve"> </w:t>
            </w:r>
            <w:r w:rsidRPr="007F11E0">
              <w:rPr>
                <w:rFonts w:cs="Times New Roman"/>
              </w:rPr>
              <w:t>265</w:t>
            </w:r>
            <w:r w:rsidR="001460A5" w:rsidRPr="007F11E0">
              <w:rPr>
                <w:rFonts w:cs="Times New Roman"/>
              </w:rPr>
              <w:t>,</w:t>
            </w:r>
            <w:r w:rsidRPr="007F11E0">
              <w:rPr>
                <w:rFonts w:cs="Times New Roman"/>
              </w:rPr>
              <w:t>5</w:t>
            </w:r>
          </w:p>
        </w:tc>
      </w:tr>
      <w:tr w:rsidR="00F77DA7" w:rsidRPr="00464E7F" w:rsidTr="00F77DA7">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3 «Развитие системы оценки качества образования и информационной прозрачности системы образования»</w:t>
            </w:r>
          </w:p>
        </w:tc>
        <w:tc>
          <w:tcPr>
            <w:tcW w:w="1166" w:type="dxa"/>
            <w:tcBorders>
              <w:top w:val="single" w:sz="4" w:space="0" w:color="auto"/>
              <w:left w:val="single" w:sz="2" w:space="0" w:color="auto"/>
              <w:bottom w:val="single" w:sz="4"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102" w:type="dxa"/>
            <w:tcBorders>
              <w:top w:val="single" w:sz="4" w:space="0" w:color="auto"/>
              <w:left w:val="single" w:sz="2" w:space="0" w:color="auto"/>
              <w:bottom w:val="single" w:sz="4"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200" w:type="dxa"/>
          </w:tcPr>
          <w:p w:rsidR="001460A5" w:rsidRPr="00464E7F" w:rsidRDefault="001460A5" w:rsidP="00CF51A1">
            <w:pPr>
              <w:rPr>
                <w:rFonts w:cs="Times New Roman"/>
              </w:rPr>
            </w:pPr>
          </w:p>
        </w:tc>
        <w:tc>
          <w:tcPr>
            <w:tcW w:w="783"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t>п.1</w:t>
            </w:r>
            <w:r w:rsidR="001460A5" w:rsidRPr="007F11E0">
              <w:rPr>
                <w:rFonts w:cs="Times New Roman"/>
                <w:color w:val="000000"/>
                <w:lang w:eastAsia="ru-RU"/>
              </w:rPr>
              <w:t xml:space="preserve"> Организационно-техническое и информационно-методическое  сопровождение аттестации </w:t>
            </w:r>
            <w:r w:rsidR="001460A5" w:rsidRPr="007F11E0">
              <w:rPr>
                <w:rFonts w:cs="Times New Roman"/>
                <w:color w:val="000000"/>
                <w:lang w:eastAsia="ru-RU"/>
              </w:rPr>
              <w:lastRenderedPageBreak/>
              <w:t>педагогических работников.</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lastRenderedPageBreak/>
              <w:t xml:space="preserve">Прочие расходы </w:t>
            </w:r>
          </w:p>
        </w:tc>
        <w:tc>
          <w:tcPr>
            <w:tcW w:w="982" w:type="dxa"/>
            <w:gridSpan w:val="2"/>
            <w:tcBorders>
              <w:top w:val="single" w:sz="2" w:space="0" w:color="auto"/>
              <w:left w:val="single" w:sz="2" w:space="0" w:color="auto"/>
              <w:bottom w:val="single" w:sz="2" w:space="0" w:color="auto"/>
              <w:right w:val="single" w:sz="2" w:space="0" w:color="auto"/>
            </w:tcBorders>
          </w:tcPr>
          <w:p w:rsidR="001460A5" w:rsidRPr="007F11E0" w:rsidRDefault="001460A5" w:rsidP="000A6919">
            <w:pPr>
              <w:autoSpaceDE w:val="0"/>
              <w:autoSpaceDN w:val="0"/>
              <w:adjustRightInd w:val="0"/>
              <w:jc w:val="center"/>
              <w:rPr>
                <w:rFonts w:cs="Times New Roman"/>
                <w:color w:val="000000"/>
                <w:lang w:eastAsia="ru-RU"/>
              </w:rPr>
            </w:pPr>
            <w:r w:rsidRPr="007F11E0">
              <w:rPr>
                <w:rFonts w:cs="Times New Roman"/>
                <w:color w:val="000000"/>
                <w:lang w:eastAsia="ru-RU"/>
              </w:rPr>
              <w:t>20</w:t>
            </w:r>
            <w:r w:rsidR="000A6919" w:rsidRPr="007F11E0">
              <w:rPr>
                <w:rFonts w:cs="Times New Roman"/>
                <w:color w:val="000000"/>
                <w:lang w:eastAsia="ru-RU"/>
              </w:rPr>
              <w:t>21</w:t>
            </w:r>
            <w:r w:rsidRPr="007F11E0">
              <w:rPr>
                <w:rFonts w:cs="Times New Roman"/>
                <w:color w:val="000000"/>
                <w:lang w:eastAsia="ru-RU"/>
              </w:rPr>
              <w:t>-202</w:t>
            </w:r>
            <w:r w:rsidR="000A6919" w:rsidRPr="007F11E0">
              <w:rPr>
                <w:rFonts w:cs="Times New Roman"/>
                <w:color w:val="000000"/>
                <w:lang w:eastAsia="ru-RU"/>
              </w:rPr>
              <w:t>5</w:t>
            </w:r>
            <w:r w:rsidRPr="007F11E0">
              <w:rPr>
                <w:rFonts w:cs="Times New Roman"/>
              </w:rPr>
              <w:t>гг.</w:t>
            </w:r>
          </w:p>
        </w:tc>
        <w:tc>
          <w:tcPr>
            <w:tcW w:w="1929" w:type="dxa"/>
            <w:gridSpan w:val="4"/>
            <w:tcBorders>
              <w:top w:val="single" w:sz="2" w:space="0" w:color="auto"/>
              <w:left w:val="single" w:sz="2" w:space="0" w:color="auto"/>
              <w:bottom w:val="single" w:sz="2" w:space="0" w:color="auto"/>
              <w:right w:val="single" w:sz="4" w:space="0" w:color="auto"/>
            </w:tcBorders>
          </w:tcPr>
          <w:p w:rsidR="001460A5" w:rsidRPr="007F11E0" w:rsidRDefault="001460A5" w:rsidP="000E2CD5">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r>
      <w:tr w:rsidR="006E1B39" w:rsidRPr="00464E7F" w:rsidTr="00F77DA7">
        <w:trPr>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lastRenderedPageBreak/>
              <w:t>Подпрограмма 4 «Патриотическое воспитание и подготовка граждан в Балахнинском районе к военной службе»</w:t>
            </w:r>
          </w:p>
        </w:tc>
        <w:tc>
          <w:tcPr>
            <w:tcW w:w="1166" w:type="dxa"/>
            <w:tcBorders>
              <w:top w:val="single" w:sz="4"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02" w:type="dxa"/>
            <w:tcBorders>
              <w:top w:val="single" w:sz="4"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515A3C" w:rsidP="00515A3C">
            <w:pPr>
              <w:jc w:val="center"/>
              <w:rPr>
                <w:rFonts w:cs="Times New Roman"/>
                <w:b/>
              </w:rPr>
            </w:pPr>
            <w:r w:rsidRPr="007F11E0">
              <w:rPr>
                <w:rFonts w:cs="Times New Roman"/>
                <w:b/>
              </w:rPr>
              <w:t>739</w:t>
            </w:r>
            <w:r w:rsidR="001460A5" w:rsidRPr="007F11E0">
              <w:rPr>
                <w:rFonts w:cs="Times New Roman"/>
                <w:b/>
              </w:rPr>
              <w:t>,</w:t>
            </w:r>
            <w:r w:rsidRPr="007F11E0">
              <w:rPr>
                <w:rFonts w:cs="Times New Roman"/>
                <w:b/>
              </w:rPr>
              <w:t>0</w:t>
            </w:r>
          </w:p>
        </w:tc>
        <w:tc>
          <w:tcPr>
            <w:tcW w:w="200" w:type="dxa"/>
          </w:tcPr>
          <w:p w:rsidR="001460A5" w:rsidRPr="00464E7F" w:rsidRDefault="001460A5" w:rsidP="00CF51A1">
            <w:pPr>
              <w:rPr>
                <w:rFonts w:cs="Times New Roman"/>
              </w:rPr>
            </w:pPr>
          </w:p>
        </w:tc>
        <w:tc>
          <w:tcPr>
            <w:tcW w:w="823" w:type="dxa"/>
            <w:gridSpan w:val="2"/>
          </w:tcPr>
          <w:p w:rsidR="001460A5" w:rsidRPr="00464E7F" w:rsidRDefault="001460A5" w:rsidP="00CF51A1">
            <w:pPr>
              <w:autoSpaceDE w:val="0"/>
              <w:autoSpaceDN w:val="0"/>
              <w:adjustRightInd w:val="0"/>
              <w:jc w:val="center"/>
              <w:rPr>
                <w:rFonts w:cs="Times New Roman"/>
                <w:color w:val="000000"/>
                <w:lang w:eastAsia="ru-RU"/>
              </w:rPr>
            </w:pPr>
          </w:p>
        </w:tc>
        <w:tc>
          <w:tcPr>
            <w:tcW w:w="825"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CF51A1">
            <w:pPr>
              <w:autoSpaceDE w:val="0"/>
              <w:autoSpaceDN w:val="0"/>
              <w:adjustRightInd w:val="0"/>
              <w:rPr>
                <w:rFonts w:cs="Times New Roman"/>
                <w:b/>
                <w:bCs/>
                <w:color w:val="000000"/>
                <w:lang w:eastAsia="ru-RU"/>
              </w:rPr>
            </w:pPr>
            <w:r w:rsidRPr="007F11E0">
              <w:rPr>
                <w:rFonts w:cs="Times New Roman"/>
                <w:bCs/>
                <w:color w:val="000000"/>
                <w:lang w:eastAsia="ru-RU"/>
              </w:rPr>
              <w:t>п</w:t>
            </w:r>
            <w:r w:rsidR="00515A3C" w:rsidRPr="007F11E0">
              <w:rPr>
                <w:rFonts w:cs="Times New Roman"/>
                <w:bCs/>
                <w:color w:val="000000"/>
                <w:lang w:eastAsia="ru-RU"/>
              </w:rPr>
              <w:t>.1. Организационно-техническое и информационно-методическое сопровождение аттестации педагогических работников</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1031" w:type="dxa"/>
            <w:gridSpan w:val="5"/>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val="en-US" w:eastAsia="ru-RU"/>
              </w:rPr>
            </w:pPr>
            <w:r w:rsidRPr="007F11E0">
              <w:rPr>
                <w:rFonts w:cs="Times New Roman"/>
                <w:color w:val="000000"/>
                <w:lang w:eastAsia="ru-RU"/>
              </w:rPr>
              <w:t>20</w:t>
            </w:r>
            <w:r w:rsidR="00515A3C" w:rsidRPr="007F11E0">
              <w:rPr>
                <w:rFonts w:cs="Times New Roman"/>
                <w:color w:val="000000"/>
                <w:lang w:eastAsia="ru-RU"/>
              </w:rPr>
              <w:t>21-2025</w:t>
            </w:r>
          </w:p>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rPr>
              <w:t>гг.</w:t>
            </w:r>
          </w:p>
        </w:tc>
        <w:tc>
          <w:tcPr>
            <w:tcW w:w="1880"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МБУ «ИДЦ»</w:t>
            </w:r>
          </w:p>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ОО</w:t>
            </w:r>
          </w:p>
        </w:tc>
        <w:tc>
          <w:tcPr>
            <w:tcW w:w="1166" w:type="dxa"/>
            <w:tcBorders>
              <w:top w:val="single" w:sz="2" w:space="0" w:color="auto"/>
              <w:left w:val="single" w:sz="2" w:space="0" w:color="auto"/>
              <w:bottom w:val="single" w:sz="2" w:space="0" w:color="auto"/>
              <w:right w:val="single" w:sz="2" w:space="0" w:color="auto"/>
            </w:tcBorders>
          </w:tcPr>
          <w:p w:rsidR="001460A5" w:rsidRPr="007F11E0" w:rsidRDefault="001460A5" w:rsidP="00515A3C">
            <w:pPr>
              <w:jc w:val="center"/>
              <w:rPr>
                <w:rFonts w:cs="Times New Roman"/>
                <w:b/>
              </w:rPr>
            </w:pPr>
            <w:r w:rsidRPr="007F11E0">
              <w:rPr>
                <w:rFonts w:cs="Times New Roman"/>
                <w:b/>
              </w:rPr>
              <w:t>147,</w:t>
            </w:r>
            <w:r w:rsidR="00515A3C" w:rsidRPr="007F11E0">
              <w:rPr>
                <w:rFonts w:cs="Times New Roman"/>
                <w:b/>
              </w:rPr>
              <w:t>8</w:t>
            </w:r>
          </w:p>
        </w:tc>
        <w:tc>
          <w:tcPr>
            <w:tcW w:w="1102"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739,0</w:t>
            </w:r>
          </w:p>
        </w:tc>
      </w:tr>
      <w:tr w:rsidR="00F77DA7" w:rsidRPr="00464E7F" w:rsidTr="00F77DA7">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5 «Укрепление материально-технической базы образовательных учреждений»</w:t>
            </w:r>
          </w:p>
        </w:tc>
        <w:tc>
          <w:tcPr>
            <w:tcW w:w="1166" w:type="dxa"/>
            <w:tcBorders>
              <w:top w:val="single" w:sz="2" w:space="0" w:color="auto"/>
              <w:left w:val="single" w:sz="2" w:space="0" w:color="auto"/>
              <w:bottom w:val="single" w:sz="4" w:space="0" w:color="auto"/>
              <w:right w:val="single" w:sz="2" w:space="0" w:color="auto"/>
            </w:tcBorders>
          </w:tcPr>
          <w:p w:rsidR="001460A5" w:rsidRPr="007F11E0" w:rsidRDefault="00E94EC3" w:rsidP="00CF51A1">
            <w:pPr>
              <w:jc w:val="center"/>
              <w:rPr>
                <w:rFonts w:cs="Times New Roman"/>
                <w:b/>
              </w:rPr>
            </w:pPr>
            <w:r w:rsidRPr="007F11E0">
              <w:rPr>
                <w:rFonts w:cs="Times New Roman"/>
                <w:b/>
              </w:rPr>
              <w:t>8 850,0</w:t>
            </w:r>
          </w:p>
        </w:tc>
        <w:tc>
          <w:tcPr>
            <w:tcW w:w="1102" w:type="dxa"/>
            <w:tcBorders>
              <w:top w:val="single" w:sz="2" w:space="0" w:color="auto"/>
              <w:left w:val="single" w:sz="2" w:space="0" w:color="auto"/>
              <w:bottom w:val="single" w:sz="4" w:space="0" w:color="auto"/>
              <w:right w:val="single" w:sz="2" w:space="0" w:color="auto"/>
            </w:tcBorders>
          </w:tcPr>
          <w:p w:rsidR="001460A5" w:rsidRPr="007F11E0" w:rsidRDefault="00E94EC3" w:rsidP="00CF51A1">
            <w:pPr>
              <w:jc w:val="center"/>
              <w:rPr>
                <w:rFonts w:cs="Times New Roman"/>
                <w:b/>
              </w:rPr>
            </w:pPr>
            <w:r w:rsidRPr="007F11E0">
              <w:rPr>
                <w:rFonts w:cs="Times New Roman"/>
                <w:b/>
              </w:rPr>
              <w:t>9 204</w:t>
            </w:r>
            <w:r w:rsidR="001460A5" w:rsidRPr="007F11E0">
              <w:rPr>
                <w:rFonts w:cs="Times New Roman"/>
                <w:b/>
              </w:rPr>
              <w:t>,0</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E94EC3" w:rsidP="00CF51A1">
            <w:pPr>
              <w:jc w:val="center"/>
              <w:rPr>
                <w:rFonts w:cs="Times New Roman"/>
                <w:b/>
              </w:rPr>
            </w:pPr>
            <w:r w:rsidRPr="007F11E0">
              <w:rPr>
                <w:rFonts w:cs="Times New Roman"/>
                <w:b/>
              </w:rPr>
              <w:t>9 572,2</w:t>
            </w:r>
          </w:p>
        </w:tc>
        <w:tc>
          <w:tcPr>
            <w:tcW w:w="1134" w:type="dxa"/>
            <w:tcBorders>
              <w:top w:val="single" w:sz="2" w:space="0" w:color="auto"/>
              <w:left w:val="single" w:sz="2" w:space="0" w:color="auto"/>
              <w:bottom w:val="single" w:sz="2" w:space="0" w:color="auto"/>
              <w:right w:val="single" w:sz="2" w:space="0" w:color="auto"/>
            </w:tcBorders>
          </w:tcPr>
          <w:p w:rsidR="001460A5" w:rsidRPr="007F11E0" w:rsidRDefault="00E94EC3" w:rsidP="00CF51A1">
            <w:pPr>
              <w:jc w:val="center"/>
              <w:rPr>
                <w:rFonts w:cs="Times New Roman"/>
                <w:b/>
              </w:rPr>
            </w:pPr>
            <w:r w:rsidRPr="007F11E0">
              <w:rPr>
                <w:rFonts w:cs="Times New Roman"/>
                <w:b/>
              </w:rPr>
              <w:t>9 955,9</w:t>
            </w:r>
          </w:p>
        </w:tc>
        <w:tc>
          <w:tcPr>
            <w:tcW w:w="1276" w:type="dxa"/>
            <w:tcBorders>
              <w:top w:val="single" w:sz="2" w:space="0" w:color="auto"/>
              <w:left w:val="single" w:sz="2" w:space="0" w:color="auto"/>
              <w:bottom w:val="single" w:sz="2" w:space="0" w:color="auto"/>
              <w:right w:val="single" w:sz="2" w:space="0" w:color="auto"/>
            </w:tcBorders>
          </w:tcPr>
          <w:p w:rsidR="001460A5" w:rsidRPr="007F11E0" w:rsidRDefault="00E94EC3" w:rsidP="00CF51A1">
            <w:pPr>
              <w:jc w:val="center"/>
              <w:rPr>
                <w:rFonts w:cs="Times New Roman"/>
                <w:b/>
              </w:rPr>
            </w:pPr>
            <w:r w:rsidRPr="007F11E0">
              <w:rPr>
                <w:rFonts w:cs="Times New Roman"/>
                <w:b/>
              </w:rPr>
              <w:t>10 354,1</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E94EC3" w:rsidP="00CF51A1">
            <w:pPr>
              <w:jc w:val="center"/>
              <w:rPr>
                <w:rFonts w:cs="Times New Roman"/>
                <w:b/>
              </w:rPr>
            </w:pPr>
            <w:r w:rsidRPr="007F11E0">
              <w:rPr>
                <w:rFonts w:cs="Times New Roman"/>
                <w:b/>
              </w:rPr>
              <w:t>47 936,2</w:t>
            </w:r>
          </w:p>
        </w:tc>
        <w:tc>
          <w:tcPr>
            <w:tcW w:w="200" w:type="dxa"/>
          </w:tcPr>
          <w:p w:rsidR="001460A5" w:rsidRPr="00464E7F" w:rsidRDefault="001460A5" w:rsidP="00CF51A1">
            <w:pPr>
              <w:rPr>
                <w:rFonts w:cs="Times New Roman"/>
              </w:rPr>
            </w:pPr>
          </w:p>
        </w:tc>
        <w:tc>
          <w:tcPr>
            <w:tcW w:w="783"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E94EC3" w:rsidP="00A860F2">
            <w:pPr>
              <w:autoSpaceDE w:val="0"/>
              <w:autoSpaceDN w:val="0"/>
              <w:adjustRightInd w:val="0"/>
              <w:jc w:val="both"/>
              <w:rPr>
                <w:rFonts w:cs="Times New Roman"/>
                <w:lang w:eastAsia="ru-RU"/>
              </w:rPr>
            </w:pPr>
            <w:r w:rsidRPr="007F11E0">
              <w:rPr>
                <w:rFonts w:cs="Times New Roman"/>
                <w:lang w:eastAsia="ru-RU"/>
              </w:rPr>
              <w:t xml:space="preserve">п.1. Укрепление материально-технической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lang w:eastAsia="ru-RU"/>
              </w:rPr>
            </w:pPr>
            <w:r w:rsidRPr="007F11E0">
              <w:rPr>
                <w:rFonts w:cs="Times New Roman"/>
                <w:lang w:eastAsia="ru-RU"/>
              </w:rPr>
              <w:t xml:space="preserve">Капитальные вложения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E94EC3" w:rsidP="00E94EC3">
            <w:pPr>
              <w:autoSpaceDE w:val="0"/>
              <w:autoSpaceDN w:val="0"/>
              <w:adjustRightInd w:val="0"/>
              <w:jc w:val="center"/>
              <w:rPr>
                <w:rFonts w:cs="Times New Roman"/>
                <w:lang w:eastAsia="ru-RU"/>
              </w:rPr>
            </w:pPr>
            <w:r w:rsidRPr="007F11E0">
              <w:rPr>
                <w:rFonts w:cs="Times New Roman"/>
                <w:lang w:eastAsia="ru-RU"/>
              </w:rPr>
              <w:t>2021-2025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lang w:eastAsia="ru-RU"/>
              </w:rPr>
            </w:pPr>
            <w:r w:rsidRPr="007F11E0">
              <w:rPr>
                <w:rFonts w:cs="Times New Roman"/>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855E1A">
            <w:pPr>
              <w:jc w:val="center"/>
              <w:rPr>
                <w:rFonts w:cs="Times New Roman"/>
              </w:rPr>
            </w:pPr>
            <w:r w:rsidRPr="007F11E0">
              <w:rPr>
                <w:rFonts w:cs="Times New Roman"/>
              </w:rPr>
              <w:t>8 850,0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855E1A">
            <w:pPr>
              <w:jc w:val="center"/>
              <w:rPr>
                <w:rFonts w:cs="Times New Roman"/>
              </w:rPr>
            </w:pPr>
            <w:r w:rsidRPr="007F11E0">
              <w:rPr>
                <w:rFonts w:cs="Times New Roman"/>
              </w:rPr>
              <w:t>9 204,0</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855E1A">
            <w:pPr>
              <w:jc w:val="center"/>
              <w:rPr>
                <w:rFonts w:cs="Times New Roman"/>
              </w:rPr>
            </w:pPr>
            <w:r w:rsidRPr="007F11E0">
              <w:rPr>
                <w:rFonts w:cs="Times New Roman"/>
              </w:rPr>
              <w:t>9 572,2</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E94EC3" w:rsidP="00855E1A">
            <w:pPr>
              <w:jc w:val="center"/>
              <w:rPr>
                <w:rFonts w:cs="Times New Roman"/>
              </w:rPr>
            </w:pPr>
            <w:r w:rsidRPr="007F11E0">
              <w:rPr>
                <w:rFonts w:cs="Times New Roman"/>
              </w:rPr>
              <w:t>9 955,9</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855E1A">
            <w:pPr>
              <w:jc w:val="center"/>
              <w:rPr>
                <w:rFonts w:cs="Times New Roman"/>
              </w:rPr>
            </w:pPr>
            <w:r w:rsidRPr="007F11E0">
              <w:rPr>
                <w:rFonts w:cs="Times New Roman"/>
              </w:rPr>
              <w:t>10 354,1</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855E1A">
            <w:pPr>
              <w:jc w:val="center"/>
              <w:rPr>
                <w:rFonts w:cs="Times New Roman"/>
              </w:rPr>
            </w:pPr>
            <w:r w:rsidRPr="007F11E0">
              <w:rPr>
                <w:rFonts w:cs="Times New Roman"/>
              </w:rPr>
              <w:t>47 936,2</w:t>
            </w:r>
          </w:p>
        </w:tc>
      </w:tr>
      <w:tr w:rsidR="006E1B39" w:rsidRPr="00464E7F" w:rsidTr="00F77DA7">
        <w:trPr>
          <w:trHeight w:val="19"/>
        </w:trPr>
        <w:tc>
          <w:tcPr>
            <w:tcW w:w="7055" w:type="dxa"/>
            <w:gridSpan w:val="8"/>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6 «Обеспечение пожарной безопасности образовательных - учреждений»</w:t>
            </w:r>
          </w:p>
        </w:tc>
        <w:tc>
          <w:tcPr>
            <w:tcW w:w="1166" w:type="dxa"/>
            <w:tcBorders>
              <w:top w:val="single" w:sz="4" w:space="0" w:color="auto"/>
              <w:left w:val="single" w:sz="2" w:space="0" w:color="auto"/>
              <w:bottom w:val="single" w:sz="4"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102" w:type="dxa"/>
            <w:tcBorders>
              <w:top w:val="single" w:sz="4" w:space="0" w:color="auto"/>
              <w:left w:val="single" w:sz="2" w:space="0" w:color="auto"/>
              <w:bottom w:val="single" w:sz="4"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275" w:type="dxa"/>
            <w:tcBorders>
              <w:top w:val="single" w:sz="2" w:space="0" w:color="auto"/>
              <w:left w:val="single" w:sz="2" w:space="0" w:color="auto"/>
              <w:bottom w:val="single" w:sz="2" w:space="0" w:color="auto"/>
              <w:right w:val="single" w:sz="2" w:space="0" w:color="auto"/>
            </w:tcBorders>
          </w:tcPr>
          <w:p w:rsidR="00E94EC3" w:rsidRPr="007F11E0" w:rsidRDefault="00B75359" w:rsidP="00B75359">
            <w:pPr>
              <w:jc w:val="center"/>
              <w:rPr>
                <w:rFonts w:cs="Times New Roman"/>
                <w:b/>
              </w:rPr>
            </w:pPr>
            <w:r w:rsidRPr="007F11E0">
              <w:rPr>
                <w:rFonts w:cs="Times New Roman"/>
                <w:b/>
              </w:rPr>
              <w:t>1 360,0</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rPr>
            </w:pPr>
            <w:r w:rsidRPr="007F11E0">
              <w:rPr>
                <w:rFonts w:cs="Times New Roman"/>
                <w:b/>
              </w:rPr>
              <w:t>1 360,0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FF4632" w:rsidP="00CF51A1">
            <w:pPr>
              <w:jc w:val="center"/>
              <w:rPr>
                <w:rFonts w:cs="Times New Roman"/>
                <w:b/>
              </w:rPr>
            </w:pPr>
            <w:r w:rsidRPr="007F11E0">
              <w:rPr>
                <w:rFonts w:cs="Times New Roman"/>
                <w:b/>
              </w:rPr>
              <w:t>6 800,0</w:t>
            </w:r>
          </w:p>
        </w:tc>
        <w:tc>
          <w:tcPr>
            <w:tcW w:w="200" w:type="dxa"/>
          </w:tcPr>
          <w:p w:rsidR="00E94EC3" w:rsidRPr="00464E7F" w:rsidRDefault="00E94EC3" w:rsidP="00CF51A1">
            <w:pPr>
              <w:rPr>
                <w:rFonts w:cs="Times New Roman"/>
              </w:rPr>
            </w:pPr>
          </w:p>
        </w:tc>
        <w:tc>
          <w:tcPr>
            <w:tcW w:w="823" w:type="dxa"/>
            <w:gridSpan w:val="2"/>
          </w:tcPr>
          <w:p w:rsidR="00E94EC3" w:rsidRPr="00464E7F" w:rsidRDefault="00E94EC3" w:rsidP="00CF51A1">
            <w:pPr>
              <w:autoSpaceDE w:val="0"/>
              <w:autoSpaceDN w:val="0"/>
              <w:adjustRightInd w:val="0"/>
              <w:jc w:val="center"/>
              <w:rPr>
                <w:rFonts w:cs="Times New Roman"/>
                <w:color w:val="000000"/>
                <w:lang w:eastAsia="ru-RU"/>
              </w:rPr>
            </w:pPr>
          </w:p>
        </w:tc>
        <w:tc>
          <w:tcPr>
            <w:tcW w:w="825" w:type="dxa"/>
          </w:tcPr>
          <w:p w:rsidR="00E94EC3" w:rsidRPr="00464E7F" w:rsidRDefault="00E94EC3"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FF4632" w:rsidP="00FF4632">
            <w:pPr>
              <w:autoSpaceDE w:val="0"/>
              <w:autoSpaceDN w:val="0"/>
              <w:adjustRightInd w:val="0"/>
              <w:jc w:val="both"/>
              <w:rPr>
                <w:rFonts w:cs="Times New Roman"/>
                <w:bCs/>
                <w:color w:val="000000"/>
                <w:lang w:eastAsia="ru-RU"/>
              </w:rPr>
            </w:pPr>
            <w:r w:rsidRPr="007F11E0">
              <w:rPr>
                <w:rFonts w:cs="Times New Roman"/>
                <w:bCs/>
                <w:color w:val="000000"/>
                <w:lang w:eastAsia="ru-RU"/>
              </w:rPr>
              <w:t>п.1. 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FF4632">
            <w:pPr>
              <w:autoSpaceDE w:val="0"/>
              <w:autoSpaceDN w:val="0"/>
              <w:adjustRightInd w:val="0"/>
              <w:jc w:val="center"/>
              <w:rPr>
                <w:rFonts w:cs="Times New Roman"/>
                <w:color w:val="000000"/>
                <w:lang w:eastAsia="ru-RU"/>
              </w:rPr>
            </w:pPr>
            <w:r w:rsidRPr="007F11E0">
              <w:rPr>
                <w:rFonts w:cs="Times New Roman"/>
                <w:color w:val="000000"/>
                <w:lang w:eastAsia="ru-RU"/>
              </w:rPr>
              <w:t>20</w:t>
            </w:r>
            <w:r w:rsidR="00FF4632" w:rsidRPr="007F11E0">
              <w:rPr>
                <w:rFonts w:cs="Times New Roman"/>
                <w:color w:val="000000"/>
                <w:lang w:eastAsia="ru-RU"/>
              </w:rPr>
              <w:t>21</w:t>
            </w:r>
            <w:r w:rsidRPr="007F11E0">
              <w:rPr>
                <w:rFonts w:cs="Times New Roman"/>
                <w:color w:val="000000"/>
                <w:lang w:eastAsia="ru-RU"/>
              </w:rPr>
              <w:t>-202</w:t>
            </w:r>
            <w:r w:rsidR="00FF4632" w:rsidRPr="007F11E0">
              <w:rPr>
                <w:rFonts w:cs="Times New Roman"/>
                <w:color w:val="000000"/>
                <w:lang w:eastAsia="ru-RU"/>
              </w:rPr>
              <w:t>5</w:t>
            </w:r>
            <w:r w:rsidRPr="007F11E0">
              <w:rPr>
                <w:rFonts w:cs="Times New Roman"/>
              </w:rPr>
              <w:t xml:space="preserve"> гг.</w:t>
            </w:r>
          </w:p>
        </w:tc>
        <w:tc>
          <w:tcPr>
            <w:tcW w:w="1921" w:type="dxa"/>
            <w:gridSpan w:val="3"/>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B75359" w:rsidP="00CF51A1">
            <w:pPr>
              <w:jc w:val="center"/>
              <w:rPr>
                <w:rFonts w:cs="Times New Roman"/>
              </w:rPr>
            </w:pPr>
            <w:r w:rsidRPr="007F11E0">
              <w:rPr>
                <w:rFonts w:cs="Times New Roman"/>
              </w:rPr>
              <w:t>1 360,0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B75359" w:rsidP="00CF51A1">
            <w:pPr>
              <w:jc w:val="center"/>
              <w:rPr>
                <w:rFonts w:cs="Times New Roman"/>
              </w:rPr>
            </w:pPr>
            <w:r w:rsidRPr="007F11E0">
              <w:rPr>
                <w:rFonts w:cs="Times New Roman"/>
              </w:rPr>
              <w:t>1 360,0</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B75359" w:rsidP="00B75359">
            <w:pPr>
              <w:jc w:val="center"/>
              <w:rPr>
                <w:rFonts w:cs="Times New Roman"/>
              </w:rPr>
            </w:pPr>
            <w:r w:rsidRPr="007F11E0">
              <w:rPr>
                <w:rFonts w:cs="Times New Roman"/>
              </w:rPr>
              <w:t>1 360,0</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B75359" w:rsidP="00CF51A1">
            <w:pPr>
              <w:jc w:val="center"/>
              <w:rPr>
                <w:rFonts w:cs="Times New Roman"/>
              </w:rPr>
            </w:pPr>
            <w:r w:rsidRPr="007F11E0">
              <w:rPr>
                <w:rFonts w:cs="Times New Roman"/>
              </w:rPr>
              <w:t>1 360,0</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rPr>
            </w:pPr>
            <w:r w:rsidRPr="007F11E0">
              <w:rPr>
                <w:rFonts w:cs="Times New Roman"/>
              </w:rPr>
              <w:t>1 360,0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FF4632" w:rsidP="00FF4632">
            <w:pPr>
              <w:jc w:val="center"/>
              <w:rPr>
                <w:rFonts w:cs="Times New Roman"/>
              </w:rPr>
            </w:pPr>
            <w:r w:rsidRPr="007F11E0">
              <w:rPr>
                <w:rFonts w:cs="Times New Roman"/>
              </w:rPr>
              <w:t>6 800,0</w:t>
            </w:r>
          </w:p>
        </w:tc>
      </w:tr>
      <w:tr w:rsidR="006E1B39" w:rsidRPr="00464E7F" w:rsidTr="00F77DA7">
        <w:trPr>
          <w:trHeight w:val="19"/>
        </w:trPr>
        <w:tc>
          <w:tcPr>
            <w:tcW w:w="7055" w:type="dxa"/>
            <w:gridSpan w:val="8"/>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7 «Социально-правовая защита детей в Балахнинском районе»</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
                <w:bCs/>
                <w:color w:val="000000"/>
              </w:rPr>
              <w:t>0,0</w:t>
            </w:r>
          </w:p>
        </w:tc>
        <w:tc>
          <w:tcPr>
            <w:tcW w:w="200" w:type="dxa"/>
          </w:tcPr>
          <w:p w:rsidR="00E94EC3" w:rsidRPr="00464E7F" w:rsidRDefault="00E94EC3" w:rsidP="00CF51A1">
            <w:pPr>
              <w:rPr>
                <w:rFonts w:cs="Times New Roman"/>
              </w:rPr>
            </w:pPr>
          </w:p>
        </w:tc>
        <w:tc>
          <w:tcPr>
            <w:tcW w:w="823" w:type="dxa"/>
            <w:gridSpan w:val="2"/>
          </w:tcPr>
          <w:p w:rsidR="00E94EC3" w:rsidRPr="00464E7F" w:rsidRDefault="00E94EC3" w:rsidP="00CF51A1">
            <w:pPr>
              <w:autoSpaceDE w:val="0"/>
              <w:autoSpaceDN w:val="0"/>
              <w:adjustRightInd w:val="0"/>
              <w:jc w:val="center"/>
              <w:rPr>
                <w:rFonts w:cs="Times New Roman"/>
                <w:color w:val="000000"/>
                <w:lang w:eastAsia="ru-RU"/>
              </w:rPr>
            </w:pPr>
          </w:p>
        </w:tc>
        <w:tc>
          <w:tcPr>
            <w:tcW w:w="825" w:type="dxa"/>
          </w:tcPr>
          <w:p w:rsidR="00E94EC3" w:rsidRPr="00464E7F" w:rsidRDefault="00E94EC3"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lastRenderedPageBreak/>
              <w:t>п.1</w:t>
            </w:r>
            <w:r w:rsidR="00E94EC3" w:rsidRPr="007F11E0">
              <w:rPr>
                <w:rFonts w:cs="Times New Roman"/>
                <w:color w:val="000000"/>
                <w:lang w:eastAsia="ru-RU"/>
              </w:rPr>
              <w:t xml:space="preserve">. Организация и осуществление деятельности по опеке и попечительству в отношении несовершеннолетних граждан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E94EC3" w:rsidP="00CA2643">
            <w:pPr>
              <w:autoSpaceDE w:val="0"/>
              <w:autoSpaceDN w:val="0"/>
              <w:adjustRightInd w:val="0"/>
              <w:jc w:val="center"/>
              <w:rPr>
                <w:rFonts w:cs="Times New Roman"/>
                <w:color w:val="000000"/>
                <w:lang w:eastAsia="ru-RU"/>
              </w:rPr>
            </w:pPr>
            <w:r w:rsidRPr="007F11E0">
              <w:rPr>
                <w:rFonts w:cs="Times New Roman"/>
                <w:color w:val="000000"/>
                <w:lang w:eastAsia="ru-RU"/>
              </w:rPr>
              <w:t>20</w:t>
            </w:r>
            <w:r w:rsidR="00CA2643" w:rsidRPr="007F11E0">
              <w:rPr>
                <w:rFonts w:cs="Times New Roman"/>
                <w:color w:val="000000"/>
                <w:lang w:eastAsia="ru-RU"/>
              </w:rPr>
              <w:t>21</w:t>
            </w:r>
            <w:r w:rsidRPr="007F11E0">
              <w:rPr>
                <w:rFonts w:cs="Times New Roman"/>
                <w:color w:val="000000"/>
                <w:lang w:eastAsia="ru-RU"/>
              </w:rPr>
              <w:t>-202</w:t>
            </w:r>
            <w:r w:rsidR="00CA2643" w:rsidRPr="007F11E0">
              <w:rPr>
                <w:rFonts w:cs="Times New Roman"/>
                <w:color w:val="000000"/>
                <w:lang w:eastAsia="ru-RU"/>
              </w:rPr>
              <w:t>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r>
      <w:tr w:rsidR="006E1B39" w:rsidRPr="00464E7F" w:rsidTr="00F77DA7">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t>п.2</w:t>
            </w:r>
            <w:r w:rsidR="00E94EC3" w:rsidRPr="007F11E0">
              <w:rPr>
                <w:rFonts w:cs="Times New Roman"/>
                <w:color w:val="000000"/>
                <w:lang w:eastAsia="ru-RU"/>
              </w:rPr>
              <w:t xml:space="preserve">.Ремонт жилых помещений, собственниками которых являются дети-сироты и дети, оставшиеся без попечения родителей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CA2643" w:rsidP="00CF51A1">
            <w:pPr>
              <w:autoSpaceDE w:val="0"/>
              <w:autoSpaceDN w:val="0"/>
              <w:adjustRightInd w:val="0"/>
              <w:jc w:val="center"/>
              <w:rPr>
                <w:rFonts w:cs="Times New Roman"/>
                <w:color w:val="000000"/>
                <w:lang w:eastAsia="ru-RU"/>
              </w:rPr>
            </w:pPr>
            <w:r w:rsidRPr="007F11E0">
              <w:rPr>
                <w:rFonts w:cs="Times New Roman"/>
                <w:color w:val="000000"/>
                <w:lang w:eastAsia="ru-RU"/>
              </w:rPr>
              <w:t>2021</w:t>
            </w:r>
            <w:r w:rsidR="00E94EC3" w:rsidRPr="007F11E0">
              <w:rPr>
                <w:rFonts w:cs="Times New Roman"/>
                <w:color w:val="000000"/>
                <w:lang w:eastAsia="ru-RU"/>
              </w:rPr>
              <w:t>-202</w:t>
            </w:r>
            <w:r w:rsidRPr="007F11E0">
              <w:rPr>
                <w:rFonts w:cs="Times New Roman"/>
                <w:color w:val="000000"/>
                <w:lang w:eastAsia="ru-RU"/>
              </w:rPr>
              <w:t>5</w:t>
            </w:r>
            <w:r w:rsidR="00E94EC3"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r>
      <w:tr w:rsidR="006E1B39" w:rsidRPr="00464E7F" w:rsidTr="00F77DA7">
        <w:trPr>
          <w:gridAfter w:val="4"/>
          <w:wAfter w:w="1848" w:type="dxa"/>
          <w:trHeight w:val="4193"/>
        </w:trPr>
        <w:tc>
          <w:tcPr>
            <w:tcW w:w="7055" w:type="dxa"/>
            <w:gridSpan w:val="8"/>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8 «Школьное питание как основа здоровьесбережения учащихся»</w:t>
            </w:r>
          </w:p>
        </w:tc>
        <w:tc>
          <w:tcPr>
            <w:tcW w:w="1166" w:type="dxa"/>
            <w:tcBorders>
              <w:top w:val="single" w:sz="4" w:space="0" w:color="auto"/>
              <w:left w:val="single" w:sz="2" w:space="0" w:color="auto"/>
              <w:bottom w:val="single" w:sz="2" w:space="0" w:color="auto"/>
              <w:right w:val="single" w:sz="4"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c>
          <w:tcPr>
            <w:tcW w:w="1275"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c>
          <w:tcPr>
            <w:tcW w:w="1134"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jc w:val="center"/>
              <w:rPr>
                <w:rFonts w:cs="Times New Roman"/>
                <w:b/>
                <w:bCs/>
                <w:color w:val="000000"/>
              </w:rPr>
            </w:pPr>
            <w:r w:rsidRPr="007F11E0">
              <w:rPr>
                <w:rFonts w:cs="Times New Roman"/>
                <w:b/>
                <w:bCs/>
                <w:color w:val="000000"/>
              </w:rPr>
              <w:t>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jc w:val="center"/>
              <w:rPr>
                <w:rFonts w:cs="Times New Roman"/>
                <w:b/>
                <w:bCs/>
                <w:color w:val="000000"/>
              </w:rPr>
            </w:pPr>
            <w:r w:rsidRPr="007F11E0">
              <w:rPr>
                <w:rFonts w:cs="Times New Roman"/>
                <w:b/>
                <w:bCs/>
                <w:color w:val="000000"/>
              </w:rPr>
              <w:t>0,0</w:t>
            </w:r>
          </w:p>
        </w:tc>
      </w:tr>
      <w:tr w:rsidR="006E1B39" w:rsidRPr="00464E7F" w:rsidTr="00F77DA7">
        <w:trPr>
          <w:gridAfter w:val="4"/>
          <w:wAfter w:w="1848" w:type="dxa"/>
          <w:trHeight w:val="66"/>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pStyle w:val="ad"/>
              <w:jc w:val="both"/>
              <w:rPr>
                <w:rFonts w:cs="Times New Roman"/>
              </w:rPr>
            </w:pPr>
            <w:r w:rsidRPr="007F11E0">
              <w:rPr>
                <w:rFonts w:cs="Times New Roman"/>
              </w:rPr>
              <w:t>п.</w:t>
            </w:r>
            <w:r w:rsidR="00E94EC3" w:rsidRPr="007F11E0">
              <w:rPr>
                <w:rFonts w:cs="Times New Roman"/>
              </w:rPr>
              <w:t xml:space="preserve">1. </w:t>
            </w:r>
            <w:r w:rsidR="00E94EC3" w:rsidRPr="007F11E0">
              <w:rPr>
                <w:rFonts w:cs="Times New Roman"/>
                <w:bCs/>
                <w:color w:val="000000"/>
                <w:lang w:eastAsia="ru-RU"/>
              </w:rPr>
              <w:t>Организационные мероприятия</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6E1B39" w:rsidP="00CF51A1">
            <w:pPr>
              <w:pStyle w:val="ad"/>
              <w:jc w:val="center"/>
              <w:rPr>
                <w:rFonts w:cs="Times New Roman"/>
              </w:rPr>
            </w:pPr>
            <w:r w:rsidRPr="007F11E0">
              <w:rPr>
                <w:rFonts w:cs="Times New Roman"/>
                <w:color w:val="000000"/>
                <w:lang w:eastAsia="ru-RU"/>
              </w:rPr>
              <w:t>Прочие расходы</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E94EC3" w:rsidP="00855E1A">
            <w:pPr>
              <w:pStyle w:val="ad"/>
              <w:jc w:val="center"/>
              <w:rPr>
                <w:rFonts w:cs="Times New Roman"/>
              </w:rPr>
            </w:pPr>
            <w:r w:rsidRPr="007F11E0">
              <w:rPr>
                <w:rFonts w:cs="Times New Roman"/>
              </w:rPr>
              <w:t>20</w:t>
            </w:r>
            <w:r w:rsidR="00855E1A" w:rsidRPr="007F11E0">
              <w:rPr>
                <w:rFonts w:cs="Times New Roman"/>
              </w:rPr>
              <w:t>21</w:t>
            </w:r>
            <w:r w:rsidRPr="007F11E0">
              <w:rPr>
                <w:rFonts w:cs="Times New Roman"/>
              </w:rPr>
              <w:t>-202</w:t>
            </w:r>
            <w:r w:rsidR="00855E1A" w:rsidRPr="007F11E0">
              <w:rPr>
                <w:rFonts w:cs="Times New Roman"/>
              </w:rPr>
              <w:t>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pStyle w:val="ad"/>
              <w:jc w:val="center"/>
              <w:rPr>
                <w:rFonts w:cs="Times New Roman"/>
              </w:rPr>
            </w:pPr>
            <w:r w:rsidRPr="007F11E0">
              <w:rPr>
                <w:rFonts w:cs="Times New Roman"/>
              </w:rPr>
              <w:t>УОиСПЗД,</w:t>
            </w:r>
          </w:p>
          <w:p w:rsidR="00E94EC3" w:rsidRPr="007F11E0" w:rsidRDefault="00E94EC3" w:rsidP="00CF51A1">
            <w:pPr>
              <w:pStyle w:val="ad"/>
              <w:jc w:val="center"/>
              <w:rPr>
                <w:rFonts w:cs="Times New Roman"/>
              </w:rPr>
            </w:pPr>
            <w:r w:rsidRPr="007F11E0">
              <w:rPr>
                <w:rFonts w:cs="Times New Roman"/>
              </w:rPr>
              <w:t>ОУ</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Cs/>
                <w:color w:val="000000"/>
              </w:rPr>
            </w:pPr>
            <w:r w:rsidRPr="007F11E0">
              <w:rPr>
                <w:rFonts w:cs="Times New Roman"/>
                <w:bCs/>
                <w:color w:val="000000"/>
              </w:rPr>
              <w:t>0,0</w:t>
            </w:r>
          </w:p>
        </w:tc>
      </w:tr>
      <w:tr w:rsidR="006E1B39" w:rsidRPr="00464E7F" w:rsidTr="00F77DA7">
        <w:trPr>
          <w:trHeight w:val="66"/>
        </w:trPr>
        <w:tc>
          <w:tcPr>
            <w:tcW w:w="7055" w:type="dxa"/>
            <w:gridSpan w:val="8"/>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9 «Обеспечение реализации муниципальной программы»</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855E1A" w:rsidP="00CF51A1">
            <w:pPr>
              <w:jc w:val="center"/>
              <w:rPr>
                <w:rFonts w:cs="Times New Roman"/>
                <w:b/>
              </w:rPr>
            </w:pPr>
            <w:r w:rsidRPr="007F11E0">
              <w:rPr>
                <w:rFonts w:cs="Times New Roman"/>
                <w:b/>
              </w:rPr>
              <w:t>46 732,2</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855E1A" w:rsidP="00CF51A1">
            <w:pPr>
              <w:jc w:val="center"/>
              <w:rPr>
                <w:rFonts w:cs="Times New Roman"/>
                <w:b/>
              </w:rPr>
            </w:pPr>
            <w:r w:rsidRPr="007F11E0">
              <w:rPr>
                <w:rFonts w:cs="Times New Roman"/>
                <w:b/>
              </w:rPr>
              <w:t>46 792,9</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855E1A" w:rsidP="00CF51A1">
            <w:pPr>
              <w:jc w:val="center"/>
              <w:rPr>
                <w:rFonts w:cs="Times New Roman"/>
                <w:b/>
              </w:rPr>
            </w:pPr>
            <w:r w:rsidRPr="007F11E0">
              <w:rPr>
                <w:rFonts w:cs="Times New Roman"/>
                <w:b/>
              </w:rPr>
              <w:t>46 856,1</w:t>
            </w:r>
          </w:p>
        </w:tc>
        <w:tc>
          <w:tcPr>
            <w:tcW w:w="1134"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jc w:val="center"/>
              <w:rPr>
                <w:rFonts w:cs="Times New Roman"/>
                <w:b/>
              </w:rPr>
            </w:pPr>
            <w:r w:rsidRPr="007F11E0">
              <w:rPr>
                <w:rFonts w:cs="Times New Roman"/>
                <w:b/>
              </w:rPr>
              <w:t>46 921,8</w:t>
            </w:r>
          </w:p>
        </w:tc>
        <w:tc>
          <w:tcPr>
            <w:tcW w:w="1276"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jc w:val="center"/>
              <w:rPr>
                <w:rFonts w:cs="Times New Roman"/>
                <w:b/>
              </w:rPr>
            </w:pPr>
            <w:r w:rsidRPr="007F11E0">
              <w:rPr>
                <w:rFonts w:cs="Times New Roman"/>
                <w:b/>
              </w:rPr>
              <w:t>46 990,0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855E1A" w:rsidP="00CF51A1">
            <w:pPr>
              <w:jc w:val="center"/>
              <w:rPr>
                <w:rFonts w:cs="Times New Roman"/>
                <w:b/>
              </w:rPr>
            </w:pPr>
            <w:r w:rsidRPr="007F11E0">
              <w:rPr>
                <w:rFonts w:cs="Times New Roman"/>
                <w:b/>
              </w:rPr>
              <w:t>234 293,0</w:t>
            </w:r>
          </w:p>
        </w:tc>
        <w:tc>
          <w:tcPr>
            <w:tcW w:w="200" w:type="dxa"/>
          </w:tcPr>
          <w:p w:rsidR="00E94EC3" w:rsidRPr="00464E7F" w:rsidRDefault="00E94EC3" w:rsidP="00CF51A1">
            <w:pPr>
              <w:rPr>
                <w:rFonts w:cs="Times New Roman"/>
              </w:rPr>
            </w:pPr>
          </w:p>
        </w:tc>
        <w:tc>
          <w:tcPr>
            <w:tcW w:w="823" w:type="dxa"/>
            <w:gridSpan w:val="2"/>
          </w:tcPr>
          <w:p w:rsidR="00E94EC3" w:rsidRPr="00464E7F" w:rsidRDefault="00E94EC3" w:rsidP="00CF51A1">
            <w:pPr>
              <w:autoSpaceDE w:val="0"/>
              <w:autoSpaceDN w:val="0"/>
              <w:adjustRightInd w:val="0"/>
              <w:jc w:val="center"/>
              <w:rPr>
                <w:rFonts w:cs="Times New Roman"/>
                <w:color w:val="000000"/>
                <w:lang w:eastAsia="ru-RU"/>
              </w:rPr>
            </w:pPr>
          </w:p>
        </w:tc>
        <w:tc>
          <w:tcPr>
            <w:tcW w:w="825" w:type="dxa"/>
          </w:tcPr>
          <w:p w:rsidR="00E94EC3" w:rsidRPr="00464E7F" w:rsidRDefault="00E94EC3" w:rsidP="00CF51A1">
            <w:pPr>
              <w:autoSpaceDE w:val="0"/>
              <w:autoSpaceDN w:val="0"/>
              <w:adjustRightInd w:val="0"/>
              <w:jc w:val="center"/>
              <w:rPr>
                <w:rFonts w:cs="Times New Roman"/>
                <w:color w:val="000000"/>
                <w:lang w:eastAsia="ru-RU"/>
              </w:rPr>
            </w:pPr>
          </w:p>
        </w:tc>
      </w:tr>
      <w:tr w:rsidR="006E1B39" w:rsidRPr="00464E7F" w:rsidTr="00F77DA7">
        <w:trPr>
          <w:gridAfter w:val="4"/>
          <w:wAfter w:w="1848" w:type="dxa"/>
          <w:trHeight w:val="136"/>
        </w:trPr>
        <w:tc>
          <w:tcPr>
            <w:tcW w:w="29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both"/>
              <w:rPr>
                <w:rFonts w:cs="Times New Roman"/>
                <w:color w:val="000000"/>
                <w:lang w:eastAsia="ru-RU"/>
              </w:rPr>
            </w:pPr>
            <w:r w:rsidRPr="007F11E0">
              <w:rPr>
                <w:rFonts w:cs="Times New Roman"/>
                <w:color w:val="000000"/>
                <w:lang w:eastAsia="ru-RU"/>
              </w:rPr>
              <w:t xml:space="preserve">п.1. Обеспечение деятельности управления образования и социально-правовой защиты детства </w:t>
            </w:r>
          </w:p>
        </w:tc>
        <w:tc>
          <w:tcPr>
            <w:tcW w:w="1279" w:type="dxa"/>
            <w:gridSpan w:val="2"/>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855E1A" w:rsidRPr="007F11E0" w:rsidRDefault="00855E1A" w:rsidP="00855E1A">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855E1A" w:rsidRPr="007F11E0" w:rsidRDefault="00855E1A" w:rsidP="00855E1A">
            <w:pPr>
              <w:jc w:val="center"/>
              <w:rPr>
                <w:rFonts w:cs="Times New Roman"/>
                <w:b/>
              </w:rPr>
            </w:pPr>
            <w:r w:rsidRPr="007F11E0">
              <w:rPr>
                <w:rFonts w:cs="Times New Roman"/>
                <w:b/>
              </w:rPr>
              <w:t>4 502,7</w:t>
            </w:r>
          </w:p>
        </w:tc>
        <w:tc>
          <w:tcPr>
            <w:tcW w:w="1102" w:type="dxa"/>
            <w:tcBorders>
              <w:top w:val="single" w:sz="4" w:space="0" w:color="auto"/>
              <w:left w:val="single" w:sz="4" w:space="0" w:color="auto"/>
              <w:bottom w:val="single" w:sz="4" w:space="0" w:color="auto"/>
              <w:right w:val="single" w:sz="4" w:space="0" w:color="auto"/>
            </w:tcBorders>
          </w:tcPr>
          <w:p w:rsidR="00855E1A" w:rsidRPr="007F11E0" w:rsidRDefault="00855E1A" w:rsidP="00855E1A">
            <w:pPr>
              <w:jc w:val="center"/>
              <w:rPr>
                <w:rFonts w:cs="Times New Roman"/>
                <w:b/>
              </w:rPr>
            </w:pPr>
            <w:r w:rsidRPr="007F11E0">
              <w:rPr>
                <w:rFonts w:cs="Times New Roman"/>
                <w:b/>
              </w:rPr>
              <w:t>4 506,3</w:t>
            </w:r>
          </w:p>
        </w:tc>
        <w:tc>
          <w:tcPr>
            <w:tcW w:w="1275" w:type="dxa"/>
            <w:tcBorders>
              <w:top w:val="single" w:sz="2" w:space="0" w:color="auto"/>
              <w:left w:val="single" w:sz="4" w:space="0" w:color="auto"/>
              <w:bottom w:val="single" w:sz="2" w:space="0" w:color="auto"/>
              <w:right w:val="single" w:sz="2" w:space="0" w:color="auto"/>
            </w:tcBorders>
          </w:tcPr>
          <w:p w:rsidR="00855E1A" w:rsidRPr="007F11E0" w:rsidRDefault="00855E1A" w:rsidP="00855E1A">
            <w:pPr>
              <w:jc w:val="center"/>
              <w:rPr>
                <w:rFonts w:cs="Times New Roman"/>
                <w:b/>
              </w:rPr>
            </w:pPr>
            <w:r w:rsidRPr="007F11E0">
              <w:rPr>
                <w:rFonts w:cs="Times New Roman"/>
                <w:b/>
              </w:rPr>
              <w:t>4 510,0</w:t>
            </w:r>
          </w:p>
        </w:tc>
        <w:tc>
          <w:tcPr>
            <w:tcW w:w="1134" w:type="dxa"/>
            <w:tcBorders>
              <w:top w:val="single" w:sz="2" w:space="0" w:color="auto"/>
              <w:left w:val="single" w:sz="2" w:space="0" w:color="auto"/>
              <w:bottom w:val="single" w:sz="2" w:space="0" w:color="auto"/>
              <w:right w:val="single" w:sz="2" w:space="0" w:color="auto"/>
            </w:tcBorders>
          </w:tcPr>
          <w:p w:rsidR="00855E1A" w:rsidRPr="007F11E0" w:rsidRDefault="00855E1A" w:rsidP="00855E1A">
            <w:pPr>
              <w:jc w:val="center"/>
              <w:rPr>
                <w:rFonts w:cs="Times New Roman"/>
                <w:b/>
              </w:rPr>
            </w:pPr>
            <w:r w:rsidRPr="007F11E0">
              <w:rPr>
                <w:rFonts w:cs="Times New Roman"/>
                <w:b/>
              </w:rPr>
              <w:t>4 513,9</w:t>
            </w:r>
          </w:p>
        </w:tc>
        <w:tc>
          <w:tcPr>
            <w:tcW w:w="1276" w:type="dxa"/>
            <w:tcBorders>
              <w:top w:val="single" w:sz="2" w:space="0" w:color="auto"/>
              <w:left w:val="single" w:sz="2" w:space="0" w:color="auto"/>
              <w:bottom w:val="single" w:sz="2" w:space="0" w:color="auto"/>
              <w:right w:val="single" w:sz="2" w:space="0" w:color="auto"/>
            </w:tcBorders>
          </w:tcPr>
          <w:p w:rsidR="00855E1A" w:rsidRPr="007F11E0" w:rsidRDefault="00855E1A" w:rsidP="00855E1A">
            <w:pPr>
              <w:jc w:val="center"/>
              <w:rPr>
                <w:rFonts w:cs="Times New Roman"/>
                <w:b/>
              </w:rPr>
            </w:pPr>
            <w:r w:rsidRPr="007F11E0">
              <w:rPr>
                <w:rFonts w:cs="Times New Roman"/>
                <w:b/>
              </w:rPr>
              <w:t>4 517,9</w:t>
            </w:r>
          </w:p>
        </w:tc>
        <w:tc>
          <w:tcPr>
            <w:tcW w:w="1559" w:type="dxa"/>
            <w:tcBorders>
              <w:top w:val="single" w:sz="2" w:space="0" w:color="auto"/>
              <w:left w:val="single" w:sz="2" w:space="0" w:color="auto"/>
              <w:bottom w:val="single" w:sz="2" w:space="0" w:color="auto"/>
              <w:right w:val="single" w:sz="2" w:space="0" w:color="auto"/>
            </w:tcBorders>
          </w:tcPr>
          <w:p w:rsidR="00855E1A" w:rsidRPr="007F11E0" w:rsidRDefault="00855E1A" w:rsidP="00855E1A">
            <w:pPr>
              <w:jc w:val="center"/>
              <w:rPr>
                <w:rFonts w:cs="Times New Roman"/>
                <w:b/>
              </w:rPr>
            </w:pPr>
            <w:r w:rsidRPr="007F11E0">
              <w:rPr>
                <w:rFonts w:cs="Times New Roman"/>
                <w:b/>
              </w:rPr>
              <w:t>22 550,8</w:t>
            </w:r>
          </w:p>
        </w:tc>
      </w:tr>
      <w:tr w:rsidR="006E1B39" w:rsidRPr="00464E7F" w:rsidTr="00F77DA7">
        <w:trPr>
          <w:gridAfter w:val="4"/>
          <w:wAfter w:w="1848" w:type="dxa"/>
          <w:trHeight w:val="133"/>
        </w:trPr>
        <w:tc>
          <w:tcPr>
            <w:tcW w:w="29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both"/>
              <w:rPr>
                <w:rFonts w:cs="Times New Roman"/>
                <w:color w:val="000000"/>
                <w:lang w:eastAsia="ru-RU"/>
              </w:rPr>
            </w:pPr>
            <w:r w:rsidRPr="007F11E0">
              <w:rPr>
                <w:rFonts w:cs="Times New Roman"/>
                <w:color w:val="000000"/>
                <w:lang w:eastAsia="ru-RU"/>
              </w:rPr>
              <w:t xml:space="preserve">п.2. Обеспечение </w:t>
            </w:r>
            <w:r w:rsidRPr="007F11E0">
              <w:rPr>
                <w:rFonts w:cs="Times New Roman"/>
                <w:color w:val="000000"/>
                <w:lang w:eastAsia="ru-RU"/>
              </w:rPr>
              <w:lastRenderedPageBreak/>
              <w:t xml:space="preserve">деятельности муниципальных бюджетных учреждений    ХЭС, ИДЦ на основе муниципальных заданий </w:t>
            </w:r>
          </w:p>
        </w:tc>
        <w:tc>
          <w:tcPr>
            <w:tcW w:w="1279" w:type="dxa"/>
            <w:gridSpan w:val="2"/>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lastRenderedPageBreak/>
              <w:t xml:space="preserve">Прочие </w:t>
            </w:r>
            <w:r w:rsidRPr="007F11E0">
              <w:rPr>
                <w:rFonts w:cs="Times New Roman"/>
                <w:color w:val="000000"/>
                <w:lang w:eastAsia="ru-RU"/>
              </w:rPr>
              <w:lastRenderedPageBreak/>
              <w:t xml:space="preserve">расходы </w:t>
            </w:r>
          </w:p>
        </w:tc>
        <w:tc>
          <w:tcPr>
            <w:tcW w:w="893" w:type="dxa"/>
            <w:gridSpan w:val="3"/>
            <w:tcBorders>
              <w:top w:val="single" w:sz="2" w:space="0" w:color="auto"/>
              <w:left w:val="single" w:sz="2" w:space="0" w:color="auto"/>
              <w:bottom w:val="single" w:sz="2" w:space="0" w:color="auto"/>
              <w:right w:val="single" w:sz="2" w:space="0" w:color="auto"/>
            </w:tcBorders>
          </w:tcPr>
          <w:p w:rsidR="00855E1A" w:rsidRPr="007F11E0" w:rsidRDefault="00855E1A" w:rsidP="00855E1A">
            <w:pPr>
              <w:autoSpaceDE w:val="0"/>
              <w:autoSpaceDN w:val="0"/>
              <w:adjustRightInd w:val="0"/>
              <w:jc w:val="center"/>
              <w:rPr>
                <w:rFonts w:cs="Times New Roman"/>
                <w:color w:val="000000"/>
                <w:lang w:eastAsia="ru-RU"/>
              </w:rPr>
            </w:pPr>
            <w:r w:rsidRPr="007F11E0">
              <w:rPr>
                <w:rFonts w:cs="Times New Roman"/>
                <w:color w:val="000000"/>
                <w:lang w:eastAsia="ru-RU"/>
              </w:rPr>
              <w:lastRenderedPageBreak/>
              <w:t>2021-</w:t>
            </w:r>
            <w:r w:rsidRPr="007F11E0">
              <w:rPr>
                <w:rFonts w:cs="Times New Roman"/>
                <w:color w:val="000000"/>
                <w:lang w:eastAsia="ru-RU"/>
              </w:rPr>
              <w:lastRenderedPageBreak/>
              <w:t>2025</w:t>
            </w:r>
          </w:p>
        </w:tc>
        <w:tc>
          <w:tcPr>
            <w:tcW w:w="1907" w:type="dxa"/>
            <w:gridSpan w:val="2"/>
            <w:tcBorders>
              <w:top w:val="single" w:sz="2" w:space="0" w:color="auto"/>
              <w:left w:val="single" w:sz="2" w:space="0" w:color="auto"/>
              <w:bottom w:val="single" w:sz="2" w:space="0" w:color="auto"/>
              <w:right w:val="single" w:sz="4" w:space="0" w:color="auto"/>
            </w:tcBorders>
          </w:tcPr>
          <w:p w:rsidR="00855E1A" w:rsidRPr="007F11E0" w:rsidRDefault="00855E1A" w:rsidP="00CF51A1">
            <w:pPr>
              <w:autoSpaceDE w:val="0"/>
              <w:autoSpaceDN w:val="0"/>
              <w:adjustRightInd w:val="0"/>
              <w:jc w:val="center"/>
              <w:rPr>
                <w:rFonts w:cs="Times New Roman"/>
                <w:color w:val="FF0000"/>
                <w:lang w:eastAsia="ru-RU"/>
              </w:rPr>
            </w:pPr>
            <w:r w:rsidRPr="007F11E0">
              <w:rPr>
                <w:rFonts w:cs="Times New Roman"/>
                <w:color w:val="000000"/>
                <w:lang w:eastAsia="ru-RU"/>
              </w:rPr>
              <w:lastRenderedPageBreak/>
              <w:t>УО и СПЗД, ОО</w:t>
            </w:r>
          </w:p>
        </w:tc>
        <w:tc>
          <w:tcPr>
            <w:tcW w:w="1166" w:type="dxa"/>
            <w:tcBorders>
              <w:top w:val="single" w:sz="4" w:space="0" w:color="auto"/>
              <w:left w:val="single" w:sz="4" w:space="0" w:color="auto"/>
              <w:bottom w:val="single" w:sz="4" w:space="0" w:color="auto"/>
              <w:right w:val="single" w:sz="4" w:space="0" w:color="auto"/>
            </w:tcBorders>
          </w:tcPr>
          <w:p w:rsidR="00855E1A" w:rsidRPr="007F11E0" w:rsidRDefault="00855E1A" w:rsidP="00855E1A">
            <w:pPr>
              <w:jc w:val="center"/>
              <w:rPr>
                <w:rFonts w:cs="Times New Roman"/>
              </w:rPr>
            </w:pPr>
            <w:r w:rsidRPr="007F11E0">
              <w:rPr>
                <w:rFonts w:cs="Times New Roman"/>
              </w:rPr>
              <w:t>31 568,2</w:t>
            </w:r>
          </w:p>
        </w:tc>
        <w:tc>
          <w:tcPr>
            <w:tcW w:w="1102" w:type="dxa"/>
            <w:tcBorders>
              <w:top w:val="single" w:sz="4" w:space="0" w:color="auto"/>
              <w:left w:val="single" w:sz="4" w:space="0" w:color="auto"/>
              <w:bottom w:val="single" w:sz="4" w:space="0" w:color="auto"/>
              <w:right w:val="single" w:sz="4" w:space="0" w:color="auto"/>
            </w:tcBorders>
          </w:tcPr>
          <w:p w:rsidR="00855E1A" w:rsidRPr="007F11E0" w:rsidRDefault="00855E1A" w:rsidP="00CF51A1">
            <w:pPr>
              <w:jc w:val="center"/>
              <w:rPr>
                <w:rFonts w:cs="Times New Roman"/>
              </w:rPr>
            </w:pPr>
            <w:r w:rsidRPr="007F11E0">
              <w:rPr>
                <w:rFonts w:cs="Times New Roman"/>
              </w:rPr>
              <w:t>31 609,0</w:t>
            </w:r>
          </w:p>
        </w:tc>
        <w:tc>
          <w:tcPr>
            <w:tcW w:w="1275" w:type="dxa"/>
            <w:tcBorders>
              <w:top w:val="single" w:sz="2" w:space="0" w:color="auto"/>
              <w:left w:val="single" w:sz="4" w:space="0" w:color="auto"/>
              <w:bottom w:val="single" w:sz="2" w:space="0" w:color="auto"/>
              <w:right w:val="single" w:sz="2" w:space="0" w:color="auto"/>
            </w:tcBorders>
          </w:tcPr>
          <w:p w:rsidR="00855E1A" w:rsidRPr="007F11E0" w:rsidRDefault="00855E1A" w:rsidP="00855E1A">
            <w:pPr>
              <w:jc w:val="center"/>
              <w:rPr>
                <w:rFonts w:cs="Times New Roman"/>
              </w:rPr>
            </w:pPr>
            <w:r w:rsidRPr="007F11E0">
              <w:rPr>
                <w:rFonts w:cs="Times New Roman"/>
              </w:rPr>
              <w:t>31 651,5</w:t>
            </w:r>
          </w:p>
        </w:tc>
        <w:tc>
          <w:tcPr>
            <w:tcW w:w="1134"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31 695,7</w:t>
            </w:r>
          </w:p>
        </w:tc>
        <w:tc>
          <w:tcPr>
            <w:tcW w:w="1276" w:type="dxa"/>
            <w:tcBorders>
              <w:top w:val="single" w:sz="2" w:space="0" w:color="auto"/>
              <w:left w:val="single" w:sz="2" w:space="0" w:color="auto"/>
              <w:bottom w:val="single" w:sz="2" w:space="0" w:color="auto"/>
              <w:right w:val="single" w:sz="2" w:space="0" w:color="auto"/>
            </w:tcBorders>
          </w:tcPr>
          <w:p w:rsidR="00855E1A" w:rsidRPr="007F11E0" w:rsidRDefault="00855E1A" w:rsidP="00855E1A">
            <w:pPr>
              <w:jc w:val="center"/>
              <w:rPr>
                <w:rFonts w:cs="Times New Roman"/>
              </w:rPr>
            </w:pPr>
            <w:r w:rsidRPr="007F11E0">
              <w:rPr>
                <w:rFonts w:cs="Times New Roman"/>
              </w:rPr>
              <w:t>31 741,6</w:t>
            </w:r>
          </w:p>
        </w:tc>
        <w:tc>
          <w:tcPr>
            <w:tcW w:w="1559"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158 266,0</w:t>
            </w:r>
          </w:p>
        </w:tc>
      </w:tr>
      <w:tr w:rsidR="006E1B39" w:rsidRPr="00464E7F" w:rsidTr="00F77DA7">
        <w:trPr>
          <w:gridAfter w:val="4"/>
          <w:wAfter w:w="1848" w:type="dxa"/>
          <w:trHeight w:val="66"/>
        </w:trPr>
        <w:tc>
          <w:tcPr>
            <w:tcW w:w="29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both"/>
              <w:rPr>
                <w:rFonts w:cs="Times New Roman"/>
                <w:color w:val="000000"/>
                <w:lang w:eastAsia="ru-RU"/>
              </w:rPr>
            </w:pPr>
            <w:r w:rsidRPr="007F11E0">
              <w:rPr>
                <w:rFonts w:cs="Times New Roman"/>
                <w:color w:val="000000"/>
                <w:lang w:eastAsia="ru-RU"/>
              </w:rPr>
              <w:lastRenderedPageBreak/>
              <w:t>п.3. Обеспечение деятельности МКУ «ЦБУО»</w:t>
            </w:r>
          </w:p>
        </w:tc>
        <w:tc>
          <w:tcPr>
            <w:tcW w:w="1279" w:type="dxa"/>
            <w:gridSpan w:val="2"/>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855E1A" w:rsidRPr="007F11E0" w:rsidRDefault="00567942" w:rsidP="00CF51A1">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855E1A" w:rsidRPr="007F11E0" w:rsidRDefault="00855E1A" w:rsidP="00CF51A1">
            <w:pPr>
              <w:jc w:val="center"/>
              <w:rPr>
                <w:rFonts w:cs="Times New Roman"/>
              </w:rPr>
            </w:pPr>
            <w:r w:rsidRPr="007F11E0">
              <w:rPr>
                <w:rFonts w:cs="Times New Roman"/>
              </w:rPr>
              <w:t>10 661,3</w:t>
            </w:r>
          </w:p>
        </w:tc>
        <w:tc>
          <w:tcPr>
            <w:tcW w:w="1102" w:type="dxa"/>
            <w:tcBorders>
              <w:top w:val="single" w:sz="4" w:space="0" w:color="auto"/>
              <w:left w:val="single" w:sz="4" w:space="0" w:color="auto"/>
              <w:bottom w:val="single" w:sz="4" w:space="0" w:color="auto"/>
              <w:right w:val="single" w:sz="4" w:space="0" w:color="auto"/>
            </w:tcBorders>
          </w:tcPr>
          <w:p w:rsidR="00855E1A" w:rsidRPr="007F11E0" w:rsidRDefault="00855E1A" w:rsidP="00855E1A">
            <w:pPr>
              <w:jc w:val="center"/>
              <w:rPr>
                <w:rFonts w:cs="Times New Roman"/>
              </w:rPr>
            </w:pPr>
            <w:r w:rsidRPr="007F11E0">
              <w:rPr>
                <w:rFonts w:cs="Times New Roman"/>
              </w:rPr>
              <w:t>10 677,6</w:t>
            </w:r>
          </w:p>
        </w:tc>
        <w:tc>
          <w:tcPr>
            <w:tcW w:w="1275" w:type="dxa"/>
            <w:tcBorders>
              <w:top w:val="single" w:sz="2" w:space="0" w:color="auto"/>
              <w:left w:val="single" w:sz="4"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10 694,6</w:t>
            </w:r>
          </w:p>
        </w:tc>
        <w:tc>
          <w:tcPr>
            <w:tcW w:w="1134" w:type="dxa"/>
            <w:tcBorders>
              <w:top w:val="single" w:sz="2" w:space="0" w:color="auto"/>
              <w:left w:val="single" w:sz="2" w:space="0" w:color="auto"/>
              <w:bottom w:val="single" w:sz="2" w:space="0" w:color="auto"/>
              <w:right w:val="single" w:sz="2" w:space="0" w:color="auto"/>
            </w:tcBorders>
          </w:tcPr>
          <w:p w:rsidR="00855E1A" w:rsidRPr="007F11E0" w:rsidRDefault="00855E1A" w:rsidP="00855E1A">
            <w:pPr>
              <w:jc w:val="center"/>
              <w:rPr>
                <w:rFonts w:cs="Times New Roman"/>
              </w:rPr>
            </w:pPr>
            <w:r w:rsidRPr="007F11E0">
              <w:rPr>
                <w:rFonts w:cs="Times New Roman"/>
              </w:rPr>
              <w:t>10 712,2</w:t>
            </w:r>
          </w:p>
        </w:tc>
        <w:tc>
          <w:tcPr>
            <w:tcW w:w="12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10 730,5</w:t>
            </w:r>
          </w:p>
        </w:tc>
        <w:tc>
          <w:tcPr>
            <w:tcW w:w="1559"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53 476,2</w:t>
            </w:r>
          </w:p>
        </w:tc>
      </w:tr>
      <w:tr w:rsidR="006E1B39" w:rsidRPr="00464E7F" w:rsidTr="00F77DA7">
        <w:trPr>
          <w:gridAfter w:val="4"/>
          <w:wAfter w:w="1848" w:type="dxa"/>
          <w:trHeight w:val="66"/>
        </w:trPr>
        <w:tc>
          <w:tcPr>
            <w:tcW w:w="7055" w:type="dxa"/>
            <w:gridSpan w:val="8"/>
            <w:tcBorders>
              <w:top w:val="single" w:sz="2" w:space="0" w:color="auto"/>
              <w:left w:val="single" w:sz="2" w:space="0" w:color="auto"/>
              <w:bottom w:val="single" w:sz="2" w:space="0" w:color="auto"/>
              <w:right w:val="single" w:sz="4"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b/>
                <w:bCs/>
                <w:color w:val="000000"/>
                <w:lang w:eastAsia="ru-RU"/>
              </w:rPr>
              <w:t>Подпрограмма А</w:t>
            </w:r>
            <w:r w:rsidRPr="007F11E0">
              <w:rPr>
                <w:rFonts w:cs="Times New Roman"/>
                <w:b/>
                <w:color w:val="000000"/>
                <w:lang w:eastAsia="ru-RU"/>
              </w:rPr>
              <w:t>«</w:t>
            </w:r>
            <w:r w:rsidRPr="007F11E0">
              <w:rPr>
                <w:rFonts w:cs="Times New Roman"/>
                <w:b/>
              </w:rPr>
              <w:t>Энергосбережение и повышение энергетической эффективности образовательных учреждений»</w:t>
            </w:r>
          </w:p>
        </w:tc>
        <w:tc>
          <w:tcPr>
            <w:tcW w:w="1166" w:type="dxa"/>
            <w:tcBorders>
              <w:top w:val="single" w:sz="4" w:space="0" w:color="auto"/>
              <w:left w:val="single" w:sz="4" w:space="0" w:color="auto"/>
              <w:bottom w:val="single" w:sz="4" w:space="0" w:color="auto"/>
              <w:right w:val="single" w:sz="4" w:space="0" w:color="auto"/>
            </w:tcBorders>
          </w:tcPr>
          <w:p w:rsidR="00855E1A" w:rsidRPr="007F11E0" w:rsidRDefault="00E57E2E" w:rsidP="00CF51A1">
            <w:pPr>
              <w:jc w:val="center"/>
              <w:rPr>
                <w:rFonts w:cs="Times New Roman"/>
                <w:b/>
                <w:bCs/>
                <w:color w:val="000000"/>
              </w:rPr>
            </w:pPr>
            <w:r w:rsidRPr="007F11E0">
              <w:rPr>
                <w:rFonts w:cs="Times New Roman"/>
                <w:b/>
              </w:rPr>
              <w:t>2 000,0</w:t>
            </w:r>
          </w:p>
        </w:tc>
        <w:tc>
          <w:tcPr>
            <w:tcW w:w="1102" w:type="dxa"/>
            <w:tcBorders>
              <w:top w:val="single" w:sz="4" w:space="0" w:color="auto"/>
              <w:left w:val="single" w:sz="4" w:space="0" w:color="auto"/>
              <w:bottom w:val="single" w:sz="4" w:space="0" w:color="auto"/>
              <w:right w:val="single" w:sz="4" w:space="0" w:color="auto"/>
            </w:tcBorders>
          </w:tcPr>
          <w:p w:rsidR="00855E1A" w:rsidRPr="007F11E0" w:rsidRDefault="00E57E2E" w:rsidP="00E57E2E">
            <w:pPr>
              <w:jc w:val="center"/>
              <w:rPr>
                <w:rFonts w:cs="Times New Roman"/>
                <w:b/>
                <w:bCs/>
                <w:color w:val="000000"/>
              </w:rPr>
            </w:pPr>
            <w:r w:rsidRPr="007F11E0">
              <w:rPr>
                <w:rFonts w:cs="Times New Roman"/>
                <w:b/>
              </w:rPr>
              <w:t>2 000,0</w:t>
            </w:r>
          </w:p>
        </w:tc>
        <w:tc>
          <w:tcPr>
            <w:tcW w:w="1275" w:type="dxa"/>
            <w:tcBorders>
              <w:top w:val="single" w:sz="2" w:space="0" w:color="auto"/>
              <w:left w:val="single" w:sz="4" w:space="0" w:color="auto"/>
              <w:bottom w:val="single" w:sz="2" w:space="0" w:color="auto"/>
              <w:right w:val="single" w:sz="2" w:space="0" w:color="auto"/>
            </w:tcBorders>
          </w:tcPr>
          <w:p w:rsidR="00855E1A" w:rsidRPr="007F11E0" w:rsidRDefault="00E57E2E" w:rsidP="00CF51A1">
            <w:pPr>
              <w:jc w:val="center"/>
              <w:rPr>
                <w:rFonts w:cs="Times New Roman"/>
                <w:b/>
                <w:bCs/>
                <w:color w:val="000000"/>
              </w:rPr>
            </w:pPr>
            <w:r w:rsidRPr="007F11E0">
              <w:rPr>
                <w:rFonts w:cs="Times New Roman"/>
                <w:b/>
              </w:rPr>
              <w:t>2 000,0</w:t>
            </w:r>
          </w:p>
        </w:tc>
        <w:tc>
          <w:tcPr>
            <w:tcW w:w="1134" w:type="dxa"/>
            <w:tcBorders>
              <w:top w:val="single" w:sz="2" w:space="0" w:color="auto"/>
              <w:left w:val="single" w:sz="2" w:space="0" w:color="auto"/>
              <w:bottom w:val="single" w:sz="2" w:space="0" w:color="auto"/>
              <w:right w:val="single" w:sz="2" w:space="0" w:color="auto"/>
            </w:tcBorders>
          </w:tcPr>
          <w:p w:rsidR="00855E1A" w:rsidRPr="007F11E0" w:rsidRDefault="00E57E2E" w:rsidP="00CF51A1">
            <w:pPr>
              <w:autoSpaceDE w:val="0"/>
              <w:autoSpaceDN w:val="0"/>
              <w:adjustRightInd w:val="0"/>
              <w:jc w:val="center"/>
              <w:rPr>
                <w:rFonts w:cs="Times New Roman"/>
                <w:b/>
                <w:color w:val="000000"/>
                <w:lang w:eastAsia="ru-RU"/>
              </w:rPr>
            </w:pPr>
            <w:r w:rsidRPr="007F11E0">
              <w:rPr>
                <w:rFonts w:cs="Times New Roman"/>
                <w:b/>
              </w:rPr>
              <w:t>2 000,0</w:t>
            </w:r>
          </w:p>
        </w:tc>
        <w:tc>
          <w:tcPr>
            <w:tcW w:w="12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b/>
              </w:rPr>
            </w:pPr>
            <w:r w:rsidRPr="007F11E0">
              <w:rPr>
                <w:rFonts w:cs="Times New Roman"/>
                <w:b/>
              </w:rPr>
              <w:t>2 000,0</w:t>
            </w:r>
          </w:p>
        </w:tc>
        <w:tc>
          <w:tcPr>
            <w:tcW w:w="1559" w:type="dxa"/>
            <w:tcBorders>
              <w:top w:val="single" w:sz="2" w:space="0" w:color="auto"/>
              <w:left w:val="single" w:sz="2" w:space="0" w:color="auto"/>
              <w:bottom w:val="single" w:sz="2" w:space="0" w:color="auto"/>
              <w:right w:val="single" w:sz="2" w:space="0" w:color="auto"/>
            </w:tcBorders>
          </w:tcPr>
          <w:p w:rsidR="00855E1A" w:rsidRPr="007F11E0" w:rsidRDefault="00E57E2E" w:rsidP="00CF51A1">
            <w:pPr>
              <w:jc w:val="center"/>
              <w:rPr>
                <w:rFonts w:cs="Times New Roman"/>
                <w:b/>
              </w:rPr>
            </w:pPr>
            <w:r w:rsidRPr="007F11E0">
              <w:rPr>
                <w:rFonts w:cs="Times New Roman"/>
                <w:b/>
              </w:rPr>
              <w:t>10</w:t>
            </w:r>
            <w:r w:rsidR="00855E1A" w:rsidRPr="007F11E0">
              <w:rPr>
                <w:rFonts w:cs="Times New Roman"/>
                <w:b/>
              </w:rPr>
              <w:t> 000,0</w:t>
            </w:r>
          </w:p>
        </w:tc>
      </w:tr>
      <w:tr w:rsidR="006E1B39" w:rsidRPr="00464E7F" w:rsidTr="00F77DA7">
        <w:trPr>
          <w:gridAfter w:val="4"/>
          <w:wAfter w:w="1848" w:type="dxa"/>
          <w:trHeight w:val="103"/>
        </w:trPr>
        <w:tc>
          <w:tcPr>
            <w:tcW w:w="29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rPr>
                <w:rFonts w:cs="Times New Roman"/>
                <w:bCs/>
                <w:lang w:eastAsia="ru-RU"/>
              </w:rPr>
            </w:pPr>
            <w:r w:rsidRPr="007F11E0">
              <w:rPr>
                <w:rFonts w:cs="Times New Roman"/>
                <w:bCs/>
                <w:lang w:eastAsia="ru-RU"/>
              </w:rPr>
              <w:t>1.Реконструкция систем внутреннего и наружного освещения</w:t>
            </w:r>
          </w:p>
        </w:tc>
        <w:tc>
          <w:tcPr>
            <w:tcW w:w="1279" w:type="dxa"/>
            <w:gridSpan w:val="2"/>
            <w:tcBorders>
              <w:top w:val="single" w:sz="2" w:space="0" w:color="auto"/>
              <w:left w:val="single" w:sz="2" w:space="0" w:color="auto"/>
              <w:bottom w:val="single" w:sz="2" w:space="0" w:color="auto"/>
              <w:right w:val="single" w:sz="2"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Прочие расходы</w:t>
            </w:r>
          </w:p>
        </w:tc>
        <w:tc>
          <w:tcPr>
            <w:tcW w:w="893" w:type="dxa"/>
            <w:gridSpan w:val="3"/>
            <w:tcBorders>
              <w:top w:val="single" w:sz="2" w:space="0" w:color="auto"/>
              <w:left w:val="single" w:sz="2" w:space="0" w:color="auto"/>
              <w:bottom w:val="single" w:sz="2" w:space="0" w:color="auto"/>
              <w:right w:val="single" w:sz="2" w:space="0" w:color="auto"/>
            </w:tcBorders>
          </w:tcPr>
          <w:p w:rsidR="00855E1A" w:rsidRPr="007F11E0" w:rsidRDefault="00664729" w:rsidP="00CF51A1">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w:t>
            </w:r>
          </w:p>
          <w:p w:rsidR="00855E1A" w:rsidRPr="007F11E0" w:rsidRDefault="00855E1A" w:rsidP="00CF51A1">
            <w:pPr>
              <w:autoSpaceDE w:val="0"/>
              <w:autoSpaceDN w:val="0"/>
              <w:adjustRightInd w:val="0"/>
              <w:jc w:val="center"/>
              <w:rPr>
                <w:rFonts w:cs="Times New Roman"/>
                <w:color w:val="000000"/>
                <w:lang w:eastAsia="ru-RU"/>
              </w:rPr>
            </w:pPr>
            <w:r w:rsidRPr="007F11E0">
              <w:rPr>
                <w:rFonts w:cs="Times New Roman"/>
                <w:color w:val="000000"/>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855E1A" w:rsidRPr="007F11E0" w:rsidRDefault="00E57E2E" w:rsidP="00CF51A1">
            <w:pPr>
              <w:jc w:val="center"/>
              <w:rPr>
                <w:rFonts w:cs="Times New Roman"/>
                <w:bCs/>
                <w:color w:val="000000"/>
              </w:rPr>
            </w:pPr>
            <w:r w:rsidRPr="007F11E0">
              <w:rPr>
                <w:rFonts w:cs="Times New Roman"/>
              </w:rPr>
              <w:t>2 000,0</w:t>
            </w:r>
          </w:p>
        </w:tc>
        <w:tc>
          <w:tcPr>
            <w:tcW w:w="1102" w:type="dxa"/>
            <w:tcBorders>
              <w:top w:val="single" w:sz="4" w:space="0" w:color="auto"/>
              <w:left w:val="single" w:sz="4" w:space="0" w:color="auto"/>
              <w:bottom w:val="single" w:sz="4" w:space="0" w:color="auto"/>
              <w:right w:val="single" w:sz="4" w:space="0" w:color="auto"/>
            </w:tcBorders>
          </w:tcPr>
          <w:p w:rsidR="00855E1A" w:rsidRPr="007F11E0" w:rsidRDefault="00E57E2E" w:rsidP="00CF51A1">
            <w:pPr>
              <w:jc w:val="center"/>
              <w:rPr>
                <w:rFonts w:cs="Times New Roman"/>
                <w:bCs/>
                <w:color w:val="000000"/>
              </w:rPr>
            </w:pPr>
            <w:r w:rsidRPr="007F11E0">
              <w:rPr>
                <w:rFonts w:cs="Times New Roman"/>
              </w:rPr>
              <w:t>2 000,0</w:t>
            </w:r>
          </w:p>
        </w:tc>
        <w:tc>
          <w:tcPr>
            <w:tcW w:w="1275" w:type="dxa"/>
            <w:tcBorders>
              <w:top w:val="single" w:sz="2" w:space="0" w:color="auto"/>
              <w:left w:val="single" w:sz="4" w:space="0" w:color="auto"/>
              <w:bottom w:val="single" w:sz="2" w:space="0" w:color="auto"/>
              <w:right w:val="single" w:sz="2" w:space="0" w:color="auto"/>
            </w:tcBorders>
          </w:tcPr>
          <w:p w:rsidR="00855E1A" w:rsidRPr="007F11E0" w:rsidRDefault="00E57E2E" w:rsidP="00CF51A1">
            <w:pPr>
              <w:jc w:val="center"/>
              <w:rPr>
                <w:rFonts w:cs="Times New Roman"/>
                <w:bCs/>
                <w:color w:val="000000"/>
              </w:rPr>
            </w:pPr>
            <w:r w:rsidRPr="007F11E0">
              <w:rPr>
                <w:rFonts w:cs="Times New Roman"/>
              </w:rPr>
              <w:t>2 000,0</w:t>
            </w:r>
          </w:p>
        </w:tc>
        <w:tc>
          <w:tcPr>
            <w:tcW w:w="1134" w:type="dxa"/>
            <w:tcBorders>
              <w:top w:val="single" w:sz="2" w:space="0" w:color="auto"/>
              <w:left w:val="single" w:sz="2" w:space="0" w:color="auto"/>
              <w:bottom w:val="single" w:sz="2" w:space="0" w:color="auto"/>
              <w:right w:val="single" w:sz="2" w:space="0" w:color="auto"/>
            </w:tcBorders>
          </w:tcPr>
          <w:p w:rsidR="00855E1A" w:rsidRPr="007F11E0" w:rsidRDefault="00E57E2E" w:rsidP="00CF51A1">
            <w:pPr>
              <w:autoSpaceDE w:val="0"/>
              <w:autoSpaceDN w:val="0"/>
              <w:adjustRightInd w:val="0"/>
              <w:jc w:val="center"/>
              <w:rPr>
                <w:rFonts w:cs="Times New Roman"/>
                <w:color w:val="000000"/>
                <w:lang w:eastAsia="ru-RU"/>
              </w:rPr>
            </w:pPr>
            <w:r w:rsidRPr="007F11E0">
              <w:rPr>
                <w:rFonts w:cs="Times New Roman"/>
              </w:rPr>
              <w:t>2 000,0</w:t>
            </w:r>
          </w:p>
        </w:tc>
        <w:tc>
          <w:tcPr>
            <w:tcW w:w="1276" w:type="dxa"/>
            <w:tcBorders>
              <w:top w:val="single" w:sz="2" w:space="0" w:color="auto"/>
              <w:left w:val="single" w:sz="2" w:space="0" w:color="auto"/>
              <w:bottom w:val="single" w:sz="2" w:space="0" w:color="auto"/>
              <w:right w:val="single" w:sz="2" w:space="0" w:color="auto"/>
            </w:tcBorders>
          </w:tcPr>
          <w:p w:rsidR="00855E1A" w:rsidRPr="007F11E0" w:rsidRDefault="00855E1A" w:rsidP="00CF51A1">
            <w:pPr>
              <w:jc w:val="center"/>
              <w:rPr>
                <w:rFonts w:cs="Times New Roman"/>
              </w:rPr>
            </w:pPr>
            <w:r w:rsidRPr="007F11E0">
              <w:rPr>
                <w:rFonts w:cs="Times New Roman"/>
              </w:rPr>
              <w:t>2 000,0</w:t>
            </w:r>
          </w:p>
        </w:tc>
        <w:tc>
          <w:tcPr>
            <w:tcW w:w="1559" w:type="dxa"/>
            <w:tcBorders>
              <w:top w:val="single" w:sz="2" w:space="0" w:color="auto"/>
              <w:left w:val="single" w:sz="2" w:space="0" w:color="auto"/>
              <w:bottom w:val="single" w:sz="2" w:space="0" w:color="auto"/>
              <w:right w:val="single" w:sz="2" w:space="0" w:color="auto"/>
            </w:tcBorders>
          </w:tcPr>
          <w:p w:rsidR="00855E1A" w:rsidRPr="007F11E0" w:rsidRDefault="00E57E2E" w:rsidP="00CF51A1">
            <w:pPr>
              <w:jc w:val="center"/>
              <w:rPr>
                <w:rFonts w:cs="Times New Roman"/>
                <w:b/>
              </w:rPr>
            </w:pPr>
            <w:r w:rsidRPr="007F11E0">
              <w:rPr>
                <w:rFonts w:cs="Times New Roman"/>
                <w:b/>
              </w:rPr>
              <w:t>10</w:t>
            </w:r>
            <w:r w:rsidR="00855E1A" w:rsidRPr="007F11E0">
              <w:rPr>
                <w:rFonts w:cs="Times New Roman"/>
                <w:b/>
              </w:rPr>
              <w:t> 000,0</w:t>
            </w:r>
          </w:p>
        </w:tc>
      </w:tr>
    </w:tbl>
    <w:p w:rsidR="00CF51A1" w:rsidRPr="00464E7F" w:rsidRDefault="00CF51A1" w:rsidP="00847ECF">
      <w:pPr>
        <w:autoSpaceDE w:val="0"/>
        <w:autoSpaceDN w:val="0"/>
        <w:adjustRightInd w:val="0"/>
        <w:jc w:val="center"/>
        <w:rPr>
          <w:rFonts w:cs="Times New Roman"/>
          <w:b/>
          <w:bCs/>
          <w:color w:val="000000"/>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2.5. Индикаторы достижения цели и непосредственные</w:t>
      </w: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результаты реализации Программы</w:t>
      </w:r>
    </w:p>
    <w:p w:rsidR="006B591A" w:rsidRPr="006B591A" w:rsidRDefault="006B591A" w:rsidP="006B591A">
      <w:pPr>
        <w:autoSpaceDE w:val="0"/>
        <w:autoSpaceDN w:val="0"/>
        <w:adjustRightInd w:val="0"/>
        <w:jc w:val="right"/>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Таблица 2</w:t>
      </w:r>
      <w:r w:rsidRPr="006B591A">
        <w:rPr>
          <w:rFonts w:eastAsia="Times New Roman" w:cs="Times New Roman"/>
          <w:lang w:eastAsia="ru-RU"/>
        </w:rPr>
        <w:t xml:space="preserve"> Сведения об индикаторах и непосредственных результатах</w:t>
      </w:r>
    </w:p>
    <w:p w:rsidR="006B591A" w:rsidRPr="006B591A" w:rsidRDefault="006B591A" w:rsidP="006B591A">
      <w:pPr>
        <w:autoSpaceDE w:val="0"/>
        <w:autoSpaceDN w:val="0"/>
        <w:adjustRightInd w:val="0"/>
        <w:jc w:val="right"/>
        <w:rPr>
          <w:rFonts w:cs="Times New Roman"/>
          <w:lang w:eastAsia="ru-RU"/>
        </w:rPr>
      </w:pPr>
    </w:p>
    <w:tbl>
      <w:tblPr>
        <w:tblW w:w="4934" w:type="pct"/>
        <w:tblLayout w:type="fixed"/>
        <w:tblCellMar>
          <w:left w:w="90" w:type="dxa"/>
          <w:right w:w="90" w:type="dxa"/>
        </w:tblCellMar>
        <w:tblLook w:val="0000"/>
      </w:tblPr>
      <w:tblGrid>
        <w:gridCol w:w="488"/>
        <w:gridCol w:w="48"/>
        <w:gridCol w:w="2975"/>
        <w:gridCol w:w="91"/>
        <w:gridCol w:w="1076"/>
        <w:gridCol w:w="6"/>
        <w:gridCol w:w="209"/>
        <w:gridCol w:w="45"/>
        <w:gridCol w:w="1185"/>
        <w:gridCol w:w="9"/>
        <w:gridCol w:w="12"/>
        <w:gridCol w:w="18"/>
        <w:gridCol w:w="94"/>
        <w:gridCol w:w="33"/>
        <w:gridCol w:w="1052"/>
        <w:gridCol w:w="18"/>
        <w:gridCol w:w="30"/>
        <w:gridCol w:w="233"/>
        <w:gridCol w:w="27"/>
        <w:gridCol w:w="946"/>
        <w:gridCol w:w="48"/>
        <w:gridCol w:w="24"/>
        <w:gridCol w:w="12"/>
        <w:gridCol w:w="24"/>
        <w:gridCol w:w="1128"/>
        <w:gridCol w:w="39"/>
        <w:gridCol w:w="12"/>
        <w:gridCol w:w="12"/>
        <w:gridCol w:w="145"/>
        <w:gridCol w:w="24"/>
        <w:gridCol w:w="998"/>
        <w:gridCol w:w="36"/>
        <w:gridCol w:w="45"/>
        <w:gridCol w:w="1173"/>
        <w:gridCol w:w="42"/>
        <w:gridCol w:w="67"/>
        <w:gridCol w:w="7"/>
        <w:gridCol w:w="33"/>
        <w:gridCol w:w="1103"/>
        <w:gridCol w:w="76"/>
        <w:gridCol w:w="57"/>
        <w:gridCol w:w="1415"/>
      </w:tblGrid>
      <w:tr w:rsidR="006B591A" w:rsidRPr="006B591A" w:rsidTr="006B591A">
        <w:tc>
          <w:tcPr>
            <w:tcW w:w="161" w:type="pct"/>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 п/п </w:t>
            </w:r>
          </w:p>
        </w:tc>
        <w:tc>
          <w:tcPr>
            <w:tcW w:w="1000" w:type="pct"/>
            <w:gridSpan w:val="2"/>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Наименование индикатора/ непосредственного результата </w:t>
            </w:r>
          </w:p>
        </w:tc>
        <w:tc>
          <w:tcPr>
            <w:tcW w:w="386" w:type="pct"/>
            <w:gridSpan w:val="2"/>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 измерения </w:t>
            </w:r>
          </w:p>
        </w:tc>
        <w:tc>
          <w:tcPr>
            <w:tcW w:w="3453" w:type="pct"/>
            <w:gridSpan w:val="37"/>
            <w:tcBorders>
              <w:top w:val="single" w:sz="2" w:space="0" w:color="auto"/>
              <w:left w:val="single" w:sz="2" w:space="0" w:color="auto"/>
              <w:bottom w:val="single" w:sz="2" w:space="0" w:color="auto"/>
              <w:right w:val="single" w:sz="4"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Значение индикатора/непосредственного результата </w:t>
            </w:r>
          </w:p>
        </w:tc>
      </w:tr>
      <w:tr w:rsidR="006B591A" w:rsidRPr="006B591A" w:rsidTr="006B591A">
        <w:tc>
          <w:tcPr>
            <w:tcW w:w="161" w:type="pct"/>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1000" w:type="pct"/>
            <w:gridSpan w:val="2"/>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386" w:type="pct"/>
            <w:gridSpan w:val="2"/>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2018</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2019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2021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2022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2023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2024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2025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Программа  "Развитие образования Балахнинского муниципального</w:t>
            </w:r>
          </w:p>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района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Уровень доступности образования в соответствии с современными стандартами для всех категорий граждан</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94</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96</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98</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Уровень соответствия образования современным стандартам</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98</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99</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1 "Развитие общего образования"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p w:rsidR="006B591A" w:rsidRPr="006B591A" w:rsidRDefault="006B591A" w:rsidP="006B591A">
            <w:pPr>
              <w:autoSpaceDE w:val="0"/>
              <w:autoSpaceDN w:val="0"/>
              <w:adjustRightInd w:val="0"/>
              <w:jc w:val="both"/>
              <w:rPr>
                <w:rFonts w:cs="Times New Roman"/>
                <w:lang w:eastAsia="ru-RU"/>
              </w:rPr>
            </w:pP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99,4</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99,4</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99,5</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98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 xml:space="preserve">3.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both"/>
              <w:rPr>
                <w:rFonts w:cs="Times New Roman"/>
                <w:lang w:eastAsia="ru-RU"/>
              </w:rPr>
            </w:pPr>
            <w:r w:rsidRPr="006B591A">
              <w:rPr>
                <w:rFonts w:cs="Times New Roman"/>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75</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80</w:t>
            </w:r>
          </w:p>
        </w:tc>
      </w:tr>
      <w:tr w:rsidR="006B591A" w:rsidRPr="006B591A" w:rsidTr="006B591A">
        <w:tblPrEx>
          <w:tblCellMar>
            <w:left w:w="60" w:type="dxa"/>
            <w:right w:w="60" w:type="dxa"/>
          </w:tblCellMar>
        </w:tblPrEx>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2 "Развитие дополнительного образования и воспитания детей"</w:t>
            </w:r>
          </w:p>
        </w:tc>
      </w:tr>
      <w:tr w:rsidR="006B591A" w:rsidRPr="006B591A" w:rsidTr="006B591A">
        <w:tblPrEx>
          <w:tblCellMar>
            <w:left w:w="60" w:type="dxa"/>
            <w:right w:w="60" w:type="dxa"/>
          </w:tblCellMar>
        </w:tblPrEx>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84,7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84,8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85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85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85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85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85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85 </w:t>
            </w:r>
          </w:p>
        </w:tc>
      </w:tr>
      <w:tr w:rsidR="006B591A" w:rsidRPr="006B591A" w:rsidTr="006B591A">
        <w:tblPrEx>
          <w:tblCellMar>
            <w:left w:w="60" w:type="dxa"/>
            <w:right w:w="60" w:type="dxa"/>
          </w:tblCellMar>
        </w:tblPrEx>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 xml:space="preserve">Охват организованными формами отдыха и оздоровления детей школьного возраста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68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68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70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3 «Развитие системы оценки качества образования и информационной прозрачности системы образования»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both"/>
              <w:rPr>
                <w:rFonts w:cs="Times New Roman"/>
                <w:lang w:eastAsia="ru-RU"/>
              </w:rPr>
            </w:pPr>
            <w:r w:rsidRPr="006B591A">
              <w:rPr>
                <w:rFonts w:cs="Times New Roman"/>
                <w:lang w:eastAsia="ru-RU"/>
              </w:rPr>
              <w:t xml:space="preserve">Доля аттестованных руководящих и педагогических работников в общей численности </w:t>
            </w:r>
            <w:r w:rsidRPr="006B591A">
              <w:rPr>
                <w:rFonts w:cs="Times New Roman"/>
                <w:lang w:eastAsia="ru-RU"/>
              </w:rPr>
              <w:lastRenderedPageBreak/>
              <w:t xml:space="preserve">руководящих и педагогических работников, подлежащих аттестации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lastRenderedPageBreak/>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lastRenderedPageBreak/>
              <w:t>2.</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both"/>
              <w:rPr>
                <w:rFonts w:cs="Times New Roman"/>
                <w:lang w:eastAsia="ru-RU"/>
              </w:rPr>
            </w:pPr>
            <w:r w:rsidRPr="006B591A">
              <w:rPr>
                <w:rFonts w:cs="Times New Roman"/>
                <w:lang w:eastAsia="ru-RU"/>
              </w:rPr>
              <w:t xml:space="preserve">Удельный вес числа ОО, обеспечивающих предоставление нормативно закрепленного перечня сведений о своей деятельности на официальных сайтах, в общем числе ОО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Подпрограмма4 "Патриотическое воспитание и подготовка граждан в Балахнинском районе к военной службе"</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19"/>
              <w:jc w:val="both"/>
              <w:rPr>
                <w:rFonts w:cs="Times New Roman"/>
                <w:lang w:eastAsia="ru-RU"/>
              </w:rPr>
            </w:pPr>
            <w:r w:rsidRPr="006B591A">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96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19"/>
              <w:jc w:val="both"/>
              <w:rPr>
                <w:rFonts w:cs="Times New Roman"/>
                <w:lang w:eastAsia="ru-RU"/>
              </w:rPr>
            </w:pPr>
            <w:r w:rsidRPr="006B591A">
              <w:rPr>
                <w:rFonts w:cs="Times New Roman"/>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w:t>
            </w: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94 </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94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lang w:eastAsia="ru-RU"/>
              </w:rPr>
              <w:t xml:space="preserve">95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95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95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95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95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95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5 "Укрепление материально-технической базы образовательных учреждений"</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w:t>
            </w:r>
            <w:r w:rsidRPr="006B591A">
              <w:rPr>
                <w:rFonts w:cs="Times New Roman"/>
                <w:lang w:eastAsia="ru-RU"/>
              </w:rPr>
              <w:lastRenderedPageBreak/>
              <w:t xml:space="preserve">численности обучающихся </w:t>
            </w:r>
          </w:p>
          <w:p w:rsidR="006B591A" w:rsidRPr="006B591A" w:rsidRDefault="006B591A" w:rsidP="006B591A">
            <w:pPr>
              <w:autoSpaceDE w:val="0"/>
              <w:autoSpaceDN w:val="0"/>
              <w:adjustRightInd w:val="0"/>
              <w:ind w:firstLine="225"/>
              <w:jc w:val="both"/>
              <w:rPr>
                <w:rFonts w:cs="Times New Roman"/>
                <w:lang w:eastAsia="ru-RU"/>
              </w:rPr>
            </w:pPr>
          </w:p>
        </w:tc>
        <w:tc>
          <w:tcPr>
            <w:tcW w:w="386"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lastRenderedPageBreak/>
              <w:t>%</w:t>
            </w: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lastRenderedPageBreak/>
              <w:t>Подпрограмма 6  «Обеспечение пожарной безопасности образовательных  учреждений»</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Повышение уровня пожаробезопасности  учреждений образования </w:t>
            </w:r>
          </w:p>
        </w:tc>
        <w:tc>
          <w:tcPr>
            <w:tcW w:w="388"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520"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55</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60</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80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85</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7 "Социально-правовая защита детей в Балахнинском районе»</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62"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74 </w:t>
            </w:r>
          </w:p>
        </w:tc>
        <w:tc>
          <w:tcPr>
            <w:tcW w:w="4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34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75</w:t>
            </w:r>
          </w:p>
        </w:tc>
        <w:tc>
          <w:tcPr>
            <w:tcW w:w="357"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02"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25"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8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75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Доля детей-сирот и детей, оставшихся без попечения родителей, в общем количестве детей от 0 до 18 лет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62"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2,4 </w:t>
            </w:r>
          </w:p>
        </w:tc>
        <w:tc>
          <w:tcPr>
            <w:tcW w:w="4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2,3 </w:t>
            </w:r>
          </w:p>
        </w:tc>
        <w:tc>
          <w:tcPr>
            <w:tcW w:w="34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2,3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w:t>
            </w:r>
          </w:p>
        </w:tc>
        <w:tc>
          <w:tcPr>
            <w:tcW w:w="357"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w:t>
            </w:r>
          </w:p>
        </w:tc>
        <w:tc>
          <w:tcPr>
            <w:tcW w:w="402"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w:t>
            </w:r>
          </w:p>
        </w:tc>
        <w:tc>
          <w:tcPr>
            <w:tcW w:w="425"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8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w:t>
            </w:r>
          </w:p>
        </w:tc>
      </w:tr>
      <w:tr w:rsidR="006B591A" w:rsidRPr="006B591A" w:rsidTr="006B591A">
        <w:trPr>
          <w:trHeight w:val="412"/>
        </w:trPr>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Подпрограмма 8 "Школьное питание как основа здоровьесбережения учащихся"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Материально-техническое обеспечение 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83</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85</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95</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95</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95</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95</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100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2.</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Количество питающихся учащихся в 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85</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87</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9 "Обеспечение реализации муниципальной программы"</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 методических ресурсов, </w:t>
            </w:r>
            <w:r w:rsidRPr="006B591A">
              <w:rPr>
                <w:rFonts w:cs="Times New Roman"/>
                <w:lang w:eastAsia="ru-RU"/>
              </w:rPr>
              <w:lastRenderedPageBreak/>
              <w:t xml:space="preserve">разработанных в рамках Программы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lastRenderedPageBreak/>
              <w:t>%</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highlight w:val="yellow"/>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b/>
                <w:lang w:eastAsia="ru-RU"/>
              </w:rPr>
            </w:pPr>
            <w:r w:rsidRPr="006B591A">
              <w:rPr>
                <w:rFonts w:cs="Times New Roman"/>
                <w:b/>
                <w:lang w:eastAsia="ru-RU"/>
              </w:rPr>
              <w:lastRenderedPageBreak/>
              <w:t>Подпрограмма 10 ««</w:t>
            </w:r>
            <w:r w:rsidRPr="006B591A">
              <w:rPr>
                <w:rFonts w:cs="Times New Roman"/>
                <w:b/>
              </w:rPr>
              <w:t>Энергосбережение и повышение энергетической эффективности образовательных учреждений»</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Удельный расход электрической энергии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кВт.ч/кв.м</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15,8</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15,7</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15,6</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15,5</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15,5</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15,5</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15,5</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15,5</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Удельный расход тепловой энергии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Гкал/кв.м</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0,11</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0,10</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0,9</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0,8</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0,8</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0,8</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0,8</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0,8</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3.</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Удельный расход холодной воды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куб.м/чел.</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3,5</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3,4</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3,3</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4.</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Удельный расход природного газа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куб.м/чел.</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322,2</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322,1</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322</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321,9</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321,9</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321,9</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321,9</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321,9</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5.</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Доля образовательных учреждений, представивших энергетическую декларацию в ГИС «Энергоэффективность»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0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43"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2.5.2. Непосредственные результаты реализации Программы</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1 "Развитие общего образования"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Охват детей дошкольным образованием от 2 лет до 7 лет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82,74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84,32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85,93 </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86 </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87 </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90 </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90 </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90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обучающихся по программам общего образования, участвующих в олимпиадах и конкурсах различного уровня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человек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12000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12000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highlight w:val="yellow"/>
                <w:lang w:eastAsia="ru-RU"/>
              </w:rPr>
            </w:pPr>
            <w:r w:rsidRPr="006B591A">
              <w:rPr>
                <w:rFonts w:cs="Times New Roman"/>
                <w:lang w:eastAsia="ru-RU"/>
              </w:rPr>
              <w:t>12000</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14000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2 "Развитие дополнительного образования и воспитания детей"</w:t>
            </w:r>
          </w:p>
        </w:tc>
      </w:tr>
      <w:tr w:rsidR="006B591A" w:rsidRPr="006B591A" w:rsidTr="006B591A">
        <w:trPr>
          <w:trHeight w:val="721"/>
        </w:trPr>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4.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районных мероприятий в системе дополнительного образования детей и воспитания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117</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117</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117</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120</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120</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120</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120</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120</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5.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детей, отдохнувших в организациях отдыха и оздоровления детей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тыс. человек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7,4</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7,4</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7,4</w:t>
            </w:r>
          </w:p>
        </w:tc>
        <w:tc>
          <w:tcPr>
            <w:tcW w:w="42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7,500</w:t>
            </w:r>
          </w:p>
        </w:tc>
        <w:tc>
          <w:tcPr>
            <w:tcW w:w="39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7,500</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7,500</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7,500</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7,500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3 «Развитие системы оценки качества образования и информационной прозрачности системы образования»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Число уровней общего образования, на которых реализуются механизмы внешней оценки качества образования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3 </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3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4 "Патриотическое воспитание и подготовка граждан в Балахнинском районе к военной службе"</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Численность обучающихся, вовлеченного в проведение культурно-патриотических мероприятий и участие в них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тыс. чел.</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16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16,5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Численность детей, охваченных программами дополнительного образования патриотической направленности (в том числе военно-прикладного характера)</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тыс. чел.</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1,5 </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4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общественных объединений военно-патриотической направленности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8 </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9 </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 </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10 </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10 </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10 </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10 </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 xml:space="preserve">10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5 "Укрепление материально-технической базы образовательных учреждений"</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введенных объектов образования после строительства и реконструкции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единиц </w:t>
            </w:r>
          </w:p>
        </w:tc>
        <w:tc>
          <w:tcPr>
            <w:tcW w:w="41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w:t>
            </w:r>
          </w:p>
        </w:tc>
        <w:tc>
          <w:tcPr>
            <w:tcW w:w="406"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w:t>
            </w:r>
          </w:p>
        </w:tc>
        <w:tc>
          <w:tcPr>
            <w:tcW w:w="40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w:t>
            </w:r>
          </w:p>
        </w:tc>
        <w:tc>
          <w:tcPr>
            <w:tcW w:w="409"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w:t>
            </w:r>
          </w:p>
        </w:tc>
        <w:tc>
          <w:tcPr>
            <w:tcW w:w="407"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w:t>
            </w:r>
          </w:p>
        </w:tc>
        <w:tc>
          <w:tcPr>
            <w:tcW w:w="415"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w:t>
            </w:r>
          </w:p>
        </w:tc>
        <w:tc>
          <w:tcPr>
            <w:tcW w:w="414"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0</w:t>
            </w:r>
          </w:p>
        </w:tc>
        <w:tc>
          <w:tcPr>
            <w:tcW w:w="512"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6  «Обеспечение пожарной безопасности образовательных  учреждений»</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Выполнение предписаний Пожнадзора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14"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100</w:t>
            </w:r>
          </w:p>
        </w:tc>
        <w:tc>
          <w:tcPr>
            <w:tcW w:w="41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15"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14"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13"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26"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20"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100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7 "Социально-правовая защита детей в Балахнинском районе»</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Сокращение численности детей, воспитывающихся в учреждениях для детей-сирот </w:t>
            </w:r>
            <w:r w:rsidRPr="006B591A">
              <w:rPr>
                <w:rFonts w:cs="Times New Roman"/>
                <w:lang w:eastAsia="ru-RU"/>
              </w:rPr>
              <w:lastRenderedPageBreak/>
              <w:t xml:space="preserve">и детей, оставшихся без попечения родителей </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lastRenderedPageBreak/>
              <w:t xml:space="preserve">человек </w:t>
            </w:r>
          </w:p>
        </w:tc>
        <w:tc>
          <w:tcPr>
            <w:tcW w:w="414"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110 </w:t>
            </w:r>
          </w:p>
        </w:tc>
        <w:tc>
          <w:tcPr>
            <w:tcW w:w="41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105 </w:t>
            </w:r>
          </w:p>
        </w:tc>
        <w:tc>
          <w:tcPr>
            <w:tcW w:w="415"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14"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95</w:t>
            </w:r>
          </w:p>
        </w:tc>
        <w:tc>
          <w:tcPr>
            <w:tcW w:w="413"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90</w:t>
            </w:r>
          </w:p>
        </w:tc>
        <w:tc>
          <w:tcPr>
            <w:tcW w:w="424"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85</w:t>
            </w:r>
          </w:p>
        </w:tc>
        <w:tc>
          <w:tcPr>
            <w:tcW w:w="42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80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75</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lastRenderedPageBreak/>
              <w:t>Подпрограмма 8 "Школьное питание как основа здоровьесбережения учащихся"</w:t>
            </w:r>
          </w:p>
        </w:tc>
      </w:tr>
      <w:tr w:rsidR="006B591A" w:rsidRPr="006B591A" w:rsidTr="006B591A">
        <w:tc>
          <w:tcPr>
            <w:tcW w:w="16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1</w:t>
            </w:r>
          </w:p>
        </w:tc>
        <w:tc>
          <w:tcPr>
            <w:tcW w:w="1000"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rPr>
                <w:rFonts w:cs="Times New Roman"/>
              </w:rPr>
            </w:pPr>
            <w:r w:rsidRPr="006B591A">
              <w:rPr>
                <w:rFonts w:cs="Times New Roman"/>
              </w:rPr>
              <w:t>Увеличение количества питающихся учащихся в 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w:t>
            </w:r>
          </w:p>
        </w:tc>
        <w:tc>
          <w:tcPr>
            <w:tcW w:w="414"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85</w:t>
            </w:r>
          </w:p>
        </w:tc>
        <w:tc>
          <w:tcPr>
            <w:tcW w:w="41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87</w:t>
            </w:r>
          </w:p>
        </w:tc>
        <w:tc>
          <w:tcPr>
            <w:tcW w:w="415"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1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0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39"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2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d"/>
              <w:jc w:val="center"/>
              <w:rPr>
                <w:rFonts w:cs="Times New Roman"/>
              </w:rPr>
            </w:pPr>
            <w:r w:rsidRPr="006B591A">
              <w:rPr>
                <w:rFonts w:cs="Times New Roman"/>
              </w:rPr>
              <w:t>90</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9 "Обеспечение реализации муниципальной программы"</w:t>
            </w:r>
          </w:p>
        </w:tc>
      </w:tr>
      <w:tr w:rsidR="006B591A" w:rsidRPr="006B591A" w:rsidTr="006B591A">
        <w:tc>
          <w:tcPr>
            <w:tcW w:w="17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     </w:t>
            </w:r>
          </w:p>
        </w:tc>
        <w:tc>
          <w:tcPr>
            <w:tcW w:w="1014"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Количество проведенных мероприятий муниципального уровня по распространению результатов Программы </w:t>
            </w:r>
          </w:p>
        </w:tc>
        <w:tc>
          <w:tcPr>
            <w:tcW w:w="442"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ед.</w:t>
            </w:r>
          </w:p>
        </w:tc>
        <w:tc>
          <w:tcPr>
            <w:tcW w:w="405"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8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346"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5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9"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lang w:eastAsia="ru-RU"/>
              </w:rPr>
              <w:t>Подпрограмма 10 «</w:t>
            </w:r>
            <w:r w:rsidRPr="006B591A">
              <w:rPr>
                <w:rFonts w:cs="Times New Roman"/>
                <w:b/>
              </w:rPr>
              <w:t>Энергосбережение и повышение энергетической эффективности образовательных учреждений»</w:t>
            </w:r>
          </w:p>
        </w:tc>
      </w:tr>
      <w:tr w:rsidR="006B591A" w:rsidRPr="006B591A" w:rsidTr="006B591A">
        <w:tc>
          <w:tcPr>
            <w:tcW w:w="177"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val="en-US" w:eastAsia="ru-RU"/>
              </w:rPr>
            </w:pPr>
            <w:r w:rsidRPr="006B591A">
              <w:rPr>
                <w:rFonts w:cs="Times New Roman"/>
                <w:lang w:eastAsia="ru-RU"/>
              </w:rPr>
              <w:t>1</w:t>
            </w:r>
            <w:r w:rsidRPr="006B591A">
              <w:rPr>
                <w:rFonts w:cs="Times New Roman"/>
                <w:lang w:val="en-US" w:eastAsia="ru-RU"/>
              </w:rPr>
              <w:t>.</w:t>
            </w:r>
          </w:p>
        </w:tc>
        <w:tc>
          <w:tcPr>
            <w:tcW w:w="1014"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Повышение уровня энергоэффективности учреждений образования</w:t>
            </w:r>
          </w:p>
        </w:tc>
        <w:tc>
          <w:tcPr>
            <w:tcW w:w="442"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w:t>
            </w:r>
          </w:p>
        </w:tc>
        <w:tc>
          <w:tcPr>
            <w:tcW w:w="405"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35</w:t>
            </w:r>
          </w:p>
        </w:tc>
        <w:tc>
          <w:tcPr>
            <w:tcW w:w="483"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40</w:t>
            </w:r>
          </w:p>
        </w:tc>
        <w:tc>
          <w:tcPr>
            <w:tcW w:w="346" w:type="pct"/>
            <w:gridSpan w:val="4"/>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50</w:t>
            </w:r>
          </w:p>
        </w:tc>
        <w:tc>
          <w:tcPr>
            <w:tcW w:w="40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50</w:t>
            </w:r>
          </w:p>
        </w:tc>
        <w:tc>
          <w:tcPr>
            <w:tcW w:w="40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50</w:t>
            </w:r>
          </w:p>
        </w:tc>
        <w:tc>
          <w:tcPr>
            <w:tcW w:w="452"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r w:rsidRPr="006B591A">
              <w:rPr>
                <w:rFonts w:cs="Times New Roman"/>
                <w:lang w:eastAsia="ru-RU"/>
              </w:rPr>
              <w:t>50</w:t>
            </w:r>
          </w:p>
        </w:tc>
        <w:tc>
          <w:tcPr>
            <w:tcW w:w="409"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55</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60</w:t>
            </w:r>
          </w:p>
        </w:tc>
      </w:tr>
    </w:tbl>
    <w:p w:rsidR="006B591A" w:rsidRPr="006B591A" w:rsidRDefault="006B591A" w:rsidP="006B591A">
      <w:pPr>
        <w:autoSpaceDE w:val="0"/>
        <w:autoSpaceDN w:val="0"/>
        <w:adjustRightInd w:val="0"/>
        <w:jc w:val="center"/>
        <w:rPr>
          <w:rFonts w:cs="Times New Roman"/>
          <w:b/>
          <w:bCs/>
          <w:lang w:eastAsia="ru-RU"/>
        </w:rPr>
      </w:pPr>
    </w:p>
    <w:p w:rsidR="006B591A" w:rsidRPr="006B591A" w:rsidRDefault="006B591A" w:rsidP="006B591A">
      <w:pPr>
        <w:jc w:val="center"/>
        <w:rPr>
          <w:rFonts w:cs="Times New Roman"/>
          <w:b/>
          <w:bCs/>
          <w:lang w:eastAsia="ru-RU"/>
        </w:rPr>
      </w:pPr>
      <w:r w:rsidRPr="006B591A">
        <w:rPr>
          <w:rFonts w:cs="Times New Roman"/>
          <w:b/>
          <w:bCs/>
          <w:lang w:eastAsia="ru-RU"/>
        </w:rPr>
        <w:t>2.6. Меры правового регулирования</w:t>
      </w:r>
    </w:p>
    <w:p w:rsidR="006B591A" w:rsidRPr="006B591A" w:rsidRDefault="006B591A" w:rsidP="006B591A">
      <w:pPr>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Таблица 3 </w:t>
      </w:r>
      <w:r w:rsidRPr="006B591A">
        <w:rPr>
          <w:rFonts w:eastAsia="Times New Roman" w:cs="Times New Roman"/>
          <w:lang w:eastAsia="ru-RU"/>
        </w:rPr>
        <w:t>Сведения об основных мерах правового регулирования</w:t>
      </w:r>
    </w:p>
    <w:tbl>
      <w:tblPr>
        <w:tblW w:w="15114" w:type="dxa"/>
        <w:tblInd w:w="2" w:type="dxa"/>
        <w:tblLayout w:type="fixed"/>
        <w:tblCellMar>
          <w:left w:w="90" w:type="dxa"/>
          <w:right w:w="90" w:type="dxa"/>
        </w:tblCellMar>
        <w:tblLook w:val="0000"/>
      </w:tblPr>
      <w:tblGrid>
        <w:gridCol w:w="540"/>
        <w:gridCol w:w="2430"/>
        <w:gridCol w:w="6190"/>
        <w:gridCol w:w="3119"/>
        <w:gridCol w:w="2835"/>
      </w:tblGrid>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 п/п</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Вид правового акта</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Основные положения правового акта (суть)</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Ожидаемые сроки принятия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2.6.1. Подпрограмма 1 "Развитие  общего образования"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rPr>
                <w:rFonts w:cs="Times New Roman"/>
                <w:lang w:eastAsia="ru-RU"/>
              </w:rPr>
            </w:pPr>
            <w:r w:rsidRPr="006B591A">
              <w:rPr>
                <w:rFonts w:cs="Times New Roman"/>
                <w:lang w:eastAsia="ru-RU"/>
              </w:rPr>
              <w:t xml:space="preserve">Постановления администрации и приказы по основной деятельности общеобразовательных учреждений </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jc w:val="both"/>
              <w:rPr>
                <w:rFonts w:cs="Times New Roman"/>
                <w:lang w:eastAsia="ru-RU"/>
              </w:rPr>
            </w:pPr>
            <w:r w:rsidRPr="006B591A">
              <w:rPr>
                <w:rFonts w:cs="Times New Roman"/>
                <w:lang w:eastAsia="ru-RU"/>
              </w:rPr>
              <w:t>Приказы об организации и проведении  муниципальных конкурсов    профессионального мастерства «Воспитатель года»,  «Учитель года» , «Вожатый года», «Самый классный классный».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rPr>
                <w:rFonts w:cs="Times New Roman"/>
                <w:lang w:eastAsia="ru-RU"/>
              </w:rPr>
            </w:pPr>
            <w:r w:rsidRPr="006B591A">
              <w:rPr>
                <w:rFonts w:cs="Times New Roman"/>
                <w:lang w:eastAsia="ru-RU"/>
              </w:rPr>
              <w:t>Постановления администрации и приказы управления образования по организации обеспечения условий для  проведения государственной итоговой аттестации выпускников 9 и 11 классов</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2.6.2. Подпрограмма 2 "Развитие дополнительного образования и воспитания детей"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Формирование единого воспитательного пространства в Нижегородской области, развитие системы дополнительного образования  </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4.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проведении 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5.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w:t>
            </w:r>
            <w:r w:rsidRPr="006B591A">
              <w:rPr>
                <w:rFonts w:cs="Times New Roman"/>
                <w:lang w:eastAsia="ru-RU"/>
              </w:rPr>
              <w:lastRenderedPageBreak/>
              <w:t xml:space="preserve">проведении 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Профилактика асоциальных явлений в детской и молодежной среде, формирование здорового образа жизни</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6.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проведении 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7.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проведении </w:t>
            </w:r>
          </w:p>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8.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проведении 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Мероприятия, направленные на противодействие немедицинскому использованию наркотических средств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9.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УОиСПЗД о проведении мероприятий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Организация отдыха и оздоровления детей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10.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Организация лагерей с дневным пребыванием и лагерей труда и отдыха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Развитие моделей и форм детского самоуправления, совершенствование волонтерской деятельности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11.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положений и смет на проведение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2.6.3. Подпрограмма 3  "Развитие системы оценки качества образования и информационной прозрачности системы образования"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Совершенствование кадрового потенциала системы образования и проведение независимой оценки качества</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12.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Организация аттестации руководящих работников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13.</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Решение общественногосовета о проведении НО</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мониторинга учебных достижений обучающихся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2.6.4. Подпрограмма 4 "Патриотическое воспитание и подготовка граждан в Балахнинском районе к военной службе"</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Организация обучения граждан начальным знаниям по основам военной службы и повышение квалификации специалистов в сфере патриотического воспитания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14.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Указ Губернатора Нижегородской </w:t>
            </w:r>
            <w:r w:rsidRPr="006B591A">
              <w:rPr>
                <w:rFonts w:cs="Times New Roman"/>
                <w:lang w:eastAsia="ru-RU"/>
              </w:rPr>
              <w:lastRenderedPageBreak/>
              <w:t xml:space="preserve">области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Осуществление руководства и контроля за организацией обучения граждан начальным знаниям в области обороны и их </w:t>
            </w:r>
            <w:r w:rsidRPr="006B591A">
              <w:rPr>
                <w:rFonts w:cs="Times New Roman"/>
                <w:lang w:eastAsia="ru-RU"/>
              </w:rPr>
              <w:lastRenderedPageBreak/>
              <w:t xml:space="preserve">подготовки по основам военной службы в муниципальных образовательных организациях Организация мероприятий по военно-патриотическому воспитанию граждан. Организация и проведение учебных сборов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lastRenderedPageBreak/>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Разработка методических рекомендаций для педагогических работников по патриотическому воспитанию обучающихся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15.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сроков и ответственных за подготовку сборника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2018 год</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Проведение комплекса мероприятий по воспитанию у населения Нижегородской области навыков поведения в чрезвычайных ситуациях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16.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Развитие системы военно-спортивных и военно-прикладных мероприятий для молодежи призывного возраста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17.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Приказы МОНО </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Совершенствование системы работы по патриотическому воспитанию обучающихся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18.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соревнований "Школа безопасности"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19.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мероприятий, посвященных празднованию Дня Победы в Великой Отечественной войне 1941-1945 годов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20.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О проведении районных соревнований "Нижегородская школа безопасности - Зарница"</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Организация поисковых, познавательных и научно-исследовательских мероприятий в сфере патриотического воспитания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21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 проведении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22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Утверждение положения о проведении мероприятия, финансирования расходов по проведению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2.6.5. Подпрограмма 5 "Укрепление материально-технической базы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Укрепление материально-технической базы подведомственных ОО, подготовка к новому учебному году, капитальный ремонт, аварийные работы, реализация планов укрепления материально-технической базы ОО,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23.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 утверждении планов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2.6.6. Подпрограмма 6 "Обеспечение пожарной безопасности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Обеспечение пожарной безопасности и снижения уровня пожароопасности на объектах образования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24.</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 утверждении планов мероприятий по пожарной безопасности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2.6.7. Подпрограмма 7 "Социально-правовая защита детей в Балахнинском районе"</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25.     </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 утверждении планов мероприятий </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2.6.8. Подпрограмма 8 "Школьное питание как основа здоровьесбережения учащихся""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26.</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Постановление администрации Балахнинского муниципального района</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Об организации питания обучающихся в муниципальных общеобразовательных учреждениях</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Постоянно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27.</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О мероприятиях по улучшению качества питания</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lang w:eastAsia="ru-RU"/>
              </w:rPr>
              <w:lastRenderedPageBreak/>
              <w:t>2.6.9. Подпрограмма А «</w:t>
            </w:r>
            <w:r w:rsidRPr="006B591A">
              <w:rPr>
                <w:rFonts w:cs="Times New Roman"/>
                <w:b/>
              </w:rPr>
              <w:t>Энергосбережение и повышение энергетической эффективности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Проведение мероприятий по повышению энергоэффективности учреждений образования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28.</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Об утверждении планов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bl>
    <w:p w:rsidR="006B591A" w:rsidRPr="006B591A" w:rsidRDefault="006B591A" w:rsidP="006B591A">
      <w:pPr>
        <w:autoSpaceDE w:val="0"/>
        <w:autoSpaceDN w:val="0"/>
        <w:adjustRightInd w:val="0"/>
        <w:rPr>
          <w:rFonts w:cs="Times New Roman"/>
          <w:b/>
          <w:bCs/>
          <w:lang w:eastAsia="ru-RU"/>
        </w:rPr>
      </w:pPr>
    </w:p>
    <w:p w:rsidR="006B591A" w:rsidRPr="006B591A" w:rsidRDefault="006B591A" w:rsidP="006B591A">
      <w:pPr>
        <w:jc w:val="center"/>
        <w:rPr>
          <w:rFonts w:cs="Times New Roman"/>
          <w:b/>
          <w:bCs/>
        </w:rPr>
      </w:pPr>
    </w:p>
    <w:p w:rsidR="008F1B73" w:rsidRPr="006B591A" w:rsidRDefault="008F1B73" w:rsidP="00FE52BD">
      <w:pPr>
        <w:jc w:val="center"/>
        <w:rPr>
          <w:rFonts w:cs="Times New Roman"/>
          <w:b/>
          <w:bCs/>
        </w:rPr>
      </w:pPr>
    </w:p>
    <w:p w:rsidR="00F55354" w:rsidRPr="00464E7F" w:rsidRDefault="00BB1A7A" w:rsidP="00B221E6">
      <w:pPr>
        <w:jc w:val="center"/>
        <w:rPr>
          <w:rFonts w:eastAsia="Times New Roman" w:cs="Times New Roman"/>
          <w:b/>
          <w:lang w:eastAsia="ru-RU"/>
        </w:rPr>
      </w:pPr>
      <w:r w:rsidRPr="00464E7F">
        <w:rPr>
          <w:rFonts w:cs="Times New Roman"/>
          <w:b/>
          <w:bCs/>
        </w:rPr>
        <w:t xml:space="preserve">2.7. </w:t>
      </w:r>
      <w:r w:rsidR="00F55354" w:rsidRPr="00464E7F">
        <w:rPr>
          <w:rFonts w:eastAsia="Times New Roman" w:cs="Times New Roman"/>
          <w:b/>
          <w:lang w:eastAsia="ru-RU"/>
        </w:rPr>
        <w:t>Прогноз показателей муниципальных услуг в рамках муниципальных заданий учреждений по этапам реализации программы</w:t>
      </w:r>
    </w:p>
    <w:p w:rsidR="00F55354" w:rsidRPr="00464E7F" w:rsidRDefault="00F55354" w:rsidP="00B221E6">
      <w:pPr>
        <w:jc w:val="center"/>
        <w:rPr>
          <w:rFonts w:cs="Times New Roman"/>
          <w:b/>
          <w:bCs/>
        </w:rPr>
      </w:pPr>
    </w:p>
    <w:p w:rsidR="00F55354" w:rsidRPr="00464E7F" w:rsidRDefault="006E38CF" w:rsidP="00F55354">
      <w:pPr>
        <w:jc w:val="center"/>
        <w:rPr>
          <w:rFonts w:cs="Times New Roman"/>
        </w:rPr>
      </w:pPr>
      <w:r w:rsidRPr="00464E7F">
        <w:rPr>
          <w:rFonts w:cs="Times New Roman"/>
        </w:rPr>
        <w:t>Таблица 4</w:t>
      </w:r>
      <w:r w:rsidR="00373C3A">
        <w:rPr>
          <w:rFonts w:cs="Times New Roman"/>
        </w:rPr>
        <w:t xml:space="preserve"> </w:t>
      </w:r>
      <w:r w:rsidR="00F55354" w:rsidRPr="00464E7F">
        <w:rPr>
          <w:rFonts w:eastAsia="Times New Roman" w:cs="Times New Roman"/>
          <w:lang w:eastAsia="ru-RU"/>
        </w:rPr>
        <w:t>Прогноз показателей муниципальных услуг в рамках  муниципальных заданий муниципальным учреждениям по муниципальной программе</w:t>
      </w:r>
    </w:p>
    <w:p w:rsidR="007974F9" w:rsidRPr="00464E7F" w:rsidRDefault="007974F9" w:rsidP="00B221E6">
      <w:pPr>
        <w:jc w:val="right"/>
        <w:rPr>
          <w:rFonts w:cs="Times New Roman"/>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6"/>
        <w:gridCol w:w="1262"/>
        <w:gridCol w:w="6"/>
        <w:gridCol w:w="131"/>
        <w:gridCol w:w="994"/>
        <w:gridCol w:w="61"/>
        <w:gridCol w:w="888"/>
        <w:gridCol w:w="52"/>
        <w:gridCol w:w="1137"/>
        <w:gridCol w:w="12"/>
        <w:gridCol w:w="1296"/>
        <w:gridCol w:w="6"/>
        <w:gridCol w:w="1299"/>
        <w:gridCol w:w="55"/>
        <w:gridCol w:w="1089"/>
        <w:gridCol w:w="24"/>
        <w:gridCol w:w="1104"/>
        <w:gridCol w:w="15"/>
        <w:gridCol w:w="155"/>
        <w:gridCol w:w="1131"/>
        <w:gridCol w:w="33"/>
        <w:gridCol w:w="113"/>
        <w:gridCol w:w="1207"/>
      </w:tblGrid>
      <w:tr w:rsidR="00E74479" w:rsidRPr="00464E7F" w:rsidTr="00661188">
        <w:trPr>
          <w:trHeight w:val="146"/>
        </w:trPr>
        <w:tc>
          <w:tcPr>
            <w:tcW w:w="1031" w:type="pct"/>
            <w:vMerge w:val="restart"/>
          </w:tcPr>
          <w:p w:rsidR="00E74479" w:rsidRPr="00464E7F" w:rsidRDefault="00E74479" w:rsidP="00AC1584">
            <w:pPr>
              <w:pStyle w:val="ad"/>
              <w:rPr>
                <w:rFonts w:cs="Times New Roman"/>
                <w:b/>
              </w:rPr>
            </w:pPr>
            <w:r w:rsidRPr="00464E7F">
              <w:rPr>
                <w:rFonts w:cs="Times New Roman"/>
                <w:b/>
              </w:rPr>
              <w:t>Наименование услуги, показателя объема услуги, подпрограммы</w:t>
            </w:r>
          </w:p>
        </w:tc>
        <w:tc>
          <w:tcPr>
            <w:tcW w:w="1922" w:type="pct"/>
            <w:gridSpan w:val="11"/>
          </w:tcPr>
          <w:p w:rsidR="00E74479" w:rsidRPr="00464E7F" w:rsidRDefault="00E74479" w:rsidP="00373C3A">
            <w:pPr>
              <w:pStyle w:val="ad"/>
              <w:jc w:val="center"/>
              <w:rPr>
                <w:rFonts w:cs="Times New Roman"/>
                <w:b/>
              </w:rPr>
            </w:pPr>
            <w:r w:rsidRPr="00464E7F">
              <w:rPr>
                <w:rFonts w:eastAsia="Times New Roman" w:cs="Times New Roman"/>
                <w:b/>
                <w:lang w:eastAsia="ru-RU"/>
              </w:rPr>
              <w:t>Значение показателя объема услуги</w:t>
            </w:r>
          </w:p>
        </w:tc>
        <w:tc>
          <w:tcPr>
            <w:tcW w:w="2047" w:type="pct"/>
            <w:gridSpan w:val="11"/>
          </w:tcPr>
          <w:p w:rsidR="00E74479" w:rsidRPr="00464E7F" w:rsidRDefault="00E74479" w:rsidP="009C7717">
            <w:pPr>
              <w:pStyle w:val="ad"/>
              <w:jc w:val="center"/>
              <w:rPr>
                <w:rFonts w:cs="Times New Roman"/>
                <w:b/>
              </w:rPr>
            </w:pPr>
            <w:r w:rsidRPr="00464E7F">
              <w:rPr>
                <w:rFonts w:eastAsia="Times New Roman" w:cs="Times New Roman"/>
                <w:b/>
                <w:lang w:eastAsia="ru-RU"/>
              </w:rPr>
              <w:t>Расходы местного бюджета на оказание муниципальной услуги</w:t>
            </w:r>
          </w:p>
        </w:tc>
      </w:tr>
      <w:tr w:rsidR="00661188" w:rsidRPr="00464E7F" w:rsidTr="00661188">
        <w:trPr>
          <w:trHeight w:val="146"/>
        </w:trPr>
        <w:tc>
          <w:tcPr>
            <w:tcW w:w="1031" w:type="pct"/>
            <w:vMerge/>
          </w:tcPr>
          <w:p w:rsidR="00E74479" w:rsidRPr="00464E7F" w:rsidRDefault="00E74479" w:rsidP="00AC1584">
            <w:pPr>
              <w:pStyle w:val="ad"/>
              <w:rPr>
                <w:rFonts w:cs="Times New Roman"/>
              </w:rPr>
            </w:pPr>
          </w:p>
        </w:tc>
        <w:tc>
          <w:tcPr>
            <w:tcW w:w="460" w:type="pct"/>
            <w:gridSpan w:val="3"/>
          </w:tcPr>
          <w:p w:rsidR="00E74479" w:rsidRPr="00464E7F" w:rsidRDefault="00E74479" w:rsidP="000E4B95">
            <w:pPr>
              <w:pStyle w:val="ad"/>
              <w:jc w:val="center"/>
              <w:rPr>
                <w:rFonts w:cs="Times New Roman"/>
                <w:b/>
              </w:rPr>
            </w:pPr>
            <w:r w:rsidRPr="00464E7F">
              <w:rPr>
                <w:rFonts w:cs="Times New Roman"/>
                <w:b/>
              </w:rPr>
              <w:t>20</w:t>
            </w:r>
            <w:r>
              <w:rPr>
                <w:rFonts w:cs="Times New Roman"/>
                <w:b/>
              </w:rPr>
              <w:t>21</w:t>
            </w:r>
          </w:p>
        </w:tc>
        <w:tc>
          <w:tcPr>
            <w:tcW w:w="327" w:type="pct"/>
          </w:tcPr>
          <w:p w:rsidR="00E74479" w:rsidRPr="00464E7F" w:rsidRDefault="00E74479" w:rsidP="008048D2">
            <w:pPr>
              <w:pStyle w:val="ad"/>
              <w:jc w:val="center"/>
              <w:rPr>
                <w:rFonts w:cs="Times New Roman"/>
                <w:b/>
              </w:rPr>
            </w:pPr>
            <w:r>
              <w:rPr>
                <w:rFonts w:cs="Times New Roman"/>
                <w:b/>
              </w:rPr>
              <w:t>2022</w:t>
            </w:r>
          </w:p>
        </w:tc>
        <w:tc>
          <w:tcPr>
            <w:tcW w:w="329" w:type="pct"/>
            <w:gridSpan w:val="3"/>
          </w:tcPr>
          <w:p w:rsidR="00E74479" w:rsidRPr="00464E7F" w:rsidRDefault="00E74479" w:rsidP="008048D2">
            <w:pPr>
              <w:pStyle w:val="ad"/>
              <w:jc w:val="center"/>
              <w:rPr>
                <w:rFonts w:cs="Times New Roman"/>
                <w:b/>
              </w:rPr>
            </w:pPr>
            <w:r>
              <w:rPr>
                <w:rFonts w:cs="Times New Roman"/>
                <w:b/>
              </w:rPr>
              <w:t>2023</w:t>
            </w:r>
          </w:p>
        </w:tc>
        <w:tc>
          <w:tcPr>
            <w:tcW w:w="378" w:type="pct"/>
            <w:gridSpan w:val="2"/>
          </w:tcPr>
          <w:p w:rsidR="00E74479" w:rsidRPr="00464E7F" w:rsidRDefault="00E74479" w:rsidP="008048D2">
            <w:pPr>
              <w:pStyle w:val="ad"/>
              <w:jc w:val="center"/>
              <w:rPr>
                <w:rFonts w:cs="Times New Roman"/>
                <w:b/>
              </w:rPr>
            </w:pPr>
            <w:r>
              <w:rPr>
                <w:rFonts w:cs="Times New Roman"/>
                <w:b/>
              </w:rPr>
              <w:t>2024</w:t>
            </w:r>
          </w:p>
        </w:tc>
        <w:tc>
          <w:tcPr>
            <w:tcW w:w="428" w:type="pct"/>
            <w:gridSpan w:val="2"/>
          </w:tcPr>
          <w:p w:rsidR="00E74479" w:rsidRPr="00464E7F" w:rsidRDefault="00E74479" w:rsidP="008048D2">
            <w:pPr>
              <w:pStyle w:val="ad"/>
              <w:jc w:val="center"/>
              <w:rPr>
                <w:rFonts w:cs="Times New Roman"/>
                <w:b/>
              </w:rPr>
            </w:pPr>
            <w:r>
              <w:rPr>
                <w:rFonts w:cs="Times New Roman"/>
                <w:b/>
              </w:rPr>
              <w:t>2025</w:t>
            </w:r>
          </w:p>
        </w:tc>
        <w:tc>
          <w:tcPr>
            <w:tcW w:w="427" w:type="pct"/>
          </w:tcPr>
          <w:p w:rsidR="00E74479" w:rsidRPr="00464E7F" w:rsidRDefault="00E74479" w:rsidP="008048D2">
            <w:pPr>
              <w:pStyle w:val="ad"/>
              <w:jc w:val="center"/>
              <w:rPr>
                <w:rFonts w:cs="Times New Roman"/>
                <w:b/>
              </w:rPr>
            </w:pPr>
            <w:r w:rsidRPr="00464E7F">
              <w:rPr>
                <w:rFonts w:cs="Times New Roman"/>
                <w:b/>
              </w:rPr>
              <w:t>20</w:t>
            </w:r>
            <w:r>
              <w:rPr>
                <w:rFonts w:cs="Times New Roman"/>
                <w:b/>
              </w:rPr>
              <w:t>21</w:t>
            </w:r>
          </w:p>
        </w:tc>
        <w:tc>
          <w:tcPr>
            <w:tcW w:w="376" w:type="pct"/>
            <w:gridSpan w:val="2"/>
          </w:tcPr>
          <w:p w:rsidR="00E74479" w:rsidRPr="00464E7F" w:rsidRDefault="00E74479" w:rsidP="008048D2">
            <w:pPr>
              <w:pStyle w:val="ad"/>
              <w:jc w:val="center"/>
              <w:rPr>
                <w:rFonts w:cs="Times New Roman"/>
                <w:b/>
              </w:rPr>
            </w:pPr>
            <w:r w:rsidRPr="00464E7F">
              <w:rPr>
                <w:rFonts w:cs="Times New Roman"/>
                <w:b/>
              </w:rPr>
              <w:t>20</w:t>
            </w:r>
            <w:r>
              <w:rPr>
                <w:rFonts w:cs="Times New Roman"/>
                <w:b/>
              </w:rPr>
              <w:t>22</w:t>
            </w:r>
          </w:p>
        </w:tc>
        <w:tc>
          <w:tcPr>
            <w:tcW w:w="376" w:type="pct"/>
            <w:gridSpan w:val="3"/>
          </w:tcPr>
          <w:p w:rsidR="00E74479" w:rsidRPr="00464E7F" w:rsidRDefault="00E74479" w:rsidP="008048D2">
            <w:pPr>
              <w:pStyle w:val="ad"/>
              <w:jc w:val="center"/>
              <w:rPr>
                <w:rFonts w:cs="Times New Roman"/>
                <w:b/>
              </w:rPr>
            </w:pPr>
            <w:r w:rsidRPr="00464E7F">
              <w:rPr>
                <w:rFonts w:cs="Times New Roman"/>
                <w:b/>
              </w:rPr>
              <w:t>20</w:t>
            </w:r>
            <w:r>
              <w:rPr>
                <w:rFonts w:cs="Times New Roman"/>
                <w:b/>
              </w:rPr>
              <w:t>23</w:t>
            </w:r>
          </w:p>
        </w:tc>
        <w:tc>
          <w:tcPr>
            <w:tcW w:w="423" w:type="pct"/>
            <w:gridSpan w:val="2"/>
          </w:tcPr>
          <w:p w:rsidR="00E74479" w:rsidRPr="00464E7F" w:rsidRDefault="00E74479" w:rsidP="008048D2">
            <w:pPr>
              <w:pStyle w:val="ad"/>
              <w:jc w:val="center"/>
              <w:rPr>
                <w:rFonts w:cs="Times New Roman"/>
                <w:b/>
              </w:rPr>
            </w:pPr>
            <w:r w:rsidRPr="00464E7F">
              <w:rPr>
                <w:rFonts w:cs="Times New Roman"/>
                <w:b/>
              </w:rPr>
              <w:t>20</w:t>
            </w:r>
            <w:r>
              <w:rPr>
                <w:rFonts w:cs="Times New Roman"/>
                <w:b/>
              </w:rPr>
              <w:t>24</w:t>
            </w:r>
          </w:p>
        </w:tc>
        <w:tc>
          <w:tcPr>
            <w:tcW w:w="445" w:type="pct"/>
            <w:gridSpan w:val="3"/>
          </w:tcPr>
          <w:p w:rsidR="00E74479" w:rsidRPr="00464E7F" w:rsidRDefault="00E74479" w:rsidP="008048D2">
            <w:pPr>
              <w:pStyle w:val="ad"/>
              <w:jc w:val="center"/>
              <w:rPr>
                <w:rFonts w:cs="Times New Roman"/>
                <w:b/>
              </w:rPr>
            </w:pPr>
            <w:r w:rsidRPr="00464E7F">
              <w:rPr>
                <w:rFonts w:cs="Times New Roman"/>
                <w:b/>
              </w:rPr>
              <w:t>20</w:t>
            </w:r>
            <w:r>
              <w:rPr>
                <w:rFonts w:cs="Times New Roman"/>
                <w:b/>
              </w:rPr>
              <w:t>25</w:t>
            </w:r>
          </w:p>
        </w:tc>
      </w:tr>
      <w:tr w:rsidR="00661188" w:rsidRPr="00464E7F" w:rsidTr="00661188">
        <w:trPr>
          <w:trHeight w:val="146"/>
        </w:trPr>
        <w:tc>
          <w:tcPr>
            <w:tcW w:w="1031" w:type="pct"/>
          </w:tcPr>
          <w:p w:rsidR="00E74479" w:rsidRPr="00464E7F" w:rsidRDefault="00E74479" w:rsidP="00AC1584">
            <w:pPr>
              <w:pStyle w:val="ad"/>
              <w:jc w:val="center"/>
              <w:rPr>
                <w:rFonts w:cs="Times New Roman"/>
              </w:rPr>
            </w:pPr>
            <w:r w:rsidRPr="00464E7F">
              <w:rPr>
                <w:rFonts w:cs="Times New Roman"/>
              </w:rPr>
              <w:t>1</w:t>
            </w:r>
          </w:p>
        </w:tc>
        <w:tc>
          <w:tcPr>
            <w:tcW w:w="460" w:type="pct"/>
            <w:gridSpan w:val="3"/>
            <w:vAlign w:val="center"/>
          </w:tcPr>
          <w:p w:rsidR="00E74479" w:rsidRPr="00464E7F" w:rsidRDefault="00E74479" w:rsidP="00AC1584">
            <w:pPr>
              <w:pStyle w:val="ad"/>
              <w:jc w:val="center"/>
              <w:rPr>
                <w:rFonts w:cs="Times New Roman"/>
              </w:rPr>
            </w:pPr>
            <w:r w:rsidRPr="00464E7F">
              <w:rPr>
                <w:rFonts w:cs="Times New Roman"/>
              </w:rPr>
              <w:t>2</w:t>
            </w:r>
          </w:p>
        </w:tc>
        <w:tc>
          <w:tcPr>
            <w:tcW w:w="327" w:type="pct"/>
            <w:vAlign w:val="center"/>
          </w:tcPr>
          <w:p w:rsidR="00E74479" w:rsidRPr="00464E7F" w:rsidRDefault="00E74479" w:rsidP="00AC1584">
            <w:pPr>
              <w:pStyle w:val="ad"/>
              <w:jc w:val="center"/>
              <w:rPr>
                <w:rFonts w:cs="Times New Roman"/>
              </w:rPr>
            </w:pPr>
            <w:r w:rsidRPr="00464E7F">
              <w:rPr>
                <w:rFonts w:cs="Times New Roman"/>
              </w:rPr>
              <w:t>3</w:t>
            </w:r>
          </w:p>
        </w:tc>
        <w:tc>
          <w:tcPr>
            <w:tcW w:w="329" w:type="pct"/>
            <w:gridSpan w:val="3"/>
            <w:vAlign w:val="center"/>
          </w:tcPr>
          <w:p w:rsidR="00E74479" w:rsidRPr="00464E7F" w:rsidRDefault="00E74479" w:rsidP="00AC1584">
            <w:pPr>
              <w:pStyle w:val="ad"/>
              <w:jc w:val="center"/>
              <w:rPr>
                <w:rFonts w:cs="Times New Roman"/>
              </w:rPr>
            </w:pPr>
            <w:r w:rsidRPr="00464E7F">
              <w:rPr>
                <w:rFonts w:cs="Times New Roman"/>
              </w:rPr>
              <w:t>4</w:t>
            </w:r>
          </w:p>
        </w:tc>
        <w:tc>
          <w:tcPr>
            <w:tcW w:w="378" w:type="pct"/>
            <w:gridSpan w:val="2"/>
            <w:vAlign w:val="center"/>
          </w:tcPr>
          <w:p w:rsidR="00E74479" w:rsidRPr="00464E7F" w:rsidRDefault="00E74479" w:rsidP="00AC1584">
            <w:pPr>
              <w:pStyle w:val="ad"/>
              <w:jc w:val="center"/>
              <w:rPr>
                <w:rFonts w:cs="Times New Roman"/>
              </w:rPr>
            </w:pPr>
            <w:r w:rsidRPr="00464E7F">
              <w:rPr>
                <w:rFonts w:cs="Times New Roman"/>
              </w:rPr>
              <w:t>5</w:t>
            </w:r>
          </w:p>
        </w:tc>
        <w:tc>
          <w:tcPr>
            <w:tcW w:w="428" w:type="pct"/>
            <w:gridSpan w:val="2"/>
          </w:tcPr>
          <w:p w:rsidR="00E74479" w:rsidRPr="00464E7F" w:rsidRDefault="00E74479" w:rsidP="00AC1584">
            <w:pPr>
              <w:pStyle w:val="ad"/>
              <w:jc w:val="center"/>
              <w:rPr>
                <w:rFonts w:cs="Times New Roman"/>
              </w:rPr>
            </w:pPr>
            <w:r w:rsidRPr="00464E7F">
              <w:rPr>
                <w:rFonts w:cs="Times New Roman"/>
              </w:rPr>
              <w:t>6</w:t>
            </w:r>
          </w:p>
        </w:tc>
        <w:tc>
          <w:tcPr>
            <w:tcW w:w="427" w:type="pct"/>
            <w:vAlign w:val="center"/>
          </w:tcPr>
          <w:p w:rsidR="00E74479" w:rsidRPr="00464E7F" w:rsidRDefault="00E74479" w:rsidP="00AC1584">
            <w:pPr>
              <w:pStyle w:val="ad"/>
              <w:jc w:val="center"/>
              <w:rPr>
                <w:rFonts w:cs="Times New Roman"/>
                <w:lang w:val="en-US"/>
              </w:rPr>
            </w:pPr>
            <w:r w:rsidRPr="00464E7F">
              <w:rPr>
                <w:rFonts w:cs="Times New Roman"/>
                <w:lang w:val="en-US"/>
              </w:rPr>
              <w:t>9</w:t>
            </w:r>
          </w:p>
        </w:tc>
        <w:tc>
          <w:tcPr>
            <w:tcW w:w="376" w:type="pct"/>
            <w:gridSpan w:val="2"/>
            <w:vAlign w:val="center"/>
          </w:tcPr>
          <w:p w:rsidR="00E74479" w:rsidRPr="00464E7F" w:rsidRDefault="00E74479" w:rsidP="00AC1584">
            <w:pPr>
              <w:pStyle w:val="ad"/>
              <w:jc w:val="center"/>
              <w:rPr>
                <w:rFonts w:cs="Times New Roman"/>
                <w:lang w:val="en-US"/>
              </w:rPr>
            </w:pPr>
            <w:r w:rsidRPr="00464E7F">
              <w:rPr>
                <w:rFonts w:cs="Times New Roman"/>
                <w:lang w:val="en-US"/>
              </w:rPr>
              <w:t>10</w:t>
            </w:r>
          </w:p>
        </w:tc>
        <w:tc>
          <w:tcPr>
            <w:tcW w:w="376" w:type="pct"/>
            <w:gridSpan w:val="3"/>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1</w:t>
            </w:r>
          </w:p>
        </w:tc>
        <w:tc>
          <w:tcPr>
            <w:tcW w:w="423" w:type="pct"/>
            <w:gridSpan w:val="2"/>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2</w:t>
            </w:r>
          </w:p>
        </w:tc>
        <w:tc>
          <w:tcPr>
            <w:tcW w:w="445" w:type="pct"/>
            <w:gridSpan w:val="3"/>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3</w:t>
            </w:r>
          </w:p>
        </w:tc>
      </w:tr>
      <w:tr w:rsidR="00E74479" w:rsidRPr="00464E7F" w:rsidTr="00661188">
        <w:trPr>
          <w:trHeight w:val="146"/>
        </w:trPr>
        <w:tc>
          <w:tcPr>
            <w:tcW w:w="2953" w:type="pct"/>
            <w:gridSpan w:val="12"/>
          </w:tcPr>
          <w:p w:rsidR="00E74479" w:rsidRPr="00464E7F" w:rsidRDefault="00E74479" w:rsidP="00BB7383">
            <w:pPr>
              <w:pStyle w:val="ad"/>
              <w:rPr>
                <w:rFonts w:cs="Times New Roman"/>
              </w:rPr>
            </w:pPr>
          </w:p>
        </w:tc>
        <w:tc>
          <w:tcPr>
            <w:tcW w:w="2047" w:type="pct"/>
            <w:gridSpan w:val="11"/>
          </w:tcPr>
          <w:p w:rsidR="00E74479" w:rsidRPr="00464E7F" w:rsidRDefault="00E74479" w:rsidP="00BB7383">
            <w:pPr>
              <w:pStyle w:val="ad"/>
              <w:rPr>
                <w:rFonts w:cs="Times New Roman"/>
              </w:rPr>
            </w:pPr>
          </w:p>
        </w:tc>
      </w:tr>
      <w:tr w:rsidR="00E74479" w:rsidRPr="00464E7F" w:rsidTr="00661188">
        <w:trPr>
          <w:trHeight w:val="146"/>
        </w:trPr>
        <w:tc>
          <w:tcPr>
            <w:tcW w:w="1031" w:type="pct"/>
          </w:tcPr>
          <w:p w:rsidR="00E74479" w:rsidRPr="00464E7F" w:rsidRDefault="00E74479" w:rsidP="00AC1584">
            <w:pPr>
              <w:pStyle w:val="ad"/>
              <w:jc w:val="center"/>
              <w:rPr>
                <w:rFonts w:cs="Times New Roman"/>
                <w:b/>
              </w:rPr>
            </w:pPr>
            <w:r w:rsidRPr="00464E7F">
              <w:rPr>
                <w:rFonts w:cs="Times New Roman"/>
                <w:b/>
              </w:rPr>
              <w:t>Подпрограмма 1</w:t>
            </w:r>
          </w:p>
          <w:p w:rsidR="00E74479" w:rsidRPr="00464E7F" w:rsidRDefault="00E74479" w:rsidP="00AC1584">
            <w:pPr>
              <w:pStyle w:val="ad"/>
              <w:jc w:val="center"/>
              <w:rPr>
                <w:rFonts w:cs="Times New Roman"/>
              </w:rPr>
            </w:pPr>
            <w:r w:rsidRPr="00464E7F">
              <w:rPr>
                <w:rFonts w:cs="Times New Roman"/>
                <w:b/>
              </w:rPr>
              <w:t>« Развитие общего образования»</w:t>
            </w:r>
          </w:p>
        </w:tc>
        <w:tc>
          <w:tcPr>
            <w:tcW w:w="1922" w:type="pct"/>
            <w:gridSpan w:val="11"/>
            <w:vAlign w:val="center"/>
          </w:tcPr>
          <w:p w:rsidR="00E74479" w:rsidRPr="00464E7F" w:rsidRDefault="00E74479" w:rsidP="00245E45">
            <w:pPr>
              <w:pStyle w:val="ad"/>
              <w:jc w:val="center"/>
              <w:rPr>
                <w:rFonts w:cs="Times New Roman"/>
              </w:rPr>
            </w:pPr>
            <w:r w:rsidRPr="00464E7F">
              <w:rPr>
                <w:rFonts w:cs="Times New Roman"/>
              </w:rPr>
              <w:t>Показатель объема услуги: кол.чел</w:t>
            </w:r>
          </w:p>
        </w:tc>
        <w:tc>
          <w:tcPr>
            <w:tcW w:w="2047" w:type="pct"/>
            <w:gridSpan w:val="11"/>
            <w:vAlign w:val="center"/>
          </w:tcPr>
          <w:p w:rsidR="00E74479" w:rsidRPr="00464E7F" w:rsidRDefault="00E74479" w:rsidP="00AC1584">
            <w:pPr>
              <w:pStyle w:val="ad"/>
              <w:jc w:val="center"/>
              <w:rPr>
                <w:rFonts w:cs="Times New Roman"/>
              </w:rPr>
            </w:pPr>
            <w:r w:rsidRPr="00464E7F">
              <w:rPr>
                <w:rFonts w:cs="Times New Roman"/>
              </w:rPr>
              <w:t>тыс. руб.</w:t>
            </w:r>
          </w:p>
        </w:tc>
      </w:tr>
      <w:tr w:rsidR="00E74479" w:rsidRPr="00464E7F" w:rsidTr="00661188">
        <w:trPr>
          <w:trHeight w:val="146"/>
        </w:trPr>
        <w:tc>
          <w:tcPr>
            <w:tcW w:w="2953" w:type="pct"/>
            <w:gridSpan w:val="12"/>
          </w:tcPr>
          <w:p w:rsidR="00E74479" w:rsidRPr="00464E7F" w:rsidRDefault="00E74479" w:rsidP="00EC0386">
            <w:pPr>
              <w:pStyle w:val="ad"/>
              <w:rPr>
                <w:rFonts w:cs="Times New Roman"/>
                <w:u w:val="single"/>
              </w:rPr>
            </w:pPr>
            <w:r w:rsidRPr="00464E7F">
              <w:rPr>
                <w:rFonts w:cs="Times New Roman"/>
                <w:u w:val="single"/>
              </w:rPr>
              <w:t>Предоставление дошкольного образования</w:t>
            </w:r>
          </w:p>
          <w:p w:rsidR="00E74479" w:rsidRPr="00464E7F" w:rsidRDefault="00E74479" w:rsidP="00AC1584">
            <w:pPr>
              <w:pStyle w:val="ad"/>
              <w:jc w:val="center"/>
              <w:rPr>
                <w:rFonts w:cs="Times New Roman"/>
                <w:u w:val="single"/>
              </w:rPr>
            </w:pPr>
          </w:p>
        </w:tc>
        <w:tc>
          <w:tcPr>
            <w:tcW w:w="2047" w:type="pct"/>
            <w:gridSpan w:val="11"/>
          </w:tcPr>
          <w:p w:rsidR="00E74479" w:rsidRPr="00464E7F" w:rsidRDefault="00E74479" w:rsidP="00606603">
            <w:pPr>
              <w:pStyle w:val="ad"/>
              <w:rPr>
                <w:rFonts w:cs="Times New Roman"/>
                <w:u w:val="single"/>
              </w:rPr>
            </w:pPr>
          </w:p>
          <w:p w:rsidR="00E74479" w:rsidRPr="00464E7F" w:rsidRDefault="00E74479" w:rsidP="00AF2FD0">
            <w:pPr>
              <w:pStyle w:val="ad"/>
              <w:jc w:val="center"/>
              <w:rPr>
                <w:rFonts w:cs="Times New Roman"/>
                <w:u w:val="single"/>
              </w:rPr>
            </w:pPr>
          </w:p>
        </w:tc>
      </w:tr>
      <w:tr w:rsidR="00E74479" w:rsidRPr="00464E7F" w:rsidTr="00FD633B">
        <w:trPr>
          <w:trHeight w:val="146"/>
        </w:trPr>
        <w:tc>
          <w:tcPr>
            <w:tcW w:w="1031" w:type="pct"/>
          </w:tcPr>
          <w:p w:rsidR="00E74479" w:rsidRPr="00464E7F" w:rsidRDefault="00E74479" w:rsidP="0084445A">
            <w:pPr>
              <w:pStyle w:val="ad"/>
              <w:rPr>
                <w:rFonts w:cs="Times New Roman"/>
              </w:rPr>
            </w:pPr>
            <w:r w:rsidRPr="00464E7F">
              <w:rPr>
                <w:rFonts w:cs="Times New Roman"/>
              </w:rPr>
              <w:t>1.1. «Обеспечение деятельности дошкольных учреждений на основе муниципальных заданий»</w:t>
            </w:r>
          </w:p>
        </w:tc>
        <w:tc>
          <w:tcPr>
            <w:tcW w:w="460" w:type="pct"/>
            <w:gridSpan w:val="3"/>
          </w:tcPr>
          <w:p w:rsidR="00E74479" w:rsidRPr="00454C1A" w:rsidRDefault="00C05321" w:rsidP="00FA1DFA">
            <w:pPr>
              <w:pStyle w:val="ad"/>
              <w:jc w:val="center"/>
              <w:rPr>
                <w:rFonts w:cs="Times New Roman"/>
              </w:rPr>
            </w:pPr>
            <w:r w:rsidRPr="00454C1A">
              <w:rPr>
                <w:rFonts w:cs="Times New Roman"/>
              </w:rPr>
              <w:t>4150</w:t>
            </w:r>
          </w:p>
        </w:tc>
        <w:tc>
          <w:tcPr>
            <w:tcW w:w="327" w:type="pct"/>
          </w:tcPr>
          <w:p w:rsidR="00E74479" w:rsidRPr="00454C1A" w:rsidRDefault="00E74479" w:rsidP="00C05321">
            <w:pPr>
              <w:pStyle w:val="ad"/>
              <w:jc w:val="center"/>
              <w:rPr>
                <w:rFonts w:cs="Times New Roman"/>
              </w:rPr>
            </w:pPr>
            <w:r w:rsidRPr="00454C1A">
              <w:rPr>
                <w:rFonts w:cs="Times New Roman"/>
              </w:rPr>
              <w:t>4</w:t>
            </w:r>
            <w:r w:rsidR="00C05321" w:rsidRPr="00454C1A">
              <w:rPr>
                <w:rFonts w:cs="Times New Roman"/>
              </w:rPr>
              <w:t>150</w:t>
            </w:r>
          </w:p>
        </w:tc>
        <w:tc>
          <w:tcPr>
            <w:tcW w:w="329" w:type="pct"/>
            <w:gridSpan w:val="3"/>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378" w:type="pct"/>
            <w:gridSpan w:val="2"/>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428" w:type="pct"/>
            <w:gridSpan w:val="2"/>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427" w:type="pct"/>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98 503,4</w:t>
            </w:r>
            <w:r w:rsidRPr="00454C1A">
              <w:rPr>
                <w:rFonts w:cs="Times New Roman"/>
              </w:rPr>
              <w:t xml:space="preserve">   </w:t>
            </w:r>
          </w:p>
        </w:tc>
        <w:tc>
          <w:tcPr>
            <w:tcW w:w="384" w:type="pct"/>
            <w:gridSpan w:val="3"/>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98 777,9</w:t>
            </w:r>
            <w:r w:rsidRPr="00454C1A">
              <w:rPr>
                <w:rFonts w:cs="Times New Roman"/>
              </w:rPr>
              <w:t xml:space="preserve">   </w:t>
            </w:r>
          </w:p>
        </w:tc>
        <w:tc>
          <w:tcPr>
            <w:tcW w:w="419" w:type="pct"/>
            <w:gridSpan w:val="3"/>
          </w:tcPr>
          <w:p w:rsidR="00E74479" w:rsidRPr="00454C1A" w:rsidRDefault="0084445A" w:rsidP="0084445A">
            <w:pPr>
              <w:rPr>
                <w:rFonts w:cs="Times New Roman"/>
              </w:rPr>
            </w:pPr>
            <w:r w:rsidRPr="00454C1A">
              <w:rPr>
                <w:rFonts w:cs="Times New Roman"/>
              </w:rPr>
              <w:t xml:space="preserve"> 99</w:t>
            </w:r>
            <w:r w:rsidR="00E74479" w:rsidRPr="00454C1A">
              <w:rPr>
                <w:rFonts w:cs="Times New Roman"/>
              </w:rPr>
              <w:t xml:space="preserve"> </w:t>
            </w:r>
            <w:r w:rsidRPr="00454C1A">
              <w:rPr>
                <w:rFonts w:cs="Times New Roman"/>
              </w:rPr>
              <w:t>063,4</w:t>
            </w:r>
            <w:r w:rsidR="00E74479" w:rsidRPr="00454C1A">
              <w:rPr>
                <w:rFonts w:cs="Times New Roman"/>
              </w:rPr>
              <w:t xml:space="preserve">   </w:t>
            </w:r>
          </w:p>
        </w:tc>
        <w:tc>
          <w:tcPr>
            <w:tcW w:w="420" w:type="pct"/>
            <w:gridSpan w:val="3"/>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99</w:t>
            </w:r>
            <w:r w:rsidRPr="00454C1A">
              <w:rPr>
                <w:rFonts w:cs="Times New Roman"/>
              </w:rPr>
              <w:t xml:space="preserve"> </w:t>
            </w:r>
            <w:r w:rsidR="0084445A" w:rsidRPr="00454C1A">
              <w:rPr>
                <w:rFonts w:cs="Times New Roman"/>
              </w:rPr>
              <w:t>360</w:t>
            </w:r>
            <w:r w:rsidRPr="00454C1A">
              <w:rPr>
                <w:rFonts w:cs="Times New Roman"/>
              </w:rPr>
              <w:t xml:space="preserve">,3   </w:t>
            </w:r>
          </w:p>
        </w:tc>
        <w:tc>
          <w:tcPr>
            <w:tcW w:w="397" w:type="pct"/>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99 669,1</w:t>
            </w:r>
            <w:r w:rsidRPr="00454C1A">
              <w:rPr>
                <w:rFonts w:cs="Times New Roman"/>
              </w:rPr>
              <w:t xml:space="preserve"> </w:t>
            </w:r>
          </w:p>
        </w:tc>
      </w:tr>
      <w:tr w:rsidR="00E74479" w:rsidRPr="00464E7F" w:rsidTr="00FD633B">
        <w:trPr>
          <w:trHeight w:val="146"/>
        </w:trPr>
        <w:tc>
          <w:tcPr>
            <w:tcW w:w="1031" w:type="pct"/>
          </w:tcPr>
          <w:p w:rsidR="00E74479" w:rsidRPr="00464E7F" w:rsidRDefault="0084445A" w:rsidP="00AC1584">
            <w:pPr>
              <w:pStyle w:val="ad"/>
              <w:rPr>
                <w:rFonts w:cs="Times New Roman"/>
              </w:rPr>
            </w:pPr>
            <w:r>
              <w:rPr>
                <w:rFonts w:cs="Times New Roman"/>
              </w:rPr>
              <w:t>1.</w:t>
            </w:r>
            <w:r w:rsidR="00E74479" w:rsidRPr="00464E7F">
              <w:rPr>
                <w:rFonts w:cs="Times New Roman"/>
              </w:rPr>
              <w:t>2.       «Обеспечение деятельности общеобразовательных учреждений на основе муниципальных заданий»</w:t>
            </w:r>
          </w:p>
        </w:tc>
        <w:tc>
          <w:tcPr>
            <w:tcW w:w="460" w:type="pct"/>
            <w:gridSpan w:val="3"/>
          </w:tcPr>
          <w:p w:rsidR="00E74479" w:rsidRPr="00454C1A" w:rsidRDefault="00C05321" w:rsidP="004D7C8F">
            <w:pPr>
              <w:pStyle w:val="ad"/>
              <w:jc w:val="center"/>
              <w:rPr>
                <w:rFonts w:cs="Times New Roman"/>
              </w:rPr>
            </w:pPr>
            <w:r w:rsidRPr="00454C1A">
              <w:rPr>
                <w:rFonts w:cs="Times New Roman"/>
              </w:rPr>
              <w:t>7950</w:t>
            </w:r>
          </w:p>
        </w:tc>
        <w:tc>
          <w:tcPr>
            <w:tcW w:w="327" w:type="pct"/>
          </w:tcPr>
          <w:p w:rsidR="00E74479" w:rsidRPr="00454C1A" w:rsidRDefault="00C05321" w:rsidP="004D7C8F">
            <w:pPr>
              <w:pStyle w:val="ad"/>
              <w:jc w:val="center"/>
              <w:rPr>
                <w:rFonts w:cs="Times New Roman"/>
              </w:rPr>
            </w:pPr>
            <w:r w:rsidRPr="00454C1A">
              <w:rPr>
                <w:rFonts w:cs="Times New Roman"/>
              </w:rPr>
              <w:t>7950</w:t>
            </w:r>
          </w:p>
        </w:tc>
        <w:tc>
          <w:tcPr>
            <w:tcW w:w="329" w:type="pct"/>
            <w:gridSpan w:val="3"/>
          </w:tcPr>
          <w:p w:rsidR="00E74479" w:rsidRPr="00454C1A" w:rsidRDefault="00C05321" w:rsidP="004D7C8F">
            <w:pPr>
              <w:jc w:val="center"/>
              <w:rPr>
                <w:rFonts w:cs="Times New Roman"/>
                <w:lang w:val="en-US"/>
              </w:rPr>
            </w:pPr>
            <w:r w:rsidRPr="00454C1A">
              <w:rPr>
                <w:rFonts w:cs="Times New Roman"/>
              </w:rPr>
              <w:t>7950</w:t>
            </w:r>
          </w:p>
        </w:tc>
        <w:tc>
          <w:tcPr>
            <w:tcW w:w="378" w:type="pct"/>
            <w:gridSpan w:val="2"/>
          </w:tcPr>
          <w:p w:rsidR="00E74479" w:rsidRPr="00454C1A" w:rsidRDefault="00C05321" w:rsidP="004D7C8F">
            <w:pPr>
              <w:jc w:val="center"/>
              <w:rPr>
                <w:rFonts w:cs="Times New Roman"/>
              </w:rPr>
            </w:pPr>
            <w:r w:rsidRPr="00454C1A">
              <w:rPr>
                <w:rFonts w:cs="Times New Roman"/>
              </w:rPr>
              <w:t>8000</w:t>
            </w:r>
          </w:p>
        </w:tc>
        <w:tc>
          <w:tcPr>
            <w:tcW w:w="428" w:type="pct"/>
            <w:gridSpan w:val="2"/>
          </w:tcPr>
          <w:p w:rsidR="00E74479" w:rsidRPr="00454C1A" w:rsidRDefault="00C05321" w:rsidP="004D7C8F">
            <w:pPr>
              <w:jc w:val="center"/>
              <w:rPr>
                <w:rFonts w:cs="Times New Roman"/>
              </w:rPr>
            </w:pPr>
            <w:r w:rsidRPr="00454C1A">
              <w:rPr>
                <w:rFonts w:cs="Times New Roman"/>
              </w:rPr>
              <w:t>8000</w:t>
            </w:r>
          </w:p>
        </w:tc>
        <w:tc>
          <w:tcPr>
            <w:tcW w:w="427" w:type="pct"/>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104</w:t>
            </w:r>
            <w:r w:rsidRPr="00454C1A">
              <w:rPr>
                <w:rFonts w:cs="Times New Roman"/>
              </w:rPr>
              <w:t xml:space="preserve"> 6</w:t>
            </w:r>
            <w:r w:rsidR="0084445A" w:rsidRPr="00454C1A">
              <w:rPr>
                <w:rFonts w:cs="Times New Roman"/>
              </w:rPr>
              <w:t>74,0</w:t>
            </w:r>
            <w:r w:rsidRPr="00454C1A">
              <w:rPr>
                <w:rFonts w:cs="Times New Roman"/>
              </w:rPr>
              <w:t xml:space="preserve">   </w:t>
            </w:r>
          </w:p>
        </w:tc>
        <w:tc>
          <w:tcPr>
            <w:tcW w:w="384" w:type="pct"/>
            <w:gridSpan w:val="3"/>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104</w:t>
            </w:r>
            <w:r w:rsidRPr="00454C1A">
              <w:rPr>
                <w:rFonts w:cs="Times New Roman"/>
              </w:rPr>
              <w:t xml:space="preserve"> </w:t>
            </w:r>
            <w:r w:rsidR="0084445A" w:rsidRPr="00454C1A">
              <w:rPr>
                <w:rFonts w:cs="Times New Roman"/>
              </w:rPr>
              <w:t>939,3</w:t>
            </w:r>
            <w:r w:rsidRPr="00454C1A">
              <w:rPr>
                <w:rFonts w:cs="Times New Roman"/>
              </w:rPr>
              <w:t xml:space="preserve">  </w:t>
            </w:r>
          </w:p>
        </w:tc>
        <w:tc>
          <w:tcPr>
            <w:tcW w:w="419" w:type="pct"/>
            <w:gridSpan w:val="3"/>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105</w:t>
            </w:r>
            <w:r w:rsidRPr="00454C1A">
              <w:rPr>
                <w:rFonts w:cs="Times New Roman"/>
              </w:rPr>
              <w:t xml:space="preserve"> </w:t>
            </w:r>
            <w:r w:rsidR="0084445A" w:rsidRPr="00454C1A">
              <w:rPr>
                <w:rFonts w:cs="Times New Roman"/>
              </w:rPr>
              <w:t>215</w:t>
            </w:r>
            <w:r w:rsidRPr="00454C1A">
              <w:rPr>
                <w:rFonts w:cs="Times New Roman"/>
              </w:rPr>
              <w:t>,</w:t>
            </w:r>
            <w:r w:rsidR="0084445A" w:rsidRPr="00454C1A">
              <w:rPr>
                <w:rFonts w:cs="Times New Roman"/>
              </w:rPr>
              <w:t>2</w:t>
            </w:r>
          </w:p>
        </w:tc>
        <w:tc>
          <w:tcPr>
            <w:tcW w:w="420" w:type="pct"/>
            <w:gridSpan w:val="3"/>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105</w:t>
            </w:r>
            <w:r w:rsidRPr="00454C1A">
              <w:rPr>
                <w:rFonts w:cs="Times New Roman"/>
              </w:rPr>
              <w:t xml:space="preserve"> </w:t>
            </w:r>
            <w:r w:rsidR="0084445A" w:rsidRPr="00454C1A">
              <w:rPr>
                <w:rFonts w:cs="Times New Roman"/>
              </w:rPr>
              <w:t>502,1</w:t>
            </w:r>
            <w:r w:rsidRPr="00454C1A">
              <w:rPr>
                <w:rFonts w:cs="Times New Roman"/>
              </w:rPr>
              <w:t xml:space="preserve"> </w:t>
            </w:r>
          </w:p>
        </w:tc>
        <w:tc>
          <w:tcPr>
            <w:tcW w:w="397" w:type="pct"/>
          </w:tcPr>
          <w:p w:rsidR="00E74479" w:rsidRPr="00454C1A" w:rsidRDefault="00E74479" w:rsidP="0084445A">
            <w:pPr>
              <w:rPr>
                <w:rFonts w:cs="Times New Roman"/>
              </w:rPr>
            </w:pPr>
            <w:r w:rsidRPr="00454C1A">
              <w:rPr>
                <w:rFonts w:cs="Times New Roman"/>
              </w:rPr>
              <w:t xml:space="preserve"> </w:t>
            </w:r>
            <w:r w:rsidR="0084445A" w:rsidRPr="00454C1A">
              <w:rPr>
                <w:rFonts w:cs="Times New Roman"/>
              </w:rPr>
              <w:t>105</w:t>
            </w:r>
            <w:r w:rsidRPr="00454C1A">
              <w:rPr>
                <w:rFonts w:cs="Times New Roman"/>
              </w:rPr>
              <w:t xml:space="preserve"> </w:t>
            </w:r>
            <w:r w:rsidR="0084445A" w:rsidRPr="00454C1A">
              <w:rPr>
                <w:rFonts w:cs="Times New Roman"/>
              </w:rPr>
              <w:t>800</w:t>
            </w:r>
            <w:r w:rsidRPr="00454C1A">
              <w:rPr>
                <w:rFonts w:cs="Times New Roman"/>
              </w:rPr>
              <w:t>,</w:t>
            </w:r>
            <w:r w:rsidR="0084445A" w:rsidRPr="00454C1A">
              <w:rPr>
                <w:rFonts w:cs="Times New Roman"/>
              </w:rPr>
              <w:t>5</w:t>
            </w:r>
          </w:p>
        </w:tc>
      </w:tr>
      <w:tr w:rsidR="00E74479" w:rsidRPr="00464E7F" w:rsidTr="00661188">
        <w:trPr>
          <w:trHeight w:val="146"/>
        </w:trPr>
        <w:tc>
          <w:tcPr>
            <w:tcW w:w="1031" w:type="pct"/>
          </w:tcPr>
          <w:p w:rsidR="00E74479" w:rsidRPr="00464E7F" w:rsidRDefault="00E74479" w:rsidP="00531FC5">
            <w:pPr>
              <w:pStyle w:val="ad"/>
              <w:rPr>
                <w:rFonts w:cs="Times New Roman"/>
                <w:b/>
              </w:rPr>
            </w:pPr>
            <w:r w:rsidRPr="00464E7F">
              <w:rPr>
                <w:rFonts w:cs="Times New Roman"/>
                <w:b/>
              </w:rPr>
              <w:t xml:space="preserve">Подпрограмма 2            «Развитие дополнительного образования и воспитания детей» </w:t>
            </w:r>
          </w:p>
        </w:tc>
        <w:tc>
          <w:tcPr>
            <w:tcW w:w="1922" w:type="pct"/>
            <w:gridSpan w:val="11"/>
          </w:tcPr>
          <w:p w:rsidR="00E74479" w:rsidRPr="00464E7F" w:rsidRDefault="00E74479" w:rsidP="00245E45">
            <w:pPr>
              <w:pStyle w:val="ad"/>
              <w:rPr>
                <w:rFonts w:cs="Times New Roman"/>
              </w:rPr>
            </w:pPr>
            <w:r w:rsidRPr="00464E7F">
              <w:rPr>
                <w:rFonts w:cs="Times New Roman"/>
              </w:rPr>
              <w:t>Показатель объема услуги: кол.чел.</w:t>
            </w:r>
          </w:p>
        </w:tc>
        <w:tc>
          <w:tcPr>
            <w:tcW w:w="2047" w:type="pct"/>
            <w:gridSpan w:val="11"/>
          </w:tcPr>
          <w:p w:rsidR="00E74479" w:rsidRPr="00464E7F" w:rsidRDefault="00E74479" w:rsidP="00051B78">
            <w:pPr>
              <w:pStyle w:val="ad"/>
              <w:jc w:val="center"/>
              <w:rPr>
                <w:rFonts w:cs="Times New Roman"/>
              </w:rPr>
            </w:pPr>
            <w:r w:rsidRPr="00464E7F">
              <w:rPr>
                <w:rFonts w:cs="Times New Roman"/>
              </w:rPr>
              <w:t>тыс. руб.</w:t>
            </w:r>
          </w:p>
        </w:tc>
      </w:tr>
      <w:tr w:rsidR="00E74479" w:rsidRPr="00464E7F" w:rsidTr="00661188">
        <w:trPr>
          <w:trHeight w:val="1279"/>
        </w:trPr>
        <w:tc>
          <w:tcPr>
            <w:tcW w:w="1031" w:type="pct"/>
          </w:tcPr>
          <w:p w:rsidR="00E74479" w:rsidRPr="00464E7F" w:rsidRDefault="0084445A" w:rsidP="007330A7">
            <w:pPr>
              <w:pStyle w:val="ad"/>
              <w:rPr>
                <w:rFonts w:cs="Times New Roman"/>
              </w:rPr>
            </w:pPr>
            <w:r>
              <w:rPr>
                <w:rFonts w:cs="Times New Roman"/>
              </w:rPr>
              <w:lastRenderedPageBreak/>
              <w:t>2.</w:t>
            </w:r>
            <w:r w:rsidR="007330A7">
              <w:rPr>
                <w:rFonts w:cs="Times New Roman"/>
              </w:rPr>
              <w:t>2</w:t>
            </w:r>
            <w:r w:rsidR="00E74479" w:rsidRPr="00464E7F">
              <w:rPr>
                <w:rFonts w:cs="Times New Roman"/>
              </w:rPr>
              <w:t>.            «Обеспечение деятельности учреждений дополнительного образования на основе муниципальных заданий»</w:t>
            </w:r>
          </w:p>
        </w:tc>
        <w:tc>
          <w:tcPr>
            <w:tcW w:w="415" w:type="pct"/>
          </w:tcPr>
          <w:p w:rsidR="00E74479" w:rsidRPr="00454C1A" w:rsidRDefault="004D4CC5" w:rsidP="004D7C8F">
            <w:pPr>
              <w:pStyle w:val="ad"/>
              <w:jc w:val="center"/>
              <w:rPr>
                <w:rFonts w:cs="Times New Roman"/>
              </w:rPr>
            </w:pPr>
            <w:r w:rsidRPr="00454C1A">
              <w:rPr>
                <w:rFonts w:cs="Times New Roman"/>
              </w:rPr>
              <w:t>3800</w:t>
            </w:r>
          </w:p>
        </w:tc>
        <w:tc>
          <w:tcPr>
            <w:tcW w:w="392" w:type="pct"/>
            <w:gridSpan w:val="4"/>
          </w:tcPr>
          <w:p w:rsidR="00E74479" w:rsidRPr="00454C1A" w:rsidRDefault="00E74479" w:rsidP="004D4CC5">
            <w:pPr>
              <w:pStyle w:val="ad"/>
              <w:jc w:val="center"/>
              <w:rPr>
                <w:rFonts w:cs="Times New Roman"/>
              </w:rPr>
            </w:pPr>
            <w:r w:rsidRPr="00454C1A">
              <w:rPr>
                <w:rFonts w:cs="Times New Roman"/>
              </w:rPr>
              <w:t>3</w:t>
            </w:r>
            <w:r w:rsidR="004D4CC5" w:rsidRPr="00454C1A">
              <w:rPr>
                <w:rFonts w:cs="Times New Roman"/>
              </w:rPr>
              <w:t>850</w:t>
            </w:r>
          </w:p>
        </w:tc>
        <w:tc>
          <w:tcPr>
            <w:tcW w:w="292" w:type="pct"/>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850</w:t>
            </w:r>
          </w:p>
        </w:tc>
        <w:tc>
          <w:tcPr>
            <w:tcW w:w="391" w:type="pct"/>
            <w:gridSpan w:val="2"/>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900</w:t>
            </w:r>
          </w:p>
        </w:tc>
        <w:tc>
          <w:tcPr>
            <w:tcW w:w="430" w:type="pct"/>
            <w:gridSpan w:val="2"/>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900</w:t>
            </w:r>
          </w:p>
        </w:tc>
        <w:tc>
          <w:tcPr>
            <w:tcW w:w="429" w:type="pct"/>
            <w:gridSpan w:val="2"/>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63</w:t>
            </w:r>
            <w:r w:rsidRPr="00454C1A">
              <w:rPr>
                <w:rFonts w:cs="Times New Roman"/>
              </w:rPr>
              <w:t xml:space="preserve"> 7</w:t>
            </w:r>
            <w:r w:rsidR="007330A7" w:rsidRPr="00454C1A">
              <w:rPr>
                <w:rFonts w:cs="Times New Roman"/>
              </w:rPr>
              <w:t>58,6</w:t>
            </w:r>
            <w:r w:rsidRPr="00454C1A">
              <w:rPr>
                <w:rFonts w:cs="Times New Roman"/>
              </w:rPr>
              <w:t xml:space="preserve">   </w:t>
            </w:r>
          </w:p>
        </w:tc>
        <w:tc>
          <w:tcPr>
            <w:tcW w:w="376" w:type="pct"/>
            <w:gridSpan w:val="2"/>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63</w:t>
            </w:r>
            <w:r w:rsidRPr="00454C1A">
              <w:rPr>
                <w:rFonts w:cs="Times New Roman"/>
              </w:rPr>
              <w:t xml:space="preserve"> </w:t>
            </w:r>
            <w:r w:rsidR="007330A7" w:rsidRPr="00454C1A">
              <w:rPr>
                <w:rFonts w:cs="Times New Roman"/>
              </w:rPr>
              <w:t>804</w:t>
            </w:r>
            <w:r w:rsidRPr="00454C1A">
              <w:rPr>
                <w:rFonts w:cs="Times New Roman"/>
              </w:rPr>
              <w:t xml:space="preserve">,0   </w:t>
            </w:r>
          </w:p>
        </w:tc>
        <w:tc>
          <w:tcPr>
            <w:tcW w:w="376" w:type="pct"/>
            <w:gridSpan w:val="3"/>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63</w:t>
            </w:r>
            <w:r w:rsidRPr="00454C1A">
              <w:rPr>
                <w:rFonts w:cs="Times New Roman"/>
              </w:rPr>
              <w:t xml:space="preserve"> </w:t>
            </w:r>
            <w:r w:rsidR="007330A7" w:rsidRPr="00454C1A">
              <w:rPr>
                <w:rFonts w:cs="Times New Roman"/>
              </w:rPr>
              <w:t>851,2</w:t>
            </w:r>
            <w:r w:rsidRPr="00454C1A">
              <w:rPr>
                <w:rFonts w:cs="Times New Roman"/>
              </w:rPr>
              <w:t xml:space="preserve">  </w:t>
            </w:r>
          </w:p>
        </w:tc>
        <w:tc>
          <w:tcPr>
            <w:tcW w:w="423" w:type="pct"/>
            <w:gridSpan w:val="2"/>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63</w:t>
            </w:r>
            <w:r w:rsidRPr="00454C1A">
              <w:rPr>
                <w:rFonts w:cs="Times New Roman"/>
              </w:rPr>
              <w:t xml:space="preserve"> </w:t>
            </w:r>
            <w:r w:rsidR="007330A7" w:rsidRPr="00454C1A">
              <w:rPr>
                <w:rFonts w:cs="Times New Roman"/>
              </w:rPr>
              <w:t>900,3</w:t>
            </w:r>
            <w:r w:rsidRPr="00454C1A">
              <w:rPr>
                <w:rFonts w:cs="Times New Roman"/>
              </w:rPr>
              <w:t xml:space="preserve">  </w:t>
            </w:r>
          </w:p>
        </w:tc>
        <w:tc>
          <w:tcPr>
            <w:tcW w:w="445" w:type="pct"/>
            <w:gridSpan w:val="3"/>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63</w:t>
            </w:r>
            <w:r w:rsidRPr="00454C1A">
              <w:rPr>
                <w:rFonts w:cs="Times New Roman"/>
              </w:rPr>
              <w:t xml:space="preserve"> </w:t>
            </w:r>
            <w:r w:rsidR="007330A7" w:rsidRPr="00454C1A">
              <w:rPr>
                <w:rFonts w:cs="Times New Roman"/>
              </w:rPr>
              <w:t>951,4</w:t>
            </w:r>
            <w:r w:rsidRPr="00454C1A">
              <w:rPr>
                <w:rFonts w:cs="Times New Roman"/>
              </w:rPr>
              <w:t xml:space="preserve">   </w:t>
            </w:r>
          </w:p>
        </w:tc>
      </w:tr>
      <w:tr w:rsidR="00E74479" w:rsidRPr="00464E7F" w:rsidTr="00661188">
        <w:trPr>
          <w:trHeight w:val="1018"/>
        </w:trPr>
        <w:tc>
          <w:tcPr>
            <w:tcW w:w="1031" w:type="pct"/>
          </w:tcPr>
          <w:p w:rsidR="00E74479" w:rsidRPr="00464E7F" w:rsidRDefault="00E74479" w:rsidP="00AC1584">
            <w:pPr>
              <w:pStyle w:val="ad"/>
              <w:rPr>
                <w:rFonts w:cs="Times New Roman"/>
              </w:rPr>
            </w:pPr>
            <w:r w:rsidRPr="00464E7F">
              <w:rPr>
                <w:rFonts w:cs="Times New Roman"/>
                <w:b/>
              </w:rPr>
              <w:t>Подпрограмма 9 «Обеспечение реализации муниципальных программ»</w:t>
            </w:r>
          </w:p>
        </w:tc>
        <w:tc>
          <w:tcPr>
            <w:tcW w:w="1920" w:type="pct"/>
            <w:gridSpan w:val="10"/>
          </w:tcPr>
          <w:p w:rsidR="00E74479" w:rsidRPr="00454C1A" w:rsidRDefault="00E74479" w:rsidP="004D7C8F">
            <w:pPr>
              <w:pStyle w:val="ad"/>
              <w:jc w:val="center"/>
              <w:rPr>
                <w:rFonts w:cs="Times New Roman"/>
              </w:rPr>
            </w:pPr>
            <w:r w:rsidRPr="00454C1A">
              <w:rPr>
                <w:rFonts w:cs="Times New Roman"/>
              </w:rPr>
              <w:t>Показатель объема услуги: -</w:t>
            </w:r>
          </w:p>
        </w:tc>
        <w:tc>
          <w:tcPr>
            <w:tcW w:w="2049" w:type="pct"/>
            <w:gridSpan w:val="12"/>
          </w:tcPr>
          <w:p w:rsidR="00E74479" w:rsidRPr="00454C1A" w:rsidRDefault="00E74479" w:rsidP="000B4CB1">
            <w:pPr>
              <w:pStyle w:val="ad"/>
              <w:jc w:val="center"/>
              <w:rPr>
                <w:rFonts w:cs="Times New Roman"/>
              </w:rPr>
            </w:pPr>
            <w:r w:rsidRPr="00454C1A">
              <w:rPr>
                <w:rFonts w:cs="Times New Roman"/>
              </w:rPr>
              <w:t>тыс. руб.</w:t>
            </w:r>
          </w:p>
        </w:tc>
      </w:tr>
      <w:tr w:rsidR="00E74479" w:rsidRPr="00464E7F" w:rsidTr="002B1142">
        <w:trPr>
          <w:trHeight w:val="973"/>
        </w:trPr>
        <w:tc>
          <w:tcPr>
            <w:tcW w:w="1031" w:type="pct"/>
          </w:tcPr>
          <w:p w:rsidR="00E74479" w:rsidRPr="00464E7F" w:rsidRDefault="00E74479" w:rsidP="0084445A">
            <w:pPr>
              <w:pStyle w:val="ad"/>
              <w:rPr>
                <w:rFonts w:cs="Times New Roman"/>
              </w:rPr>
            </w:pPr>
            <w:r w:rsidRPr="00464E7F">
              <w:rPr>
                <w:rFonts w:cs="Times New Roman"/>
              </w:rPr>
              <w:t>9.</w:t>
            </w:r>
            <w:r w:rsidR="007330A7">
              <w:rPr>
                <w:rFonts w:cs="Times New Roman"/>
              </w:rPr>
              <w:t>2</w:t>
            </w:r>
            <w:r w:rsidRPr="00464E7F">
              <w:rPr>
                <w:rFonts w:cs="Times New Roman"/>
              </w:rPr>
              <w:t>.   «Обеспечение деятельности муниципального бюджетного учреждения ХЭС</w:t>
            </w:r>
            <w:r w:rsidR="007330A7">
              <w:rPr>
                <w:rFonts w:cs="Times New Roman"/>
              </w:rPr>
              <w:t xml:space="preserve"> и ИДЦ</w:t>
            </w:r>
            <w:r w:rsidRPr="00464E7F">
              <w:rPr>
                <w:rFonts w:cs="Times New Roman"/>
              </w:rPr>
              <w:t xml:space="preserve"> на основе муниципальных заданий»</w:t>
            </w:r>
          </w:p>
        </w:tc>
        <w:tc>
          <w:tcPr>
            <w:tcW w:w="417" w:type="pct"/>
            <w:gridSpan w:val="2"/>
          </w:tcPr>
          <w:p w:rsidR="00E74479" w:rsidRPr="00454C1A" w:rsidRDefault="00E74479" w:rsidP="004D7C8F">
            <w:pPr>
              <w:pStyle w:val="ad"/>
              <w:jc w:val="center"/>
              <w:rPr>
                <w:rFonts w:cs="Times New Roman"/>
              </w:rPr>
            </w:pPr>
            <w:r w:rsidRPr="00454C1A">
              <w:rPr>
                <w:rFonts w:cs="Times New Roman"/>
              </w:rPr>
              <w:t>-</w:t>
            </w:r>
          </w:p>
        </w:tc>
        <w:tc>
          <w:tcPr>
            <w:tcW w:w="390" w:type="pct"/>
            <w:gridSpan w:val="3"/>
          </w:tcPr>
          <w:p w:rsidR="00E74479" w:rsidRPr="00454C1A" w:rsidRDefault="00E74479" w:rsidP="004D7C8F">
            <w:pPr>
              <w:pStyle w:val="ad"/>
              <w:jc w:val="center"/>
              <w:rPr>
                <w:rFonts w:cs="Times New Roman"/>
              </w:rPr>
            </w:pPr>
            <w:r w:rsidRPr="00454C1A">
              <w:rPr>
                <w:rFonts w:cs="Times New Roman"/>
              </w:rPr>
              <w:t>-</w:t>
            </w:r>
          </w:p>
        </w:tc>
        <w:tc>
          <w:tcPr>
            <w:tcW w:w="292" w:type="pct"/>
          </w:tcPr>
          <w:p w:rsidR="00E74479" w:rsidRPr="00454C1A" w:rsidRDefault="00E74479" w:rsidP="004D7C8F">
            <w:pPr>
              <w:pStyle w:val="ad"/>
              <w:jc w:val="center"/>
              <w:rPr>
                <w:rFonts w:cs="Times New Roman"/>
              </w:rPr>
            </w:pPr>
            <w:r w:rsidRPr="00454C1A">
              <w:rPr>
                <w:rFonts w:cs="Times New Roman"/>
              </w:rPr>
              <w:t>-</w:t>
            </w:r>
          </w:p>
        </w:tc>
        <w:tc>
          <w:tcPr>
            <w:tcW w:w="391" w:type="pct"/>
            <w:gridSpan w:val="2"/>
          </w:tcPr>
          <w:p w:rsidR="00E74479" w:rsidRPr="00454C1A" w:rsidRDefault="00E74479" w:rsidP="004D7C8F">
            <w:pPr>
              <w:pStyle w:val="ad"/>
              <w:jc w:val="center"/>
              <w:rPr>
                <w:rFonts w:cs="Times New Roman"/>
              </w:rPr>
            </w:pPr>
            <w:r w:rsidRPr="00454C1A">
              <w:rPr>
                <w:rFonts w:cs="Times New Roman"/>
              </w:rPr>
              <w:t>-</w:t>
            </w:r>
          </w:p>
        </w:tc>
        <w:tc>
          <w:tcPr>
            <w:tcW w:w="430" w:type="pct"/>
            <w:gridSpan w:val="2"/>
          </w:tcPr>
          <w:p w:rsidR="00E74479" w:rsidRPr="00454C1A" w:rsidRDefault="00E74479" w:rsidP="004D7C8F">
            <w:pPr>
              <w:pStyle w:val="ad"/>
              <w:jc w:val="center"/>
              <w:rPr>
                <w:rFonts w:cs="Times New Roman"/>
              </w:rPr>
            </w:pPr>
            <w:r w:rsidRPr="00454C1A">
              <w:rPr>
                <w:rFonts w:cs="Times New Roman"/>
              </w:rPr>
              <w:t>-</w:t>
            </w:r>
          </w:p>
        </w:tc>
        <w:tc>
          <w:tcPr>
            <w:tcW w:w="447" w:type="pct"/>
            <w:gridSpan w:val="3"/>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31</w:t>
            </w:r>
            <w:r w:rsidRPr="00454C1A">
              <w:rPr>
                <w:rFonts w:cs="Times New Roman"/>
              </w:rPr>
              <w:t xml:space="preserve"> </w:t>
            </w:r>
            <w:r w:rsidR="007330A7" w:rsidRPr="00454C1A">
              <w:rPr>
                <w:rFonts w:cs="Times New Roman"/>
              </w:rPr>
              <w:t>568</w:t>
            </w:r>
            <w:r w:rsidRPr="00454C1A">
              <w:rPr>
                <w:rFonts w:cs="Times New Roman"/>
              </w:rPr>
              <w:t>,</w:t>
            </w:r>
            <w:r w:rsidR="007330A7" w:rsidRPr="00454C1A">
              <w:rPr>
                <w:rFonts w:cs="Times New Roman"/>
              </w:rPr>
              <w:t>2</w:t>
            </w:r>
          </w:p>
        </w:tc>
        <w:tc>
          <w:tcPr>
            <w:tcW w:w="366" w:type="pct"/>
            <w:gridSpan w:val="2"/>
          </w:tcPr>
          <w:p w:rsidR="00E74479" w:rsidRPr="00454C1A" w:rsidRDefault="002B1142" w:rsidP="007330A7">
            <w:pPr>
              <w:rPr>
                <w:rFonts w:cs="Times New Roman"/>
              </w:rPr>
            </w:pPr>
            <w:r w:rsidRPr="00454C1A">
              <w:rPr>
                <w:rFonts w:cs="Times New Roman"/>
              </w:rPr>
              <w:t xml:space="preserve"> </w:t>
            </w:r>
            <w:r w:rsidR="007330A7" w:rsidRPr="00454C1A">
              <w:rPr>
                <w:rFonts w:cs="Times New Roman"/>
              </w:rPr>
              <w:t>31</w:t>
            </w:r>
            <w:r w:rsidRPr="00454C1A">
              <w:rPr>
                <w:rFonts w:cs="Times New Roman"/>
              </w:rPr>
              <w:t xml:space="preserve"> </w:t>
            </w:r>
            <w:r w:rsidR="007330A7" w:rsidRPr="00454C1A">
              <w:rPr>
                <w:rFonts w:cs="Times New Roman"/>
              </w:rPr>
              <w:t>609,0</w:t>
            </w:r>
            <w:r w:rsidR="00E74479" w:rsidRPr="00454C1A">
              <w:rPr>
                <w:rFonts w:cs="Times New Roman"/>
              </w:rPr>
              <w:t xml:space="preserve">  </w:t>
            </w:r>
          </w:p>
        </w:tc>
        <w:tc>
          <w:tcPr>
            <w:tcW w:w="363" w:type="pct"/>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31</w:t>
            </w:r>
            <w:r w:rsidRPr="00454C1A">
              <w:rPr>
                <w:rFonts w:cs="Times New Roman"/>
              </w:rPr>
              <w:t xml:space="preserve"> </w:t>
            </w:r>
            <w:r w:rsidR="007330A7" w:rsidRPr="00454C1A">
              <w:rPr>
                <w:rFonts w:cs="Times New Roman"/>
              </w:rPr>
              <w:t>651,5</w:t>
            </w:r>
            <w:r w:rsidRPr="00454C1A">
              <w:rPr>
                <w:rFonts w:cs="Times New Roman"/>
              </w:rPr>
              <w:t xml:space="preserve">   </w:t>
            </w:r>
          </w:p>
        </w:tc>
        <w:tc>
          <w:tcPr>
            <w:tcW w:w="439" w:type="pct"/>
            <w:gridSpan w:val="4"/>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31</w:t>
            </w:r>
            <w:r w:rsidRPr="00454C1A">
              <w:rPr>
                <w:rFonts w:cs="Times New Roman"/>
              </w:rPr>
              <w:t xml:space="preserve"> </w:t>
            </w:r>
            <w:r w:rsidR="007330A7" w:rsidRPr="00454C1A">
              <w:rPr>
                <w:rFonts w:cs="Times New Roman"/>
              </w:rPr>
              <w:t>695,7</w:t>
            </w:r>
            <w:r w:rsidRPr="00454C1A">
              <w:rPr>
                <w:rFonts w:cs="Times New Roman"/>
              </w:rPr>
              <w:t xml:space="preserve">   </w:t>
            </w:r>
          </w:p>
        </w:tc>
        <w:tc>
          <w:tcPr>
            <w:tcW w:w="434" w:type="pct"/>
            <w:gridSpan w:val="2"/>
          </w:tcPr>
          <w:p w:rsidR="00E74479" w:rsidRPr="00454C1A" w:rsidRDefault="00E74479" w:rsidP="007330A7">
            <w:pPr>
              <w:rPr>
                <w:rFonts w:cs="Times New Roman"/>
              </w:rPr>
            </w:pPr>
            <w:r w:rsidRPr="00454C1A">
              <w:rPr>
                <w:rFonts w:cs="Times New Roman"/>
              </w:rPr>
              <w:t xml:space="preserve"> </w:t>
            </w:r>
            <w:r w:rsidR="007330A7" w:rsidRPr="00454C1A">
              <w:rPr>
                <w:rFonts w:cs="Times New Roman"/>
              </w:rPr>
              <w:t>31</w:t>
            </w:r>
            <w:r w:rsidRPr="00454C1A">
              <w:rPr>
                <w:rFonts w:cs="Times New Roman"/>
              </w:rPr>
              <w:t xml:space="preserve"> </w:t>
            </w:r>
            <w:r w:rsidR="007330A7" w:rsidRPr="00454C1A">
              <w:rPr>
                <w:rFonts w:cs="Times New Roman"/>
              </w:rPr>
              <w:t>741,6</w:t>
            </w:r>
            <w:r w:rsidRPr="00454C1A">
              <w:rPr>
                <w:rFonts w:cs="Times New Roman"/>
              </w:rPr>
              <w:t xml:space="preserve">   </w:t>
            </w:r>
          </w:p>
        </w:tc>
      </w:tr>
    </w:tbl>
    <w:p w:rsidR="00FD386C" w:rsidRDefault="00FD386C" w:rsidP="006212CB">
      <w:pPr>
        <w:widowControl w:val="0"/>
        <w:autoSpaceDE w:val="0"/>
        <w:autoSpaceDN w:val="0"/>
        <w:adjustRightInd w:val="0"/>
        <w:jc w:val="center"/>
        <w:rPr>
          <w:rFonts w:cs="Times New Roman"/>
          <w:b/>
          <w:bCs/>
        </w:rPr>
      </w:pPr>
    </w:p>
    <w:p w:rsidR="00FD386C" w:rsidRDefault="00FD386C" w:rsidP="006212CB">
      <w:pPr>
        <w:widowControl w:val="0"/>
        <w:autoSpaceDE w:val="0"/>
        <w:autoSpaceDN w:val="0"/>
        <w:adjustRightInd w:val="0"/>
        <w:jc w:val="center"/>
        <w:rPr>
          <w:rFonts w:cs="Times New Roman"/>
          <w:b/>
          <w:bCs/>
        </w:rPr>
      </w:pPr>
    </w:p>
    <w:p w:rsidR="00FD386C" w:rsidRDefault="00FD386C" w:rsidP="006212CB">
      <w:pPr>
        <w:widowControl w:val="0"/>
        <w:autoSpaceDE w:val="0"/>
        <w:autoSpaceDN w:val="0"/>
        <w:adjustRightInd w:val="0"/>
        <w:jc w:val="center"/>
        <w:rPr>
          <w:rFonts w:cs="Times New Roman"/>
          <w:b/>
          <w:bCs/>
        </w:rPr>
      </w:pPr>
    </w:p>
    <w:p w:rsidR="00FD386C" w:rsidRDefault="00FD386C" w:rsidP="006212CB">
      <w:pPr>
        <w:widowControl w:val="0"/>
        <w:autoSpaceDE w:val="0"/>
        <w:autoSpaceDN w:val="0"/>
        <w:adjustRightInd w:val="0"/>
        <w:jc w:val="center"/>
        <w:rPr>
          <w:rFonts w:cs="Times New Roman"/>
          <w:b/>
          <w:bCs/>
        </w:rPr>
      </w:pPr>
    </w:p>
    <w:p w:rsidR="00FD386C" w:rsidRDefault="00FD386C"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373C3A" w:rsidRDefault="00373C3A" w:rsidP="006212CB">
      <w:pPr>
        <w:widowControl w:val="0"/>
        <w:autoSpaceDE w:val="0"/>
        <w:autoSpaceDN w:val="0"/>
        <w:adjustRightInd w:val="0"/>
        <w:jc w:val="center"/>
        <w:rPr>
          <w:rFonts w:cs="Times New Roman"/>
          <w:b/>
          <w:bCs/>
        </w:rPr>
      </w:pPr>
    </w:p>
    <w:p w:rsidR="00454C1A" w:rsidRDefault="00454C1A" w:rsidP="006212CB">
      <w:pPr>
        <w:widowControl w:val="0"/>
        <w:autoSpaceDE w:val="0"/>
        <w:autoSpaceDN w:val="0"/>
        <w:adjustRightInd w:val="0"/>
        <w:jc w:val="center"/>
        <w:rPr>
          <w:rFonts w:cs="Times New Roman"/>
          <w:b/>
          <w:bCs/>
          <w:highlight w:val="yellow"/>
        </w:rPr>
      </w:pPr>
    </w:p>
    <w:p w:rsidR="00454C1A" w:rsidRDefault="00454C1A" w:rsidP="006212CB">
      <w:pPr>
        <w:widowControl w:val="0"/>
        <w:autoSpaceDE w:val="0"/>
        <w:autoSpaceDN w:val="0"/>
        <w:adjustRightInd w:val="0"/>
        <w:jc w:val="center"/>
        <w:rPr>
          <w:rFonts w:cs="Times New Roman"/>
          <w:b/>
          <w:bCs/>
          <w:highlight w:val="yellow"/>
        </w:rPr>
      </w:pPr>
    </w:p>
    <w:p w:rsidR="00454C1A" w:rsidRDefault="00454C1A" w:rsidP="006212CB">
      <w:pPr>
        <w:widowControl w:val="0"/>
        <w:autoSpaceDE w:val="0"/>
        <w:autoSpaceDN w:val="0"/>
        <w:adjustRightInd w:val="0"/>
        <w:jc w:val="center"/>
        <w:rPr>
          <w:rFonts w:cs="Times New Roman"/>
          <w:b/>
          <w:bCs/>
          <w:highlight w:val="yellow"/>
        </w:rPr>
      </w:pPr>
    </w:p>
    <w:p w:rsidR="00454C1A" w:rsidRDefault="00454C1A" w:rsidP="006212CB">
      <w:pPr>
        <w:widowControl w:val="0"/>
        <w:autoSpaceDE w:val="0"/>
        <w:autoSpaceDN w:val="0"/>
        <w:adjustRightInd w:val="0"/>
        <w:jc w:val="center"/>
        <w:rPr>
          <w:rFonts w:cs="Times New Roman"/>
          <w:b/>
          <w:bCs/>
          <w:highlight w:val="yellow"/>
        </w:rPr>
      </w:pPr>
    </w:p>
    <w:p w:rsidR="00454C1A" w:rsidRDefault="00454C1A" w:rsidP="006212CB">
      <w:pPr>
        <w:widowControl w:val="0"/>
        <w:autoSpaceDE w:val="0"/>
        <w:autoSpaceDN w:val="0"/>
        <w:adjustRightInd w:val="0"/>
        <w:jc w:val="center"/>
        <w:rPr>
          <w:rFonts w:cs="Times New Roman"/>
          <w:b/>
          <w:bCs/>
          <w:highlight w:val="yellow"/>
        </w:rPr>
      </w:pPr>
    </w:p>
    <w:p w:rsidR="00454C1A" w:rsidRDefault="00454C1A" w:rsidP="006212CB">
      <w:pPr>
        <w:widowControl w:val="0"/>
        <w:autoSpaceDE w:val="0"/>
        <w:autoSpaceDN w:val="0"/>
        <w:adjustRightInd w:val="0"/>
        <w:jc w:val="center"/>
        <w:rPr>
          <w:rFonts w:cs="Times New Roman"/>
          <w:b/>
          <w:bCs/>
          <w:highlight w:val="yellow"/>
        </w:rPr>
      </w:pPr>
    </w:p>
    <w:p w:rsidR="0020378B" w:rsidRDefault="0020378B" w:rsidP="006212CB">
      <w:pPr>
        <w:widowControl w:val="0"/>
        <w:autoSpaceDE w:val="0"/>
        <w:autoSpaceDN w:val="0"/>
        <w:adjustRightInd w:val="0"/>
        <w:jc w:val="center"/>
        <w:rPr>
          <w:rFonts w:cs="Times New Roman"/>
          <w:b/>
          <w:bCs/>
        </w:rPr>
      </w:pPr>
    </w:p>
    <w:p w:rsidR="0020378B" w:rsidRDefault="0020378B" w:rsidP="006212CB">
      <w:pPr>
        <w:widowControl w:val="0"/>
        <w:autoSpaceDE w:val="0"/>
        <w:autoSpaceDN w:val="0"/>
        <w:adjustRightInd w:val="0"/>
        <w:jc w:val="center"/>
        <w:rPr>
          <w:rFonts w:cs="Times New Roman"/>
          <w:b/>
          <w:bCs/>
        </w:rPr>
      </w:pPr>
    </w:p>
    <w:p w:rsidR="0020378B" w:rsidRDefault="0020378B" w:rsidP="006212CB">
      <w:pPr>
        <w:widowControl w:val="0"/>
        <w:autoSpaceDE w:val="0"/>
        <w:autoSpaceDN w:val="0"/>
        <w:adjustRightInd w:val="0"/>
        <w:jc w:val="center"/>
        <w:rPr>
          <w:rFonts w:cs="Times New Roman"/>
          <w:b/>
          <w:bCs/>
        </w:rPr>
      </w:pPr>
    </w:p>
    <w:p w:rsidR="009C7717" w:rsidRPr="008424C9" w:rsidRDefault="00BB1A7A" w:rsidP="006212CB">
      <w:pPr>
        <w:widowControl w:val="0"/>
        <w:autoSpaceDE w:val="0"/>
        <w:autoSpaceDN w:val="0"/>
        <w:adjustRightInd w:val="0"/>
        <w:jc w:val="center"/>
        <w:rPr>
          <w:rFonts w:eastAsia="Times New Roman" w:cs="Times New Roman"/>
          <w:b/>
          <w:lang w:eastAsia="ru-RU"/>
        </w:rPr>
      </w:pPr>
      <w:r w:rsidRPr="008424C9">
        <w:rPr>
          <w:rFonts w:cs="Times New Roman"/>
          <w:b/>
          <w:bCs/>
        </w:rPr>
        <w:lastRenderedPageBreak/>
        <w:t xml:space="preserve">2.8. </w:t>
      </w:r>
      <w:r w:rsidR="009C7717" w:rsidRPr="008424C9">
        <w:rPr>
          <w:rFonts w:eastAsia="Times New Roman" w:cs="Times New Roman"/>
          <w:b/>
          <w:lang w:eastAsia="ru-RU"/>
        </w:rPr>
        <w:t>Обоснование объема финансовых ресурсов.</w:t>
      </w:r>
    </w:p>
    <w:p w:rsidR="009C7717" w:rsidRPr="008424C9" w:rsidRDefault="009C7717" w:rsidP="001759FA">
      <w:pPr>
        <w:jc w:val="center"/>
        <w:rPr>
          <w:rFonts w:eastAsia="Times New Roman" w:cs="Times New Roman"/>
          <w:b/>
          <w:lang w:eastAsia="ru-RU"/>
        </w:rPr>
      </w:pPr>
    </w:p>
    <w:p w:rsidR="007974F9" w:rsidRPr="008424C9" w:rsidRDefault="009C7717" w:rsidP="007974F9">
      <w:pPr>
        <w:jc w:val="right"/>
        <w:rPr>
          <w:rFonts w:eastAsia="Times New Roman" w:cs="Times New Roman"/>
          <w:b/>
          <w:lang w:eastAsia="ru-RU"/>
        </w:rPr>
      </w:pPr>
      <w:r w:rsidRPr="008424C9">
        <w:rPr>
          <w:rFonts w:eastAsia="Times New Roman" w:cs="Times New Roman"/>
          <w:b/>
          <w:lang w:eastAsia="ru-RU"/>
        </w:rPr>
        <w:t>Ресурсное обеспечение реализации муниципальной программы за счет средств бюджета Балахнинского муниципального района</w:t>
      </w:r>
    </w:p>
    <w:p w:rsidR="008A2E44" w:rsidRPr="00464E7F" w:rsidRDefault="008A2E44" w:rsidP="007974F9">
      <w:pPr>
        <w:jc w:val="right"/>
        <w:rPr>
          <w:rFonts w:cs="Times New Roman"/>
        </w:rPr>
      </w:pPr>
      <w:r w:rsidRPr="008424C9">
        <w:rPr>
          <w:rFonts w:cs="Times New Roman"/>
        </w:rPr>
        <w:t>Таблица 5</w:t>
      </w:r>
    </w:p>
    <w:p w:rsidR="007974F9" w:rsidRPr="00464E7F" w:rsidRDefault="007974F9" w:rsidP="001759FA">
      <w:pPr>
        <w:jc w:val="center"/>
        <w:rPr>
          <w:rFonts w:eastAsia="Times New Roman" w:cs="Times New Roman"/>
          <w:b/>
          <w:lang w:eastAsia="ru-RU"/>
        </w:rPr>
      </w:pPr>
    </w:p>
    <w:tbl>
      <w:tblPr>
        <w:tblStyle w:val="af"/>
        <w:tblW w:w="15134" w:type="dxa"/>
        <w:tblLayout w:type="fixed"/>
        <w:tblLook w:val="04A0"/>
      </w:tblPr>
      <w:tblGrid>
        <w:gridCol w:w="2381"/>
        <w:gridCol w:w="3681"/>
        <w:gridCol w:w="1843"/>
        <w:gridCol w:w="1417"/>
        <w:gridCol w:w="1276"/>
        <w:gridCol w:w="1417"/>
        <w:gridCol w:w="1560"/>
        <w:gridCol w:w="1559"/>
      </w:tblGrid>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Статус </w:t>
            </w: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Подпрограмма муниципальной программы </w:t>
            </w: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Муниципальный заказчик-координатор, соисполнители </w:t>
            </w:r>
          </w:p>
        </w:tc>
        <w:tc>
          <w:tcPr>
            <w:tcW w:w="7229" w:type="dxa"/>
            <w:gridSpan w:val="5"/>
          </w:tcPr>
          <w:p w:rsidR="0015320F" w:rsidRPr="00464E7F" w:rsidRDefault="0015320F" w:rsidP="0015320F">
            <w:pPr>
              <w:autoSpaceDE w:val="0"/>
              <w:autoSpaceDN w:val="0"/>
              <w:adjustRightInd w:val="0"/>
              <w:contextualSpacing/>
              <w:jc w:val="center"/>
              <w:rPr>
                <w:rFonts w:cs="Times New Roman"/>
                <w:b/>
                <w:lang w:eastAsia="ru-RU"/>
              </w:rPr>
            </w:pPr>
            <w:r w:rsidRPr="00464E7F">
              <w:rPr>
                <w:rFonts w:cs="Times New Roman"/>
                <w:b/>
                <w:sz w:val="22"/>
                <w:szCs w:val="22"/>
                <w:lang w:eastAsia="ru-RU"/>
              </w:rPr>
              <w:t>Расходы (тыс. руб.), годы</w:t>
            </w:r>
          </w:p>
        </w:tc>
      </w:tr>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color w:val="000000"/>
                <w:sz w:val="22"/>
                <w:szCs w:val="22"/>
                <w:lang w:eastAsia="ru-RU"/>
              </w:rPr>
              <w:t>УО и СПЗД</w:t>
            </w:r>
          </w:p>
        </w:tc>
        <w:tc>
          <w:tcPr>
            <w:tcW w:w="1417"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21</w:t>
            </w:r>
          </w:p>
        </w:tc>
        <w:tc>
          <w:tcPr>
            <w:tcW w:w="1276"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22</w:t>
            </w:r>
          </w:p>
        </w:tc>
        <w:tc>
          <w:tcPr>
            <w:tcW w:w="1417"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23</w:t>
            </w:r>
          </w:p>
        </w:tc>
        <w:tc>
          <w:tcPr>
            <w:tcW w:w="1560"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24</w:t>
            </w:r>
          </w:p>
        </w:tc>
        <w:tc>
          <w:tcPr>
            <w:tcW w:w="1559"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25</w:t>
            </w:r>
          </w:p>
        </w:tc>
      </w:tr>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1 </w:t>
            </w: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2 </w:t>
            </w: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3 </w:t>
            </w:r>
          </w:p>
        </w:tc>
        <w:tc>
          <w:tcPr>
            <w:tcW w:w="1417"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4</w:t>
            </w:r>
          </w:p>
        </w:tc>
        <w:tc>
          <w:tcPr>
            <w:tcW w:w="1276"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5</w:t>
            </w:r>
          </w:p>
        </w:tc>
        <w:tc>
          <w:tcPr>
            <w:tcW w:w="1417"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6</w:t>
            </w:r>
          </w:p>
        </w:tc>
        <w:tc>
          <w:tcPr>
            <w:tcW w:w="1560"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7</w:t>
            </w:r>
          </w:p>
        </w:tc>
        <w:tc>
          <w:tcPr>
            <w:tcW w:w="1559"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8</w:t>
            </w:r>
          </w:p>
        </w:tc>
      </w:tr>
      <w:tr w:rsidR="0015320F" w:rsidRPr="00464E7F" w:rsidTr="00BE14A6">
        <w:tc>
          <w:tcPr>
            <w:tcW w:w="2381" w:type="dxa"/>
            <w:vMerge w:val="restart"/>
          </w:tcPr>
          <w:p w:rsidR="0015320F" w:rsidRPr="00464E7F" w:rsidRDefault="0015320F" w:rsidP="006212CB">
            <w:pPr>
              <w:autoSpaceDE w:val="0"/>
              <w:autoSpaceDN w:val="0"/>
              <w:adjustRightInd w:val="0"/>
              <w:contextualSpacing/>
              <w:jc w:val="center"/>
              <w:rPr>
                <w:rFonts w:cs="Times New Roman"/>
                <w:b/>
                <w:bCs/>
                <w:color w:val="000000"/>
                <w:sz w:val="22"/>
                <w:szCs w:val="22"/>
              </w:rPr>
            </w:pPr>
            <w:r w:rsidRPr="00464E7F">
              <w:rPr>
                <w:rFonts w:cs="Times New Roman"/>
                <w:b/>
                <w:bCs/>
                <w:color w:val="000000"/>
                <w:sz w:val="22"/>
                <w:szCs w:val="22"/>
              </w:rPr>
              <w:t>"Развитие образования Балахнинского муниципального района на</w:t>
            </w:r>
          </w:p>
          <w:p w:rsidR="0015320F" w:rsidRPr="00464E7F" w:rsidRDefault="0015320F" w:rsidP="00010FA9">
            <w:pPr>
              <w:autoSpaceDE w:val="0"/>
              <w:autoSpaceDN w:val="0"/>
              <w:adjustRightInd w:val="0"/>
              <w:contextualSpacing/>
              <w:jc w:val="center"/>
              <w:rPr>
                <w:rFonts w:cs="Times New Roman"/>
                <w:b/>
                <w:bCs/>
                <w:color w:val="000000"/>
                <w:sz w:val="22"/>
                <w:szCs w:val="22"/>
                <w:lang w:eastAsia="ru-RU"/>
              </w:rPr>
            </w:pPr>
            <w:r w:rsidRPr="00464E7F">
              <w:rPr>
                <w:rFonts w:cs="Times New Roman"/>
                <w:b/>
                <w:bCs/>
                <w:color w:val="000000"/>
                <w:sz w:val="22"/>
                <w:szCs w:val="22"/>
              </w:rPr>
              <w:t>20</w:t>
            </w:r>
            <w:r>
              <w:rPr>
                <w:rFonts w:cs="Times New Roman"/>
                <w:b/>
                <w:bCs/>
                <w:color w:val="000000"/>
                <w:sz w:val="22"/>
                <w:szCs w:val="22"/>
              </w:rPr>
              <w:t>21-2025</w:t>
            </w:r>
            <w:r w:rsidRPr="00464E7F">
              <w:rPr>
                <w:rFonts w:cs="Times New Roman"/>
                <w:b/>
                <w:bCs/>
                <w:color w:val="000000"/>
                <w:sz w:val="22"/>
                <w:szCs w:val="22"/>
              </w:rPr>
              <w:t xml:space="preserve"> г.г."</w:t>
            </w:r>
          </w:p>
        </w:tc>
        <w:tc>
          <w:tcPr>
            <w:tcW w:w="3681" w:type="dxa"/>
          </w:tcPr>
          <w:p w:rsidR="0015320F" w:rsidRPr="00464E7F" w:rsidRDefault="0015320F" w:rsidP="006212CB">
            <w:pPr>
              <w:autoSpaceDE w:val="0"/>
              <w:autoSpaceDN w:val="0"/>
              <w:adjustRightInd w:val="0"/>
              <w:contextualSpacing/>
              <w:jc w:val="center"/>
              <w:rPr>
                <w:rFonts w:cs="Times New Roman"/>
                <w:b/>
                <w:bCs/>
                <w:color w:val="000000"/>
                <w:sz w:val="22"/>
                <w:szCs w:val="22"/>
                <w:lang w:eastAsia="ru-RU"/>
              </w:rPr>
            </w:pPr>
            <w:r w:rsidRPr="00464E7F">
              <w:rPr>
                <w:rFonts w:cs="Times New Roman"/>
                <w:b/>
                <w:sz w:val="22"/>
                <w:szCs w:val="22"/>
                <w:lang w:eastAsia="ru-RU"/>
              </w:rPr>
              <w:t>всего</w:t>
            </w:r>
          </w:p>
        </w:tc>
        <w:tc>
          <w:tcPr>
            <w:tcW w:w="1843" w:type="dxa"/>
          </w:tcPr>
          <w:p w:rsidR="0015320F" w:rsidRPr="004C521D" w:rsidRDefault="0015320F" w:rsidP="00096610">
            <w:pPr>
              <w:contextualSpacing/>
              <w:jc w:val="center"/>
              <w:rPr>
                <w:rFonts w:cs="Times New Roman"/>
                <w:b/>
                <w:color w:val="FF0000"/>
                <w:sz w:val="22"/>
                <w:szCs w:val="22"/>
              </w:rPr>
            </w:pPr>
            <w:r w:rsidRPr="004C521D">
              <w:rPr>
                <w:rFonts w:cs="Times New Roman"/>
                <w:b/>
                <w:color w:val="000000"/>
                <w:sz w:val="22"/>
                <w:szCs w:val="22"/>
              </w:rPr>
              <w:t>1</w:t>
            </w:r>
            <w:r w:rsidR="003A1A66" w:rsidRPr="004C521D">
              <w:rPr>
                <w:rFonts w:cs="Times New Roman"/>
                <w:b/>
                <w:color w:val="000000"/>
                <w:sz w:val="22"/>
                <w:szCs w:val="22"/>
              </w:rPr>
              <w:t> </w:t>
            </w:r>
            <w:r w:rsidR="00096610" w:rsidRPr="004C521D">
              <w:rPr>
                <w:rFonts w:cs="Times New Roman"/>
                <w:b/>
                <w:color w:val="000000"/>
                <w:sz w:val="22"/>
                <w:szCs w:val="22"/>
              </w:rPr>
              <w:t>667</w:t>
            </w:r>
            <w:r w:rsidR="003A1A66" w:rsidRPr="004C521D">
              <w:rPr>
                <w:rFonts w:cs="Times New Roman"/>
                <w:b/>
                <w:color w:val="000000"/>
                <w:sz w:val="22"/>
                <w:szCs w:val="22"/>
              </w:rPr>
              <w:t xml:space="preserve"> </w:t>
            </w:r>
            <w:r w:rsidR="00096610" w:rsidRPr="004C521D">
              <w:rPr>
                <w:rFonts w:cs="Times New Roman"/>
                <w:b/>
                <w:color w:val="000000"/>
                <w:sz w:val="22"/>
                <w:szCs w:val="22"/>
              </w:rPr>
              <w:t>620</w:t>
            </w:r>
            <w:r w:rsidRPr="004C521D">
              <w:rPr>
                <w:rFonts w:cs="Times New Roman"/>
                <w:b/>
                <w:color w:val="000000"/>
                <w:sz w:val="22"/>
                <w:szCs w:val="22"/>
              </w:rPr>
              <w:t>,</w:t>
            </w:r>
            <w:r w:rsidR="00096610" w:rsidRPr="004C521D">
              <w:rPr>
                <w:rFonts w:cs="Times New Roman"/>
                <w:b/>
                <w:color w:val="000000"/>
                <w:sz w:val="22"/>
                <w:szCs w:val="22"/>
              </w:rPr>
              <w:t>6</w:t>
            </w:r>
          </w:p>
        </w:tc>
        <w:tc>
          <w:tcPr>
            <w:tcW w:w="1417" w:type="dxa"/>
          </w:tcPr>
          <w:p w:rsidR="0015320F" w:rsidRPr="004C521D" w:rsidRDefault="00096610" w:rsidP="00096610">
            <w:pPr>
              <w:jc w:val="center"/>
              <w:rPr>
                <w:rFonts w:cs="Times New Roman"/>
                <w:b/>
                <w:color w:val="000000"/>
                <w:sz w:val="22"/>
                <w:szCs w:val="22"/>
                <w:lang w:val="en-US"/>
              </w:rPr>
            </w:pPr>
            <w:r w:rsidRPr="004C521D">
              <w:rPr>
                <w:rFonts w:cs="Times New Roman"/>
                <w:b/>
                <w:color w:val="000000"/>
                <w:sz w:val="22"/>
                <w:szCs w:val="22"/>
              </w:rPr>
              <w:t>331</w:t>
            </w:r>
            <w:r w:rsidR="008424C9" w:rsidRPr="004C521D">
              <w:rPr>
                <w:rFonts w:cs="Times New Roman"/>
                <w:b/>
                <w:color w:val="000000"/>
                <w:sz w:val="22"/>
                <w:szCs w:val="22"/>
              </w:rPr>
              <w:t xml:space="preserve"> </w:t>
            </w:r>
            <w:r w:rsidRPr="004C521D">
              <w:rPr>
                <w:rFonts w:cs="Times New Roman"/>
                <w:b/>
                <w:color w:val="000000"/>
                <w:sz w:val="22"/>
                <w:szCs w:val="22"/>
              </w:rPr>
              <w:t>026</w:t>
            </w:r>
            <w:r w:rsidR="0015320F" w:rsidRPr="004C521D">
              <w:rPr>
                <w:rFonts w:cs="Times New Roman"/>
                <w:b/>
                <w:color w:val="000000"/>
                <w:sz w:val="22"/>
                <w:szCs w:val="22"/>
              </w:rPr>
              <w:t>,</w:t>
            </w:r>
            <w:r w:rsidRPr="004C521D">
              <w:rPr>
                <w:rFonts w:cs="Times New Roman"/>
                <w:b/>
                <w:color w:val="000000"/>
                <w:sz w:val="22"/>
                <w:szCs w:val="22"/>
              </w:rPr>
              <w:t>0</w:t>
            </w:r>
          </w:p>
        </w:tc>
        <w:tc>
          <w:tcPr>
            <w:tcW w:w="1276" w:type="dxa"/>
          </w:tcPr>
          <w:p w:rsidR="0015320F" w:rsidRPr="004C521D" w:rsidRDefault="00096610" w:rsidP="00096610">
            <w:pPr>
              <w:jc w:val="center"/>
              <w:rPr>
                <w:rFonts w:cs="Times New Roman"/>
                <w:b/>
                <w:color w:val="000000"/>
                <w:sz w:val="22"/>
                <w:szCs w:val="22"/>
                <w:lang w:val="en-US"/>
              </w:rPr>
            </w:pPr>
            <w:r w:rsidRPr="004C521D">
              <w:rPr>
                <w:rFonts w:cs="Times New Roman"/>
                <w:b/>
                <w:color w:val="000000"/>
                <w:sz w:val="22"/>
                <w:szCs w:val="22"/>
              </w:rPr>
              <w:t>332</w:t>
            </w:r>
            <w:r w:rsidR="008424C9" w:rsidRPr="004C521D">
              <w:rPr>
                <w:rFonts w:cs="Times New Roman"/>
                <w:b/>
                <w:color w:val="000000"/>
                <w:sz w:val="22"/>
                <w:szCs w:val="22"/>
              </w:rPr>
              <w:t xml:space="preserve"> </w:t>
            </w:r>
            <w:r w:rsidRPr="004C521D">
              <w:rPr>
                <w:rFonts w:cs="Times New Roman"/>
                <w:b/>
                <w:color w:val="000000"/>
                <w:sz w:val="22"/>
                <w:szCs w:val="22"/>
              </w:rPr>
              <w:t>225</w:t>
            </w:r>
            <w:r w:rsidR="0015320F" w:rsidRPr="004C521D">
              <w:rPr>
                <w:rFonts w:cs="Times New Roman"/>
                <w:b/>
                <w:color w:val="000000"/>
                <w:sz w:val="22"/>
                <w:szCs w:val="22"/>
              </w:rPr>
              <w:t>,</w:t>
            </w:r>
            <w:r w:rsidRPr="004C521D">
              <w:rPr>
                <w:rFonts w:cs="Times New Roman"/>
                <w:b/>
                <w:color w:val="000000"/>
                <w:sz w:val="22"/>
                <w:szCs w:val="22"/>
              </w:rPr>
              <w:t>9</w:t>
            </w:r>
          </w:p>
        </w:tc>
        <w:tc>
          <w:tcPr>
            <w:tcW w:w="1417" w:type="dxa"/>
          </w:tcPr>
          <w:p w:rsidR="0015320F" w:rsidRPr="004C521D" w:rsidRDefault="00C6005C" w:rsidP="00C6005C">
            <w:pPr>
              <w:jc w:val="center"/>
              <w:rPr>
                <w:rFonts w:cs="Times New Roman"/>
                <w:b/>
                <w:color w:val="000000"/>
                <w:sz w:val="22"/>
                <w:szCs w:val="22"/>
              </w:rPr>
            </w:pPr>
            <w:r w:rsidRPr="004C521D">
              <w:rPr>
                <w:rFonts w:cs="Times New Roman"/>
                <w:b/>
                <w:color w:val="000000"/>
                <w:sz w:val="22"/>
                <w:szCs w:val="22"/>
              </w:rPr>
              <w:t>333</w:t>
            </w:r>
            <w:r w:rsidR="008424C9" w:rsidRPr="004C521D">
              <w:rPr>
                <w:rFonts w:cs="Times New Roman"/>
                <w:b/>
                <w:color w:val="000000"/>
                <w:sz w:val="22"/>
                <w:szCs w:val="22"/>
              </w:rPr>
              <w:t xml:space="preserve"> </w:t>
            </w:r>
            <w:r w:rsidRPr="004C521D">
              <w:rPr>
                <w:rFonts w:cs="Times New Roman"/>
                <w:b/>
                <w:color w:val="000000"/>
                <w:sz w:val="22"/>
                <w:szCs w:val="22"/>
              </w:rPr>
              <w:t>473</w:t>
            </w:r>
            <w:r w:rsidR="0015320F" w:rsidRPr="004C521D">
              <w:rPr>
                <w:rFonts w:cs="Times New Roman"/>
                <w:b/>
                <w:color w:val="000000"/>
                <w:sz w:val="22"/>
                <w:szCs w:val="22"/>
              </w:rPr>
              <w:t>,</w:t>
            </w:r>
            <w:r w:rsidRPr="004C521D">
              <w:rPr>
                <w:rFonts w:cs="Times New Roman"/>
                <w:b/>
                <w:color w:val="000000"/>
                <w:sz w:val="22"/>
                <w:szCs w:val="22"/>
              </w:rPr>
              <w:t>9</w:t>
            </w:r>
          </w:p>
        </w:tc>
        <w:tc>
          <w:tcPr>
            <w:tcW w:w="1560" w:type="dxa"/>
          </w:tcPr>
          <w:p w:rsidR="0015320F" w:rsidRPr="004C521D" w:rsidRDefault="00C6005C" w:rsidP="00C6005C">
            <w:pPr>
              <w:jc w:val="center"/>
              <w:rPr>
                <w:rFonts w:cs="Times New Roman"/>
                <w:b/>
                <w:color w:val="000000"/>
                <w:sz w:val="22"/>
                <w:szCs w:val="22"/>
              </w:rPr>
            </w:pPr>
            <w:r w:rsidRPr="004C521D">
              <w:rPr>
                <w:rFonts w:cs="Times New Roman"/>
                <w:b/>
                <w:color w:val="000000"/>
                <w:sz w:val="22"/>
                <w:szCs w:val="22"/>
              </w:rPr>
              <w:t>33</w:t>
            </w:r>
            <w:r w:rsidR="0015320F" w:rsidRPr="004C521D">
              <w:rPr>
                <w:rFonts w:cs="Times New Roman"/>
                <w:b/>
                <w:color w:val="000000"/>
                <w:sz w:val="22"/>
                <w:szCs w:val="22"/>
              </w:rPr>
              <w:t>4 </w:t>
            </w:r>
            <w:r w:rsidRPr="004C521D">
              <w:rPr>
                <w:rFonts w:cs="Times New Roman"/>
                <w:b/>
                <w:color w:val="000000"/>
                <w:sz w:val="22"/>
                <w:szCs w:val="22"/>
              </w:rPr>
              <w:t>77</w:t>
            </w:r>
            <w:r w:rsidR="0015320F" w:rsidRPr="004C521D">
              <w:rPr>
                <w:rFonts w:cs="Times New Roman"/>
                <w:b/>
                <w:color w:val="000000"/>
                <w:sz w:val="22"/>
                <w:szCs w:val="22"/>
              </w:rPr>
              <w:t>2,</w:t>
            </w:r>
            <w:r w:rsidRPr="004C521D">
              <w:rPr>
                <w:rFonts w:cs="Times New Roman"/>
                <w:b/>
                <w:color w:val="000000"/>
                <w:sz w:val="22"/>
                <w:szCs w:val="22"/>
              </w:rPr>
              <w:t>5</w:t>
            </w:r>
          </w:p>
        </w:tc>
        <w:tc>
          <w:tcPr>
            <w:tcW w:w="1559" w:type="dxa"/>
          </w:tcPr>
          <w:p w:rsidR="0015320F" w:rsidRPr="004C521D" w:rsidRDefault="00C6005C" w:rsidP="000E2CD5">
            <w:pPr>
              <w:jc w:val="center"/>
              <w:rPr>
                <w:rFonts w:cs="Times New Roman"/>
                <w:b/>
                <w:color w:val="000000"/>
                <w:sz w:val="22"/>
                <w:szCs w:val="22"/>
              </w:rPr>
            </w:pPr>
            <w:r w:rsidRPr="004C521D">
              <w:rPr>
                <w:rFonts w:cs="Times New Roman"/>
                <w:b/>
                <w:color w:val="000000"/>
                <w:sz w:val="22"/>
                <w:szCs w:val="22"/>
              </w:rPr>
              <w:t>336 122,3</w:t>
            </w:r>
          </w:p>
        </w:tc>
      </w:tr>
      <w:tr w:rsidR="0015320F" w:rsidRPr="00464E7F" w:rsidTr="00BE14A6">
        <w:trPr>
          <w:trHeight w:val="563"/>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sz w:val="22"/>
                <w:szCs w:val="22"/>
              </w:rPr>
              <w:t>Подпрограмма 1 «Развитие общего образования»</w:t>
            </w:r>
          </w:p>
        </w:tc>
        <w:tc>
          <w:tcPr>
            <w:tcW w:w="1843" w:type="dxa"/>
          </w:tcPr>
          <w:p w:rsidR="0015320F" w:rsidRPr="004C521D" w:rsidRDefault="0015320F" w:rsidP="006212CB">
            <w:pPr>
              <w:contextualSpacing/>
              <w:jc w:val="center"/>
              <w:rPr>
                <w:rFonts w:cs="Times New Roman"/>
                <w:b/>
                <w:color w:val="FF0000"/>
                <w:sz w:val="22"/>
                <w:szCs w:val="22"/>
              </w:rPr>
            </w:pPr>
            <w:r w:rsidRPr="004C521D">
              <w:rPr>
                <w:rFonts w:cs="Times New Roman"/>
                <w:b/>
                <w:color w:val="000000"/>
                <w:sz w:val="22"/>
                <w:szCs w:val="22"/>
              </w:rPr>
              <w:t>1 021 505,</w:t>
            </w:r>
            <w:r w:rsidR="004A6E35" w:rsidRPr="004C521D">
              <w:rPr>
                <w:rFonts w:cs="Times New Roman"/>
                <w:b/>
                <w:color w:val="000000"/>
                <w:sz w:val="22"/>
                <w:szCs w:val="22"/>
              </w:rPr>
              <w:t>3</w:t>
            </w:r>
          </w:p>
        </w:tc>
        <w:tc>
          <w:tcPr>
            <w:tcW w:w="1417" w:type="dxa"/>
          </w:tcPr>
          <w:p w:rsidR="0015320F" w:rsidRPr="004C521D" w:rsidRDefault="0015320F" w:rsidP="0015320F">
            <w:pPr>
              <w:jc w:val="center"/>
              <w:rPr>
                <w:rFonts w:cs="Times New Roman"/>
                <w:color w:val="000000"/>
                <w:sz w:val="22"/>
                <w:szCs w:val="22"/>
                <w:lang w:eastAsia="ru-RU"/>
              </w:rPr>
            </w:pPr>
            <w:r w:rsidRPr="004C521D">
              <w:rPr>
                <w:rFonts w:cs="Times New Roman"/>
                <w:color w:val="000000"/>
                <w:sz w:val="22"/>
                <w:szCs w:val="22"/>
                <w:lang w:eastAsia="ru-RU"/>
              </w:rPr>
              <w:t>203 177,4</w:t>
            </w:r>
          </w:p>
        </w:tc>
        <w:tc>
          <w:tcPr>
            <w:tcW w:w="1276" w:type="dxa"/>
          </w:tcPr>
          <w:p w:rsidR="0015320F" w:rsidRPr="004C521D" w:rsidRDefault="0015320F" w:rsidP="0015320F">
            <w:pPr>
              <w:jc w:val="center"/>
              <w:rPr>
                <w:rFonts w:cs="Times New Roman"/>
                <w:color w:val="000000"/>
                <w:sz w:val="22"/>
                <w:szCs w:val="22"/>
                <w:lang w:eastAsia="ru-RU"/>
              </w:rPr>
            </w:pPr>
            <w:r w:rsidRPr="004C521D">
              <w:rPr>
                <w:rFonts w:cs="Times New Roman"/>
                <w:color w:val="000000"/>
                <w:sz w:val="22"/>
                <w:szCs w:val="22"/>
                <w:lang w:eastAsia="ru-RU"/>
              </w:rPr>
              <w:t>203 717,2</w:t>
            </w:r>
          </w:p>
        </w:tc>
        <w:tc>
          <w:tcPr>
            <w:tcW w:w="1417" w:type="dxa"/>
          </w:tcPr>
          <w:p w:rsidR="0015320F" w:rsidRPr="004C521D" w:rsidRDefault="0015320F" w:rsidP="0015320F">
            <w:pPr>
              <w:jc w:val="center"/>
              <w:rPr>
                <w:rFonts w:cs="Times New Roman"/>
                <w:sz w:val="22"/>
                <w:szCs w:val="22"/>
                <w:lang w:eastAsia="ru-RU"/>
              </w:rPr>
            </w:pPr>
            <w:r w:rsidRPr="004C521D">
              <w:rPr>
                <w:rFonts w:cs="Times New Roman"/>
                <w:sz w:val="22"/>
                <w:szCs w:val="22"/>
                <w:lang w:eastAsia="ru-RU"/>
              </w:rPr>
              <w:t>204 278,6</w:t>
            </w:r>
          </w:p>
        </w:tc>
        <w:tc>
          <w:tcPr>
            <w:tcW w:w="1560" w:type="dxa"/>
          </w:tcPr>
          <w:p w:rsidR="0015320F" w:rsidRPr="004C521D" w:rsidRDefault="0015320F" w:rsidP="000E2CD5">
            <w:pPr>
              <w:jc w:val="center"/>
              <w:rPr>
                <w:rFonts w:cs="Times New Roman"/>
                <w:color w:val="000000"/>
                <w:sz w:val="22"/>
                <w:szCs w:val="22"/>
              </w:rPr>
            </w:pPr>
            <w:r w:rsidRPr="004C521D">
              <w:rPr>
                <w:rFonts w:cs="Times New Roman"/>
                <w:color w:val="000000"/>
                <w:sz w:val="22"/>
                <w:szCs w:val="22"/>
              </w:rPr>
              <w:t>204 862,4</w:t>
            </w:r>
          </w:p>
        </w:tc>
        <w:tc>
          <w:tcPr>
            <w:tcW w:w="1559" w:type="dxa"/>
          </w:tcPr>
          <w:p w:rsidR="0015320F" w:rsidRPr="004C521D" w:rsidRDefault="0015320F" w:rsidP="0015320F">
            <w:pPr>
              <w:jc w:val="center"/>
              <w:rPr>
                <w:rFonts w:cs="Times New Roman"/>
                <w:color w:val="000000"/>
                <w:sz w:val="22"/>
                <w:szCs w:val="22"/>
              </w:rPr>
            </w:pPr>
            <w:r w:rsidRPr="004C521D">
              <w:rPr>
                <w:rFonts w:cs="Times New Roman"/>
                <w:color w:val="000000"/>
                <w:sz w:val="22"/>
                <w:szCs w:val="22"/>
              </w:rPr>
              <w:t>205 469,7</w:t>
            </w:r>
          </w:p>
        </w:tc>
      </w:tr>
      <w:tr w:rsidR="0015320F" w:rsidRPr="00464E7F" w:rsidTr="00BE14A6">
        <w:trPr>
          <w:trHeight w:val="601"/>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2 "Развитие дополнительного образования и воспитания детей"</w:t>
            </w:r>
          </w:p>
        </w:tc>
        <w:tc>
          <w:tcPr>
            <w:tcW w:w="1843" w:type="dxa"/>
          </w:tcPr>
          <w:p w:rsidR="0015320F" w:rsidRPr="004C521D" w:rsidRDefault="00BE14A6" w:rsidP="006212CB">
            <w:pPr>
              <w:contextualSpacing/>
              <w:jc w:val="center"/>
              <w:rPr>
                <w:rFonts w:cs="Times New Roman"/>
                <w:b/>
                <w:color w:val="FF0000"/>
                <w:sz w:val="22"/>
                <w:szCs w:val="22"/>
                <w:lang w:val="en-US"/>
              </w:rPr>
            </w:pPr>
            <w:r w:rsidRPr="004C521D">
              <w:rPr>
                <w:rFonts w:cs="Times New Roman"/>
                <w:b/>
                <w:color w:val="000000"/>
                <w:sz w:val="22"/>
                <w:szCs w:val="22"/>
              </w:rPr>
              <w:t>346 347</w:t>
            </w:r>
            <w:r w:rsidR="0015320F" w:rsidRPr="004C521D">
              <w:rPr>
                <w:rFonts w:cs="Times New Roman"/>
                <w:b/>
                <w:color w:val="000000"/>
                <w:sz w:val="22"/>
                <w:szCs w:val="22"/>
              </w:rPr>
              <w:t>,</w:t>
            </w:r>
            <w:r w:rsidR="004A6E35" w:rsidRPr="004C521D">
              <w:rPr>
                <w:rFonts w:cs="Times New Roman"/>
                <w:b/>
                <w:color w:val="000000"/>
                <w:sz w:val="22"/>
                <w:szCs w:val="22"/>
              </w:rPr>
              <w:t>1</w:t>
            </w:r>
          </w:p>
        </w:tc>
        <w:tc>
          <w:tcPr>
            <w:tcW w:w="1417" w:type="dxa"/>
          </w:tcPr>
          <w:p w:rsidR="0015320F" w:rsidRPr="004C521D" w:rsidRDefault="00BE14A6" w:rsidP="00BE14A6">
            <w:pPr>
              <w:jc w:val="center"/>
              <w:rPr>
                <w:rFonts w:cs="Times New Roman"/>
                <w:color w:val="000000"/>
                <w:sz w:val="22"/>
                <w:szCs w:val="22"/>
                <w:lang w:eastAsia="ru-RU"/>
              </w:rPr>
            </w:pPr>
            <w:r w:rsidRPr="004C521D">
              <w:rPr>
                <w:rFonts w:cs="Times New Roman"/>
                <w:color w:val="000000"/>
                <w:sz w:val="22"/>
                <w:szCs w:val="22"/>
                <w:lang w:eastAsia="ru-RU"/>
              </w:rPr>
              <w:t>68</w:t>
            </w:r>
            <w:r w:rsidR="008424C9" w:rsidRPr="004C521D">
              <w:rPr>
                <w:rFonts w:cs="Times New Roman"/>
                <w:color w:val="000000"/>
                <w:sz w:val="22"/>
                <w:szCs w:val="22"/>
                <w:lang w:eastAsia="ru-RU"/>
              </w:rPr>
              <w:t xml:space="preserve"> </w:t>
            </w:r>
            <w:r w:rsidRPr="004C521D">
              <w:rPr>
                <w:rFonts w:cs="Times New Roman"/>
                <w:color w:val="000000"/>
                <w:sz w:val="22"/>
                <w:szCs w:val="22"/>
                <w:lang w:eastAsia="ru-RU"/>
              </w:rPr>
              <w:t>758</w:t>
            </w:r>
            <w:r w:rsidR="0015320F" w:rsidRPr="004C521D">
              <w:rPr>
                <w:rFonts w:cs="Times New Roman"/>
                <w:color w:val="000000"/>
                <w:sz w:val="22"/>
                <w:szCs w:val="22"/>
                <w:lang w:eastAsia="ru-RU"/>
              </w:rPr>
              <w:t>,</w:t>
            </w:r>
            <w:r w:rsidRPr="004C521D">
              <w:rPr>
                <w:rFonts w:cs="Times New Roman"/>
                <w:color w:val="000000"/>
                <w:sz w:val="22"/>
                <w:szCs w:val="22"/>
                <w:lang w:eastAsia="ru-RU"/>
              </w:rPr>
              <w:t>6</w:t>
            </w:r>
          </w:p>
        </w:tc>
        <w:tc>
          <w:tcPr>
            <w:tcW w:w="1276" w:type="dxa"/>
          </w:tcPr>
          <w:p w:rsidR="0015320F" w:rsidRPr="004C521D" w:rsidRDefault="00BE14A6" w:rsidP="00BE14A6">
            <w:pPr>
              <w:jc w:val="center"/>
              <w:rPr>
                <w:rFonts w:cs="Times New Roman"/>
                <w:color w:val="000000"/>
                <w:sz w:val="22"/>
                <w:szCs w:val="22"/>
                <w:lang w:eastAsia="ru-RU"/>
              </w:rPr>
            </w:pPr>
            <w:r w:rsidRPr="004C521D">
              <w:rPr>
                <w:rFonts w:cs="Times New Roman"/>
                <w:color w:val="000000"/>
                <w:sz w:val="22"/>
                <w:szCs w:val="22"/>
                <w:lang w:eastAsia="ru-RU"/>
              </w:rPr>
              <w:t>69</w:t>
            </w:r>
            <w:r w:rsidR="008424C9" w:rsidRPr="004C521D">
              <w:rPr>
                <w:rFonts w:cs="Times New Roman"/>
                <w:color w:val="000000"/>
                <w:sz w:val="22"/>
                <w:szCs w:val="22"/>
                <w:lang w:eastAsia="ru-RU"/>
              </w:rPr>
              <w:t xml:space="preserve"> </w:t>
            </w:r>
            <w:r w:rsidRPr="004C521D">
              <w:rPr>
                <w:rFonts w:cs="Times New Roman"/>
                <w:color w:val="000000"/>
                <w:sz w:val="22"/>
                <w:szCs w:val="22"/>
                <w:lang w:eastAsia="ru-RU"/>
              </w:rPr>
              <w:t>004</w:t>
            </w:r>
            <w:r w:rsidR="0015320F" w:rsidRPr="004C521D">
              <w:rPr>
                <w:rFonts w:cs="Times New Roman"/>
                <w:color w:val="000000"/>
                <w:sz w:val="22"/>
                <w:szCs w:val="22"/>
                <w:lang w:eastAsia="ru-RU"/>
              </w:rPr>
              <w:t>,0</w:t>
            </w:r>
          </w:p>
        </w:tc>
        <w:tc>
          <w:tcPr>
            <w:tcW w:w="1417" w:type="dxa"/>
          </w:tcPr>
          <w:p w:rsidR="0015320F" w:rsidRPr="004C521D" w:rsidRDefault="00BE14A6" w:rsidP="00BE14A6">
            <w:pPr>
              <w:jc w:val="center"/>
              <w:rPr>
                <w:rFonts w:cs="Times New Roman"/>
                <w:sz w:val="22"/>
                <w:szCs w:val="22"/>
                <w:lang w:eastAsia="ru-RU"/>
              </w:rPr>
            </w:pPr>
            <w:r w:rsidRPr="004C521D">
              <w:rPr>
                <w:rFonts w:cs="Times New Roman"/>
                <w:sz w:val="22"/>
                <w:szCs w:val="22"/>
                <w:lang w:eastAsia="ru-RU"/>
              </w:rPr>
              <w:t>69</w:t>
            </w:r>
            <w:r w:rsidR="008424C9" w:rsidRPr="004C521D">
              <w:rPr>
                <w:rFonts w:cs="Times New Roman"/>
                <w:sz w:val="22"/>
                <w:szCs w:val="22"/>
                <w:lang w:eastAsia="ru-RU"/>
              </w:rPr>
              <w:t xml:space="preserve"> </w:t>
            </w:r>
            <w:r w:rsidRPr="004C521D">
              <w:rPr>
                <w:rFonts w:cs="Times New Roman"/>
                <w:sz w:val="22"/>
                <w:szCs w:val="22"/>
                <w:lang w:eastAsia="ru-RU"/>
              </w:rPr>
              <w:t>259</w:t>
            </w:r>
            <w:r w:rsidR="0015320F" w:rsidRPr="004C521D">
              <w:rPr>
                <w:rFonts w:cs="Times New Roman"/>
                <w:sz w:val="22"/>
                <w:szCs w:val="22"/>
                <w:lang w:eastAsia="ru-RU"/>
              </w:rPr>
              <w:t>,</w:t>
            </w:r>
            <w:r w:rsidRPr="004C521D">
              <w:rPr>
                <w:rFonts w:cs="Times New Roman"/>
                <w:sz w:val="22"/>
                <w:szCs w:val="22"/>
                <w:lang w:eastAsia="ru-RU"/>
              </w:rPr>
              <w:t>2</w:t>
            </w:r>
          </w:p>
        </w:tc>
        <w:tc>
          <w:tcPr>
            <w:tcW w:w="1560" w:type="dxa"/>
          </w:tcPr>
          <w:p w:rsidR="0015320F" w:rsidRPr="004C521D" w:rsidRDefault="00BE14A6" w:rsidP="000E2CD5">
            <w:pPr>
              <w:jc w:val="center"/>
              <w:rPr>
                <w:rFonts w:cs="Times New Roman"/>
                <w:bCs/>
                <w:sz w:val="22"/>
                <w:szCs w:val="22"/>
              </w:rPr>
            </w:pPr>
            <w:r w:rsidRPr="004C521D">
              <w:rPr>
                <w:rFonts w:cs="Times New Roman"/>
                <w:bCs/>
                <w:sz w:val="22"/>
                <w:szCs w:val="22"/>
              </w:rPr>
              <w:t>69 524,6</w:t>
            </w:r>
          </w:p>
        </w:tc>
        <w:tc>
          <w:tcPr>
            <w:tcW w:w="1559" w:type="dxa"/>
          </w:tcPr>
          <w:p w:rsidR="0015320F" w:rsidRPr="004C521D" w:rsidRDefault="00BE14A6" w:rsidP="00BE14A6">
            <w:pPr>
              <w:jc w:val="center"/>
              <w:rPr>
                <w:rFonts w:cs="Times New Roman"/>
                <w:bCs/>
                <w:sz w:val="22"/>
                <w:szCs w:val="22"/>
              </w:rPr>
            </w:pPr>
            <w:r w:rsidRPr="004C521D">
              <w:rPr>
                <w:rFonts w:cs="Times New Roman"/>
                <w:bCs/>
                <w:sz w:val="22"/>
                <w:szCs w:val="22"/>
              </w:rPr>
              <w:t>69</w:t>
            </w:r>
            <w:r w:rsidR="008424C9" w:rsidRPr="004C521D">
              <w:rPr>
                <w:rFonts w:cs="Times New Roman"/>
                <w:bCs/>
                <w:sz w:val="22"/>
                <w:szCs w:val="22"/>
              </w:rPr>
              <w:t xml:space="preserve"> </w:t>
            </w:r>
            <w:r w:rsidRPr="004C521D">
              <w:rPr>
                <w:rFonts w:cs="Times New Roman"/>
                <w:bCs/>
                <w:sz w:val="22"/>
                <w:szCs w:val="22"/>
              </w:rPr>
              <w:t>800</w:t>
            </w:r>
            <w:r w:rsidR="0015320F" w:rsidRPr="004C521D">
              <w:rPr>
                <w:rFonts w:cs="Times New Roman"/>
                <w:bCs/>
                <w:sz w:val="22"/>
                <w:szCs w:val="22"/>
              </w:rPr>
              <w:t>,</w:t>
            </w:r>
            <w:r w:rsidRPr="004C521D">
              <w:rPr>
                <w:rFonts w:cs="Times New Roman"/>
                <w:bCs/>
                <w:sz w:val="22"/>
                <w:szCs w:val="22"/>
              </w:rPr>
              <w:t>7</w:t>
            </w:r>
          </w:p>
        </w:tc>
      </w:tr>
      <w:tr w:rsidR="0015320F" w:rsidRPr="00464E7F" w:rsidTr="00BE14A6">
        <w:trPr>
          <w:trHeight w:val="1110"/>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color w:val="000000"/>
                <w:sz w:val="22"/>
                <w:szCs w:val="22"/>
                <w:lang w:eastAsia="ru-RU"/>
              </w:rPr>
            </w:pPr>
            <w:r w:rsidRPr="00464E7F">
              <w:rPr>
                <w:rFonts w:cs="Times New Roman"/>
                <w:bCs/>
                <w:color w:val="000000"/>
                <w:sz w:val="22"/>
                <w:szCs w:val="22"/>
                <w:lang w:eastAsia="ru-RU"/>
              </w:rPr>
              <w:t>Подпрограмма 3 "Развитие системы оценки качества образования и информационной прозрачности системы образования"</w:t>
            </w:r>
          </w:p>
        </w:tc>
        <w:tc>
          <w:tcPr>
            <w:tcW w:w="1843" w:type="dxa"/>
          </w:tcPr>
          <w:p w:rsidR="0015320F" w:rsidRPr="004C521D" w:rsidRDefault="00BE14A6" w:rsidP="000E2CD5">
            <w:pPr>
              <w:jc w:val="center"/>
              <w:rPr>
                <w:rFonts w:cs="Times New Roman"/>
                <w:b/>
                <w:color w:val="000000"/>
                <w:sz w:val="22"/>
                <w:szCs w:val="22"/>
              </w:rPr>
            </w:pPr>
            <w:r w:rsidRPr="004C521D">
              <w:rPr>
                <w:rFonts w:cs="Times New Roman"/>
                <w:b/>
                <w:color w:val="000000"/>
                <w:sz w:val="22"/>
                <w:szCs w:val="22"/>
              </w:rPr>
              <w:t>0,0</w:t>
            </w:r>
          </w:p>
        </w:tc>
        <w:tc>
          <w:tcPr>
            <w:tcW w:w="1417" w:type="dxa"/>
          </w:tcPr>
          <w:p w:rsidR="0015320F" w:rsidRPr="004C521D" w:rsidRDefault="0015320F" w:rsidP="000E2CD5">
            <w:pPr>
              <w:autoSpaceDE w:val="0"/>
              <w:autoSpaceDN w:val="0"/>
              <w:adjustRightInd w:val="0"/>
              <w:jc w:val="center"/>
              <w:rPr>
                <w:rFonts w:cs="Times New Roman"/>
                <w:bCs/>
                <w:color w:val="000000"/>
                <w:sz w:val="22"/>
                <w:szCs w:val="22"/>
                <w:lang w:eastAsia="ru-RU"/>
              </w:rPr>
            </w:pPr>
            <w:r w:rsidRPr="004C521D">
              <w:rPr>
                <w:rFonts w:cs="Times New Roman"/>
                <w:bCs/>
                <w:color w:val="000000"/>
                <w:sz w:val="22"/>
                <w:szCs w:val="22"/>
                <w:lang w:eastAsia="ru-RU"/>
              </w:rPr>
              <w:t>-</w:t>
            </w:r>
          </w:p>
        </w:tc>
        <w:tc>
          <w:tcPr>
            <w:tcW w:w="1276" w:type="dxa"/>
          </w:tcPr>
          <w:p w:rsidR="0015320F" w:rsidRPr="004C521D" w:rsidRDefault="0015320F" w:rsidP="000E2CD5">
            <w:pPr>
              <w:autoSpaceDE w:val="0"/>
              <w:autoSpaceDN w:val="0"/>
              <w:adjustRightInd w:val="0"/>
              <w:jc w:val="center"/>
              <w:rPr>
                <w:rFonts w:cs="Times New Roman"/>
                <w:bCs/>
                <w:color w:val="000000"/>
                <w:sz w:val="22"/>
                <w:szCs w:val="22"/>
                <w:lang w:eastAsia="ru-RU"/>
              </w:rPr>
            </w:pPr>
            <w:r w:rsidRPr="004C521D">
              <w:rPr>
                <w:rFonts w:cs="Times New Roman"/>
                <w:bCs/>
                <w:color w:val="000000"/>
                <w:sz w:val="22"/>
                <w:szCs w:val="22"/>
                <w:lang w:eastAsia="ru-RU"/>
              </w:rPr>
              <w:t>-</w:t>
            </w:r>
          </w:p>
        </w:tc>
        <w:tc>
          <w:tcPr>
            <w:tcW w:w="1417" w:type="dxa"/>
          </w:tcPr>
          <w:p w:rsidR="0015320F" w:rsidRPr="004C521D" w:rsidRDefault="0015320F" w:rsidP="000E2CD5">
            <w:pPr>
              <w:autoSpaceDE w:val="0"/>
              <w:autoSpaceDN w:val="0"/>
              <w:adjustRightInd w:val="0"/>
              <w:jc w:val="center"/>
              <w:rPr>
                <w:rFonts w:cs="Times New Roman"/>
                <w:bCs/>
                <w:color w:val="000000"/>
                <w:sz w:val="22"/>
                <w:szCs w:val="22"/>
                <w:lang w:eastAsia="ru-RU"/>
              </w:rPr>
            </w:pPr>
            <w:r w:rsidRPr="004C521D">
              <w:rPr>
                <w:rFonts w:cs="Times New Roman"/>
                <w:bCs/>
                <w:color w:val="000000"/>
                <w:sz w:val="22"/>
                <w:szCs w:val="22"/>
                <w:lang w:eastAsia="ru-RU"/>
              </w:rPr>
              <w:t>-</w:t>
            </w:r>
          </w:p>
        </w:tc>
        <w:tc>
          <w:tcPr>
            <w:tcW w:w="1560" w:type="dxa"/>
          </w:tcPr>
          <w:p w:rsidR="0015320F" w:rsidRPr="004C521D" w:rsidRDefault="0015320F" w:rsidP="000E2CD5">
            <w:pPr>
              <w:autoSpaceDE w:val="0"/>
              <w:autoSpaceDN w:val="0"/>
              <w:adjustRightInd w:val="0"/>
              <w:jc w:val="center"/>
              <w:rPr>
                <w:rFonts w:cs="Times New Roman"/>
                <w:bCs/>
                <w:color w:val="000000"/>
                <w:sz w:val="22"/>
                <w:szCs w:val="22"/>
                <w:lang w:eastAsia="ru-RU"/>
              </w:rPr>
            </w:pPr>
            <w:r w:rsidRPr="004C521D">
              <w:rPr>
                <w:rFonts w:cs="Times New Roman"/>
                <w:bCs/>
                <w:color w:val="000000"/>
                <w:sz w:val="22"/>
                <w:szCs w:val="22"/>
                <w:lang w:eastAsia="ru-RU"/>
              </w:rPr>
              <w:t>-</w:t>
            </w:r>
          </w:p>
        </w:tc>
        <w:tc>
          <w:tcPr>
            <w:tcW w:w="1559" w:type="dxa"/>
          </w:tcPr>
          <w:p w:rsidR="0015320F" w:rsidRPr="004C521D" w:rsidRDefault="0015320F" w:rsidP="000E2CD5">
            <w:pPr>
              <w:autoSpaceDE w:val="0"/>
              <w:autoSpaceDN w:val="0"/>
              <w:adjustRightInd w:val="0"/>
              <w:jc w:val="center"/>
              <w:rPr>
                <w:rFonts w:cs="Times New Roman"/>
                <w:bCs/>
                <w:color w:val="000000"/>
                <w:sz w:val="22"/>
                <w:szCs w:val="22"/>
                <w:lang w:eastAsia="ru-RU"/>
              </w:rPr>
            </w:pPr>
            <w:r w:rsidRPr="004C521D">
              <w:rPr>
                <w:rFonts w:cs="Times New Roman"/>
                <w:bCs/>
                <w:color w:val="000000"/>
                <w:sz w:val="22"/>
                <w:szCs w:val="22"/>
                <w:lang w:eastAsia="ru-RU"/>
              </w:rPr>
              <w:t>-</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color w:val="000000"/>
                <w:sz w:val="22"/>
                <w:szCs w:val="22"/>
                <w:lang w:eastAsia="ru-RU"/>
              </w:rPr>
            </w:pPr>
            <w:r w:rsidRPr="00464E7F">
              <w:rPr>
                <w:rFonts w:cs="Times New Roman"/>
                <w:bCs/>
                <w:color w:val="000000"/>
                <w:sz w:val="22"/>
                <w:szCs w:val="22"/>
                <w:lang w:eastAsia="ru-RU"/>
              </w:rPr>
              <w:t>Подпрограмма 4 "Патриотическое воспитание и подготовка граждан в Балахнинском районе к военной службе"</w:t>
            </w:r>
          </w:p>
        </w:tc>
        <w:tc>
          <w:tcPr>
            <w:tcW w:w="1843" w:type="dxa"/>
          </w:tcPr>
          <w:p w:rsidR="0015320F" w:rsidRPr="004C521D" w:rsidRDefault="00BE14A6" w:rsidP="000E2CD5">
            <w:pPr>
              <w:jc w:val="center"/>
              <w:rPr>
                <w:rFonts w:cs="Times New Roman"/>
                <w:b/>
                <w:color w:val="000000"/>
                <w:sz w:val="22"/>
                <w:szCs w:val="22"/>
              </w:rPr>
            </w:pPr>
            <w:r w:rsidRPr="004C521D">
              <w:rPr>
                <w:rFonts w:cs="Times New Roman"/>
                <w:b/>
                <w:color w:val="000000"/>
                <w:sz w:val="22"/>
                <w:szCs w:val="22"/>
              </w:rPr>
              <w:t>739,0</w:t>
            </w:r>
          </w:p>
        </w:tc>
        <w:tc>
          <w:tcPr>
            <w:tcW w:w="1417" w:type="dxa"/>
          </w:tcPr>
          <w:p w:rsidR="0015320F" w:rsidRPr="004C521D" w:rsidRDefault="00BE14A6" w:rsidP="000E2CD5">
            <w:pPr>
              <w:jc w:val="center"/>
              <w:rPr>
                <w:rFonts w:cs="Times New Roman"/>
                <w:color w:val="000000"/>
                <w:sz w:val="22"/>
                <w:szCs w:val="22"/>
                <w:lang w:eastAsia="ru-RU"/>
              </w:rPr>
            </w:pPr>
            <w:r w:rsidRPr="004C521D">
              <w:rPr>
                <w:rFonts w:cs="Times New Roman"/>
                <w:color w:val="000000"/>
                <w:sz w:val="22"/>
                <w:szCs w:val="22"/>
                <w:lang w:eastAsia="ru-RU"/>
              </w:rPr>
              <w:t>147,8</w:t>
            </w:r>
          </w:p>
        </w:tc>
        <w:tc>
          <w:tcPr>
            <w:tcW w:w="1276" w:type="dxa"/>
          </w:tcPr>
          <w:p w:rsidR="0015320F" w:rsidRPr="004C521D" w:rsidRDefault="00BE14A6" w:rsidP="000E2CD5">
            <w:pPr>
              <w:jc w:val="center"/>
              <w:rPr>
                <w:rFonts w:cs="Times New Roman"/>
                <w:color w:val="000000"/>
                <w:sz w:val="22"/>
                <w:szCs w:val="22"/>
                <w:lang w:eastAsia="ru-RU"/>
              </w:rPr>
            </w:pPr>
            <w:r w:rsidRPr="004C521D">
              <w:rPr>
                <w:rFonts w:cs="Times New Roman"/>
                <w:color w:val="000000"/>
                <w:sz w:val="22"/>
                <w:szCs w:val="22"/>
                <w:lang w:eastAsia="ru-RU"/>
              </w:rPr>
              <w:t>147,8</w:t>
            </w:r>
          </w:p>
        </w:tc>
        <w:tc>
          <w:tcPr>
            <w:tcW w:w="1417" w:type="dxa"/>
          </w:tcPr>
          <w:p w:rsidR="0015320F" w:rsidRPr="004C521D" w:rsidRDefault="00BE14A6" w:rsidP="000E2CD5">
            <w:pPr>
              <w:jc w:val="center"/>
              <w:rPr>
                <w:rFonts w:cs="Times New Roman"/>
                <w:color w:val="000000"/>
                <w:sz w:val="22"/>
                <w:szCs w:val="22"/>
                <w:lang w:eastAsia="ru-RU"/>
              </w:rPr>
            </w:pPr>
            <w:r w:rsidRPr="004C521D">
              <w:rPr>
                <w:rFonts w:cs="Times New Roman"/>
                <w:color w:val="000000"/>
                <w:sz w:val="22"/>
                <w:szCs w:val="22"/>
                <w:lang w:eastAsia="ru-RU"/>
              </w:rPr>
              <w:t>147,8</w:t>
            </w:r>
          </w:p>
        </w:tc>
        <w:tc>
          <w:tcPr>
            <w:tcW w:w="1560" w:type="dxa"/>
          </w:tcPr>
          <w:p w:rsidR="0015320F" w:rsidRPr="004C521D" w:rsidRDefault="00BE14A6" w:rsidP="000E2CD5">
            <w:pPr>
              <w:jc w:val="center"/>
              <w:rPr>
                <w:rFonts w:cs="Times New Roman"/>
                <w:color w:val="000000"/>
                <w:sz w:val="22"/>
                <w:szCs w:val="22"/>
                <w:lang w:eastAsia="ru-RU"/>
              </w:rPr>
            </w:pPr>
            <w:r w:rsidRPr="004C521D">
              <w:rPr>
                <w:rFonts w:cs="Times New Roman"/>
                <w:color w:val="000000"/>
                <w:sz w:val="22"/>
                <w:szCs w:val="22"/>
                <w:lang w:eastAsia="ru-RU"/>
              </w:rPr>
              <w:t>147,8</w:t>
            </w:r>
          </w:p>
        </w:tc>
        <w:tc>
          <w:tcPr>
            <w:tcW w:w="1559" w:type="dxa"/>
          </w:tcPr>
          <w:p w:rsidR="0015320F" w:rsidRPr="004C521D" w:rsidRDefault="00BE14A6" w:rsidP="000E2CD5">
            <w:pPr>
              <w:jc w:val="center"/>
              <w:rPr>
                <w:rFonts w:cs="Times New Roman"/>
                <w:color w:val="000000"/>
                <w:sz w:val="22"/>
                <w:szCs w:val="22"/>
                <w:lang w:eastAsia="ru-RU"/>
              </w:rPr>
            </w:pPr>
            <w:r w:rsidRPr="004C521D">
              <w:rPr>
                <w:rFonts w:cs="Times New Roman"/>
                <w:color w:val="000000"/>
                <w:sz w:val="22"/>
                <w:szCs w:val="22"/>
                <w:lang w:eastAsia="ru-RU"/>
              </w:rPr>
              <w:t>147,8</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5 "Укрепление материально-технической базы образовательных учреждений"</w:t>
            </w:r>
          </w:p>
        </w:tc>
        <w:tc>
          <w:tcPr>
            <w:tcW w:w="1843" w:type="dxa"/>
          </w:tcPr>
          <w:p w:rsidR="0015320F" w:rsidRPr="004C521D" w:rsidRDefault="007465D4" w:rsidP="00096610">
            <w:pPr>
              <w:jc w:val="center"/>
              <w:rPr>
                <w:rFonts w:cs="Times New Roman"/>
                <w:b/>
                <w:color w:val="000000"/>
                <w:sz w:val="22"/>
                <w:szCs w:val="22"/>
                <w:lang w:val="en-US"/>
              </w:rPr>
            </w:pPr>
            <w:r w:rsidRPr="004C521D">
              <w:rPr>
                <w:rFonts w:cs="Times New Roman"/>
                <w:b/>
                <w:color w:val="000000"/>
                <w:sz w:val="22"/>
                <w:szCs w:val="22"/>
              </w:rPr>
              <w:t>47</w:t>
            </w:r>
            <w:r w:rsidR="0015320F" w:rsidRPr="004C521D">
              <w:rPr>
                <w:rFonts w:cs="Times New Roman"/>
                <w:b/>
                <w:color w:val="000000"/>
                <w:sz w:val="22"/>
                <w:szCs w:val="22"/>
              </w:rPr>
              <w:t> </w:t>
            </w:r>
            <w:r w:rsidR="00096610" w:rsidRPr="004C521D">
              <w:rPr>
                <w:rFonts w:cs="Times New Roman"/>
                <w:b/>
                <w:color w:val="000000"/>
                <w:sz w:val="22"/>
                <w:szCs w:val="22"/>
              </w:rPr>
              <w:t>936</w:t>
            </w:r>
            <w:r w:rsidR="0015320F" w:rsidRPr="004C521D">
              <w:rPr>
                <w:rFonts w:cs="Times New Roman"/>
                <w:b/>
                <w:color w:val="000000"/>
                <w:sz w:val="22"/>
                <w:szCs w:val="22"/>
              </w:rPr>
              <w:t>,</w:t>
            </w:r>
            <w:r w:rsidR="00096610" w:rsidRPr="004C521D">
              <w:rPr>
                <w:rFonts w:cs="Times New Roman"/>
                <w:b/>
                <w:color w:val="000000"/>
                <w:sz w:val="22"/>
                <w:szCs w:val="22"/>
              </w:rPr>
              <w:t>2</w:t>
            </w:r>
          </w:p>
        </w:tc>
        <w:tc>
          <w:tcPr>
            <w:tcW w:w="1417" w:type="dxa"/>
          </w:tcPr>
          <w:p w:rsidR="0015320F" w:rsidRPr="004C521D" w:rsidRDefault="007465D4" w:rsidP="000E2CD5">
            <w:pPr>
              <w:jc w:val="center"/>
              <w:rPr>
                <w:rFonts w:cs="Times New Roman"/>
                <w:sz w:val="22"/>
                <w:szCs w:val="22"/>
                <w:lang w:eastAsia="ru-RU"/>
              </w:rPr>
            </w:pPr>
            <w:r w:rsidRPr="004C521D">
              <w:rPr>
                <w:rFonts w:cs="Times New Roman"/>
                <w:sz w:val="22"/>
                <w:szCs w:val="22"/>
                <w:lang w:eastAsia="ru-RU"/>
              </w:rPr>
              <w:t>8 850,0</w:t>
            </w:r>
          </w:p>
        </w:tc>
        <w:tc>
          <w:tcPr>
            <w:tcW w:w="1276" w:type="dxa"/>
          </w:tcPr>
          <w:p w:rsidR="0015320F" w:rsidRPr="004C521D" w:rsidRDefault="007465D4" w:rsidP="000E2CD5">
            <w:pPr>
              <w:jc w:val="center"/>
              <w:rPr>
                <w:rFonts w:cs="Times New Roman"/>
                <w:sz w:val="22"/>
                <w:szCs w:val="22"/>
                <w:lang w:eastAsia="ru-RU"/>
              </w:rPr>
            </w:pPr>
            <w:r w:rsidRPr="004C521D">
              <w:rPr>
                <w:rFonts w:cs="Times New Roman"/>
                <w:sz w:val="22"/>
                <w:szCs w:val="22"/>
                <w:lang w:eastAsia="ru-RU"/>
              </w:rPr>
              <w:t>9 204</w:t>
            </w:r>
            <w:r w:rsidR="0015320F" w:rsidRPr="004C521D">
              <w:rPr>
                <w:rFonts w:cs="Times New Roman"/>
                <w:sz w:val="22"/>
                <w:szCs w:val="22"/>
                <w:lang w:eastAsia="ru-RU"/>
              </w:rPr>
              <w:t>,0</w:t>
            </w:r>
          </w:p>
        </w:tc>
        <w:tc>
          <w:tcPr>
            <w:tcW w:w="1417" w:type="dxa"/>
          </w:tcPr>
          <w:p w:rsidR="0015320F" w:rsidRPr="004C521D" w:rsidRDefault="007465D4" w:rsidP="000E2CD5">
            <w:pPr>
              <w:jc w:val="center"/>
              <w:rPr>
                <w:rFonts w:cs="Times New Roman"/>
                <w:sz w:val="22"/>
                <w:szCs w:val="22"/>
                <w:lang w:eastAsia="ru-RU"/>
              </w:rPr>
            </w:pPr>
            <w:r w:rsidRPr="004C521D">
              <w:rPr>
                <w:rFonts w:cs="Times New Roman"/>
                <w:sz w:val="22"/>
                <w:szCs w:val="22"/>
                <w:lang w:eastAsia="ru-RU"/>
              </w:rPr>
              <w:t>9 572,2</w:t>
            </w:r>
          </w:p>
        </w:tc>
        <w:tc>
          <w:tcPr>
            <w:tcW w:w="1560" w:type="dxa"/>
          </w:tcPr>
          <w:p w:rsidR="0015320F" w:rsidRPr="004C521D" w:rsidRDefault="007465D4" w:rsidP="000E2CD5">
            <w:pPr>
              <w:jc w:val="center"/>
              <w:rPr>
                <w:rFonts w:cs="Times New Roman"/>
                <w:sz w:val="22"/>
                <w:szCs w:val="22"/>
                <w:lang w:eastAsia="ru-RU"/>
              </w:rPr>
            </w:pPr>
            <w:r w:rsidRPr="004C521D">
              <w:rPr>
                <w:rFonts w:cs="Times New Roman"/>
                <w:sz w:val="22"/>
                <w:szCs w:val="22"/>
                <w:lang w:eastAsia="ru-RU"/>
              </w:rPr>
              <w:t>9 955,9</w:t>
            </w:r>
          </w:p>
        </w:tc>
        <w:tc>
          <w:tcPr>
            <w:tcW w:w="1559" w:type="dxa"/>
          </w:tcPr>
          <w:p w:rsidR="0015320F" w:rsidRPr="004C521D" w:rsidRDefault="007465D4" w:rsidP="000E2CD5">
            <w:pPr>
              <w:jc w:val="center"/>
              <w:rPr>
                <w:rFonts w:cs="Times New Roman"/>
                <w:sz w:val="22"/>
                <w:szCs w:val="22"/>
                <w:lang w:eastAsia="ru-RU"/>
              </w:rPr>
            </w:pPr>
            <w:r w:rsidRPr="004C521D">
              <w:rPr>
                <w:rFonts w:cs="Times New Roman"/>
                <w:sz w:val="22"/>
                <w:szCs w:val="22"/>
                <w:lang w:eastAsia="ru-RU"/>
              </w:rPr>
              <w:t>10 354,1</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6 "Обеспечение пожарной безопасности образовательных  учреждений"</w:t>
            </w:r>
          </w:p>
        </w:tc>
        <w:tc>
          <w:tcPr>
            <w:tcW w:w="1843" w:type="dxa"/>
          </w:tcPr>
          <w:p w:rsidR="0015320F" w:rsidRPr="004C521D" w:rsidRDefault="00C34FF0" w:rsidP="000E2CD5">
            <w:pPr>
              <w:jc w:val="center"/>
              <w:rPr>
                <w:rFonts w:cs="Times New Roman"/>
                <w:b/>
                <w:color w:val="000000"/>
                <w:sz w:val="22"/>
                <w:szCs w:val="22"/>
                <w:lang w:val="en-US"/>
              </w:rPr>
            </w:pPr>
            <w:r w:rsidRPr="004C521D">
              <w:rPr>
                <w:rFonts w:cs="Times New Roman"/>
                <w:b/>
                <w:color w:val="000000"/>
                <w:sz w:val="22"/>
                <w:szCs w:val="22"/>
              </w:rPr>
              <w:t>6 800</w:t>
            </w:r>
            <w:r w:rsidR="0015320F" w:rsidRPr="004C521D">
              <w:rPr>
                <w:rFonts w:cs="Times New Roman"/>
                <w:b/>
                <w:color w:val="000000"/>
                <w:sz w:val="22"/>
                <w:szCs w:val="22"/>
              </w:rPr>
              <w:t>,</w:t>
            </w:r>
            <w:r w:rsidRPr="004C521D">
              <w:rPr>
                <w:rFonts w:cs="Times New Roman"/>
                <w:b/>
                <w:color w:val="000000"/>
                <w:sz w:val="22"/>
                <w:szCs w:val="22"/>
              </w:rPr>
              <w:t>0</w:t>
            </w:r>
          </w:p>
        </w:tc>
        <w:tc>
          <w:tcPr>
            <w:tcW w:w="1417" w:type="dxa"/>
          </w:tcPr>
          <w:p w:rsidR="0015320F" w:rsidRPr="004C521D" w:rsidRDefault="00C34FF0" w:rsidP="000E2CD5">
            <w:pPr>
              <w:jc w:val="center"/>
              <w:rPr>
                <w:rFonts w:cs="Times New Roman"/>
                <w:color w:val="000000"/>
                <w:sz w:val="22"/>
                <w:szCs w:val="22"/>
                <w:lang w:eastAsia="ru-RU"/>
              </w:rPr>
            </w:pPr>
            <w:r w:rsidRPr="004C521D">
              <w:rPr>
                <w:rFonts w:cs="Times New Roman"/>
                <w:color w:val="000000"/>
                <w:sz w:val="22"/>
                <w:szCs w:val="22"/>
                <w:lang w:eastAsia="ru-RU"/>
              </w:rPr>
              <w:t>1 360,0</w:t>
            </w:r>
          </w:p>
        </w:tc>
        <w:tc>
          <w:tcPr>
            <w:tcW w:w="1276"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1 360,0</w:t>
            </w:r>
          </w:p>
        </w:tc>
        <w:tc>
          <w:tcPr>
            <w:tcW w:w="1417"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1 360,0</w:t>
            </w:r>
          </w:p>
        </w:tc>
        <w:tc>
          <w:tcPr>
            <w:tcW w:w="1560"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1 360,0</w:t>
            </w:r>
          </w:p>
        </w:tc>
        <w:tc>
          <w:tcPr>
            <w:tcW w:w="1559"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1 360,0</w:t>
            </w:r>
          </w:p>
        </w:tc>
      </w:tr>
      <w:tr w:rsidR="0015320F" w:rsidRPr="00C34FF0"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7 "Социально-правовая защита детей в Балахнинском районе"</w:t>
            </w:r>
          </w:p>
        </w:tc>
        <w:tc>
          <w:tcPr>
            <w:tcW w:w="1843" w:type="dxa"/>
          </w:tcPr>
          <w:p w:rsidR="0015320F" w:rsidRPr="004C521D" w:rsidRDefault="00C34FF0" w:rsidP="000E2CD5">
            <w:pPr>
              <w:jc w:val="center"/>
              <w:rPr>
                <w:rFonts w:cs="Times New Roman"/>
                <w:b/>
                <w:color w:val="000000"/>
                <w:sz w:val="22"/>
                <w:szCs w:val="22"/>
                <w:lang w:eastAsia="ru-RU"/>
              </w:rPr>
            </w:pPr>
            <w:r w:rsidRPr="004C521D">
              <w:rPr>
                <w:rFonts w:cs="Times New Roman"/>
                <w:b/>
                <w:color w:val="000000"/>
                <w:sz w:val="22"/>
                <w:szCs w:val="22"/>
              </w:rPr>
              <w:t>0,0</w:t>
            </w:r>
          </w:p>
        </w:tc>
        <w:tc>
          <w:tcPr>
            <w:tcW w:w="1417"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276"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417"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560"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559" w:type="dxa"/>
          </w:tcPr>
          <w:p w:rsidR="0015320F" w:rsidRPr="004C521D" w:rsidRDefault="00C34FF0" w:rsidP="000E2CD5">
            <w:pPr>
              <w:jc w:val="center"/>
              <w:rPr>
                <w:rFonts w:cs="Times New Roman"/>
                <w:color w:val="000000"/>
                <w:sz w:val="22"/>
                <w:szCs w:val="22"/>
                <w:lang w:eastAsia="ru-RU"/>
              </w:rPr>
            </w:pPr>
            <w:r w:rsidRPr="004C521D">
              <w:rPr>
                <w:rFonts w:cs="Times New Roman"/>
                <w:color w:val="000000"/>
                <w:sz w:val="22"/>
                <w:szCs w:val="22"/>
                <w:lang w:eastAsia="ru-RU"/>
              </w:rPr>
              <w:t>-</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8 "Школьное питание как основа здоровьесбережения учащихся"</w:t>
            </w:r>
          </w:p>
        </w:tc>
        <w:tc>
          <w:tcPr>
            <w:tcW w:w="1843" w:type="dxa"/>
          </w:tcPr>
          <w:p w:rsidR="0015320F" w:rsidRPr="004C521D" w:rsidRDefault="002D3006" w:rsidP="000E2CD5">
            <w:pPr>
              <w:jc w:val="center"/>
              <w:rPr>
                <w:rFonts w:cs="Times New Roman"/>
                <w:b/>
                <w:color w:val="000000"/>
                <w:sz w:val="22"/>
                <w:szCs w:val="22"/>
                <w:lang w:eastAsia="ru-RU"/>
              </w:rPr>
            </w:pPr>
            <w:r w:rsidRPr="004C521D">
              <w:rPr>
                <w:rFonts w:cs="Times New Roman"/>
                <w:b/>
                <w:color w:val="000000"/>
                <w:sz w:val="22"/>
                <w:szCs w:val="22"/>
              </w:rPr>
              <w:t>0,0</w:t>
            </w:r>
          </w:p>
        </w:tc>
        <w:tc>
          <w:tcPr>
            <w:tcW w:w="1417"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276"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417"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560"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c>
          <w:tcPr>
            <w:tcW w:w="1559"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sz w:val="22"/>
                <w:szCs w:val="22"/>
              </w:rPr>
              <w:t xml:space="preserve">Подпрограмма 9 "Обеспечение реализации муниципальной программы" </w:t>
            </w:r>
            <w:r w:rsidRPr="00464E7F">
              <w:rPr>
                <w:rFonts w:cs="Times New Roman"/>
                <w:bCs/>
                <w:color w:val="000000"/>
                <w:sz w:val="22"/>
                <w:szCs w:val="22"/>
              </w:rPr>
              <w:t>"Развитие образования Балахнинско</w:t>
            </w:r>
            <w:r>
              <w:rPr>
                <w:rFonts w:cs="Times New Roman"/>
                <w:bCs/>
                <w:color w:val="000000"/>
                <w:sz w:val="22"/>
                <w:szCs w:val="22"/>
              </w:rPr>
              <w:t>го муниципального района на 2021-2025</w:t>
            </w:r>
            <w:r w:rsidRPr="00464E7F">
              <w:rPr>
                <w:rFonts w:cs="Times New Roman"/>
                <w:bCs/>
                <w:color w:val="000000"/>
                <w:sz w:val="22"/>
                <w:szCs w:val="22"/>
              </w:rPr>
              <w:t xml:space="preserve"> г.г."</w:t>
            </w:r>
          </w:p>
        </w:tc>
        <w:tc>
          <w:tcPr>
            <w:tcW w:w="1843" w:type="dxa"/>
          </w:tcPr>
          <w:p w:rsidR="0015320F" w:rsidRPr="004C521D" w:rsidRDefault="002D3006" w:rsidP="000E2CD5">
            <w:pPr>
              <w:jc w:val="center"/>
              <w:rPr>
                <w:rFonts w:cs="Times New Roman"/>
                <w:b/>
                <w:color w:val="000000"/>
                <w:sz w:val="22"/>
                <w:szCs w:val="22"/>
              </w:rPr>
            </w:pPr>
            <w:r w:rsidRPr="004C521D">
              <w:rPr>
                <w:rFonts w:cs="Times New Roman"/>
                <w:b/>
                <w:color w:val="000000"/>
                <w:sz w:val="22"/>
                <w:szCs w:val="22"/>
              </w:rPr>
              <w:t>234 293</w:t>
            </w:r>
            <w:r w:rsidR="0015320F" w:rsidRPr="004C521D">
              <w:rPr>
                <w:rFonts w:cs="Times New Roman"/>
                <w:b/>
                <w:color w:val="000000"/>
                <w:sz w:val="22"/>
                <w:szCs w:val="22"/>
              </w:rPr>
              <w:t>,</w:t>
            </w:r>
            <w:r w:rsidRPr="004C521D">
              <w:rPr>
                <w:rFonts w:cs="Times New Roman"/>
                <w:b/>
                <w:color w:val="000000"/>
                <w:sz w:val="22"/>
                <w:szCs w:val="22"/>
              </w:rPr>
              <w:t>0</w:t>
            </w:r>
          </w:p>
        </w:tc>
        <w:tc>
          <w:tcPr>
            <w:tcW w:w="1417" w:type="dxa"/>
          </w:tcPr>
          <w:p w:rsidR="0015320F" w:rsidRPr="004C521D" w:rsidRDefault="002D3006" w:rsidP="002D3006">
            <w:pPr>
              <w:jc w:val="center"/>
              <w:rPr>
                <w:rFonts w:cs="Times New Roman"/>
                <w:color w:val="000000"/>
                <w:sz w:val="22"/>
                <w:szCs w:val="22"/>
                <w:lang w:eastAsia="ru-RU"/>
              </w:rPr>
            </w:pPr>
            <w:r w:rsidRPr="004C521D">
              <w:rPr>
                <w:rFonts w:cs="Times New Roman"/>
                <w:color w:val="000000"/>
                <w:sz w:val="22"/>
                <w:szCs w:val="22"/>
                <w:lang w:eastAsia="ru-RU"/>
              </w:rPr>
              <w:t>46 732</w:t>
            </w:r>
            <w:r w:rsidR="0015320F" w:rsidRPr="004C521D">
              <w:rPr>
                <w:rFonts w:cs="Times New Roman"/>
                <w:color w:val="000000"/>
                <w:sz w:val="22"/>
                <w:szCs w:val="22"/>
                <w:lang w:eastAsia="ru-RU"/>
              </w:rPr>
              <w:t>,</w:t>
            </w:r>
            <w:r w:rsidRPr="004C521D">
              <w:rPr>
                <w:rFonts w:cs="Times New Roman"/>
                <w:color w:val="000000"/>
                <w:sz w:val="22"/>
                <w:szCs w:val="22"/>
                <w:lang w:eastAsia="ru-RU"/>
              </w:rPr>
              <w:t>2</w:t>
            </w:r>
          </w:p>
        </w:tc>
        <w:tc>
          <w:tcPr>
            <w:tcW w:w="1276" w:type="dxa"/>
          </w:tcPr>
          <w:p w:rsidR="0015320F" w:rsidRPr="004C521D" w:rsidRDefault="002D3006" w:rsidP="002D3006">
            <w:pPr>
              <w:jc w:val="center"/>
              <w:rPr>
                <w:rFonts w:cs="Times New Roman"/>
                <w:color w:val="000000"/>
                <w:sz w:val="22"/>
                <w:szCs w:val="22"/>
                <w:lang w:eastAsia="ru-RU"/>
              </w:rPr>
            </w:pPr>
            <w:r w:rsidRPr="004C521D">
              <w:rPr>
                <w:rFonts w:cs="Times New Roman"/>
                <w:color w:val="000000"/>
                <w:sz w:val="22"/>
                <w:szCs w:val="22"/>
                <w:lang w:eastAsia="ru-RU"/>
              </w:rPr>
              <w:t>46 792</w:t>
            </w:r>
            <w:r w:rsidR="0015320F" w:rsidRPr="004C521D">
              <w:rPr>
                <w:rFonts w:cs="Times New Roman"/>
                <w:color w:val="000000"/>
                <w:sz w:val="22"/>
                <w:szCs w:val="22"/>
                <w:lang w:eastAsia="ru-RU"/>
              </w:rPr>
              <w:t>,</w:t>
            </w:r>
            <w:r w:rsidRPr="004C521D">
              <w:rPr>
                <w:rFonts w:cs="Times New Roman"/>
                <w:color w:val="000000"/>
                <w:sz w:val="22"/>
                <w:szCs w:val="22"/>
                <w:lang w:eastAsia="ru-RU"/>
              </w:rPr>
              <w:t>9</w:t>
            </w:r>
          </w:p>
        </w:tc>
        <w:tc>
          <w:tcPr>
            <w:tcW w:w="1417"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46 856,1</w:t>
            </w:r>
          </w:p>
        </w:tc>
        <w:tc>
          <w:tcPr>
            <w:tcW w:w="1560"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46 921,8</w:t>
            </w:r>
          </w:p>
        </w:tc>
        <w:tc>
          <w:tcPr>
            <w:tcW w:w="1559"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46 990,0</w:t>
            </w:r>
          </w:p>
        </w:tc>
      </w:tr>
      <w:tr w:rsidR="0015320F" w:rsidRPr="00464E7F" w:rsidTr="00BE14A6">
        <w:tc>
          <w:tcPr>
            <w:tcW w:w="6062" w:type="dxa"/>
            <w:gridSpan w:val="2"/>
            <w:tcBorders>
              <w:top w:val="nil"/>
            </w:tcBorders>
          </w:tcPr>
          <w:p w:rsidR="0015320F" w:rsidRPr="00464E7F" w:rsidRDefault="0015320F" w:rsidP="008A2E44">
            <w:pPr>
              <w:autoSpaceDE w:val="0"/>
              <w:autoSpaceDN w:val="0"/>
              <w:adjustRightInd w:val="0"/>
              <w:contextualSpacing/>
              <w:jc w:val="center"/>
              <w:rPr>
                <w:rFonts w:cs="Times New Roman"/>
                <w:b/>
                <w:bCs/>
                <w:color w:val="000000"/>
                <w:sz w:val="22"/>
                <w:szCs w:val="22"/>
                <w:lang w:eastAsia="ru-RU"/>
              </w:rPr>
            </w:pPr>
            <w:r w:rsidRPr="00464E7F">
              <w:rPr>
                <w:rFonts w:cs="Times New Roman"/>
                <w:bCs/>
                <w:color w:val="000000"/>
                <w:sz w:val="22"/>
                <w:szCs w:val="22"/>
                <w:lang w:eastAsia="ru-RU"/>
              </w:rPr>
              <w:t xml:space="preserve">Подпрограмма А </w:t>
            </w:r>
            <w:r w:rsidRPr="00464E7F">
              <w:rPr>
                <w:rFonts w:cs="Times New Roman"/>
                <w:color w:val="000000"/>
                <w:sz w:val="22"/>
                <w:szCs w:val="22"/>
                <w:lang w:eastAsia="ru-RU"/>
              </w:rPr>
              <w:t>«</w:t>
            </w:r>
            <w:r w:rsidRPr="00464E7F">
              <w:rPr>
                <w:rFonts w:cs="Times New Roman"/>
                <w:sz w:val="22"/>
                <w:szCs w:val="22"/>
              </w:rPr>
              <w:t>Энергосбережение и повышение энергетической эффективности образовательных учреждений»</w:t>
            </w:r>
          </w:p>
        </w:tc>
        <w:tc>
          <w:tcPr>
            <w:tcW w:w="1843" w:type="dxa"/>
          </w:tcPr>
          <w:p w:rsidR="0015320F" w:rsidRPr="004C521D" w:rsidRDefault="002D3006" w:rsidP="000E2CD5">
            <w:pPr>
              <w:jc w:val="center"/>
              <w:rPr>
                <w:rFonts w:cs="Times New Roman"/>
                <w:b/>
                <w:color w:val="000000"/>
                <w:sz w:val="22"/>
                <w:szCs w:val="22"/>
                <w:lang w:eastAsia="ru-RU"/>
              </w:rPr>
            </w:pPr>
            <w:r w:rsidRPr="004C521D">
              <w:rPr>
                <w:rFonts w:cs="Times New Roman"/>
                <w:b/>
                <w:color w:val="000000"/>
                <w:sz w:val="22"/>
                <w:szCs w:val="22"/>
                <w:lang w:eastAsia="ru-RU"/>
              </w:rPr>
              <w:t>10</w:t>
            </w:r>
            <w:r w:rsidR="0015320F" w:rsidRPr="004C521D">
              <w:rPr>
                <w:rFonts w:cs="Times New Roman"/>
                <w:b/>
                <w:color w:val="000000"/>
                <w:sz w:val="22"/>
                <w:szCs w:val="22"/>
                <w:lang w:eastAsia="ru-RU"/>
              </w:rPr>
              <w:t> 000,0</w:t>
            </w:r>
          </w:p>
        </w:tc>
        <w:tc>
          <w:tcPr>
            <w:tcW w:w="1417"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2 000,0</w:t>
            </w:r>
          </w:p>
        </w:tc>
        <w:tc>
          <w:tcPr>
            <w:tcW w:w="1276"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2 000,0</w:t>
            </w:r>
          </w:p>
        </w:tc>
        <w:tc>
          <w:tcPr>
            <w:tcW w:w="1417"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2 000,0</w:t>
            </w:r>
          </w:p>
        </w:tc>
        <w:tc>
          <w:tcPr>
            <w:tcW w:w="1560" w:type="dxa"/>
          </w:tcPr>
          <w:p w:rsidR="0015320F" w:rsidRPr="004C521D" w:rsidRDefault="002D3006" w:rsidP="000E2CD5">
            <w:pPr>
              <w:jc w:val="center"/>
              <w:rPr>
                <w:rFonts w:cs="Times New Roman"/>
                <w:color w:val="000000"/>
                <w:sz w:val="22"/>
                <w:szCs w:val="22"/>
                <w:lang w:eastAsia="ru-RU"/>
              </w:rPr>
            </w:pPr>
            <w:r w:rsidRPr="004C521D">
              <w:rPr>
                <w:rFonts w:cs="Times New Roman"/>
                <w:color w:val="000000"/>
                <w:sz w:val="22"/>
                <w:szCs w:val="22"/>
                <w:lang w:eastAsia="ru-RU"/>
              </w:rPr>
              <w:t>2 000,0</w:t>
            </w:r>
          </w:p>
        </w:tc>
        <w:tc>
          <w:tcPr>
            <w:tcW w:w="1559" w:type="dxa"/>
          </w:tcPr>
          <w:p w:rsidR="0015320F" w:rsidRPr="004C521D" w:rsidRDefault="0015320F" w:rsidP="000E2CD5">
            <w:pPr>
              <w:jc w:val="center"/>
              <w:rPr>
                <w:rFonts w:cs="Times New Roman"/>
                <w:color w:val="000000"/>
                <w:sz w:val="22"/>
                <w:szCs w:val="22"/>
                <w:lang w:eastAsia="ru-RU"/>
              </w:rPr>
            </w:pPr>
            <w:r w:rsidRPr="004C521D">
              <w:rPr>
                <w:rFonts w:cs="Times New Roman"/>
                <w:color w:val="000000"/>
                <w:sz w:val="22"/>
                <w:szCs w:val="22"/>
                <w:lang w:eastAsia="ru-RU"/>
              </w:rPr>
              <w:t>2 000,0</w:t>
            </w:r>
          </w:p>
        </w:tc>
      </w:tr>
    </w:tbl>
    <w:p w:rsidR="00137ABC" w:rsidRPr="00464E7F" w:rsidRDefault="00137ABC" w:rsidP="00222FBD">
      <w:pPr>
        <w:autoSpaceDE w:val="0"/>
        <w:autoSpaceDN w:val="0"/>
        <w:adjustRightInd w:val="0"/>
        <w:jc w:val="center"/>
        <w:rPr>
          <w:rFonts w:cs="Times New Roman"/>
          <w:b/>
          <w:bCs/>
          <w:color w:val="000000"/>
          <w:lang w:eastAsia="ru-RU"/>
        </w:rPr>
      </w:pPr>
    </w:p>
    <w:p w:rsidR="00BB1A7A" w:rsidRPr="00D60179" w:rsidRDefault="00BB1A7A" w:rsidP="005431BE">
      <w:pPr>
        <w:autoSpaceDE w:val="0"/>
        <w:autoSpaceDN w:val="0"/>
        <w:adjustRightInd w:val="0"/>
        <w:jc w:val="center"/>
        <w:rPr>
          <w:rFonts w:cs="Times New Roman"/>
          <w:color w:val="000000"/>
          <w:lang w:eastAsia="ru-RU"/>
        </w:rPr>
      </w:pPr>
      <w:r w:rsidRPr="00D60179">
        <w:rPr>
          <w:rFonts w:cs="Times New Roman"/>
          <w:b/>
          <w:bCs/>
          <w:color w:val="000000"/>
          <w:lang w:eastAsia="ru-RU"/>
        </w:rPr>
        <w:t>2.9.Прогнозная оценка расходов на реализацию</w:t>
      </w:r>
    </w:p>
    <w:p w:rsidR="00BB1A7A" w:rsidRPr="00D60179" w:rsidRDefault="00BB1A7A" w:rsidP="005431BE">
      <w:pPr>
        <w:autoSpaceDE w:val="0"/>
        <w:autoSpaceDN w:val="0"/>
        <w:adjustRightInd w:val="0"/>
        <w:jc w:val="center"/>
        <w:rPr>
          <w:rFonts w:cs="Times New Roman"/>
          <w:b/>
          <w:bCs/>
          <w:color w:val="000000"/>
          <w:lang w:eastAsia="ru-RU"/>
        </w:rPr>
      </w:pPr>
      <w:r w:rsidRPr="00D60179">
        <w:rPr>
          <w:rFonts w:cs="Times New Roman"/>
          <w:b/>
          <w:bCs/>
          <w:color w:val="000000"/>
          <w:lang w:eastAsia="ru-RU"/>
        </w:rPr>
        <w:t>Программы за счет всех источников</w:t>
      </w:r>
    </w:p>
    <w:p w:rsidR="00651F8F" w:rsidRPr="00D60179" w:rsidRDefault="00651F8F" w:rsidP="005431BE">
      <w:pPr>
        <w:autoSpaceDE w:val="0"/>
        <w:autoSpaceDN w:val="0"/>
        <w:adjustRightInd w:val="0"/>
        <w:jc w:val="center"/>
        <w:rPr>
          <w:rFonts w:cs="Times New Roman"/>
          <w:color w:val="000000"/>
          <w:lang w:eastAsia="ru-RU"/>
        </w:rPr>
      </w:pPr>
    </w:p>
    <w:p w:rsidR="007F3C88" w:rsidRPr="00D60179" w:rsidRDefault="00BB1A7A" w:rsidP="007F3C88">
      <w:pPr>
        <w:autoSpaceDE w:val="0"/>
        <w:autoSpaceDN w:val="0"/>
        <w:adjustRightInd w:val="0"/>
        <w:jc w:val="right"/>
        <w:rPr>
          <w:rFonts w:cs="Times New Roman"/>
          <w:color w:val="000000"/>
          <w:lang w:eastAsia="ru-RU"/>
        </w:rPr>
      </w:pPr>
      <w:r w:rsidRPr="00D60179">
        <w:rPr>
          <w:rFonts w:cs="Times New Roman"/>
          <w:color w:val="000000"/>
          <w:lang w:eastAsia="ru-RU"/>
        </w:rPr>
        <w:t>Таблица 6</w:t>
      </w:r>
    </w:p>
    <w:p w:rsidR="00BB1A7A" w:rsidRPr="00464E7F" w:rsidRDefault="00651F8F" w:rsidP="00651F8F">
      <w:pPr>
        <w:autoSpaceDE w:val="0"/>
        <w:autoSpaceDN w:val="0"/>
        <w:adjustRightInd w:val="0"/>
        <w:jc w:val="center"/>
        <w:rPr>
          <w:rFonts w:cs="Times New Roman"/>
          <w:color w:val="000000"/>
          <w:lang w:eastAsia="ru-RU"/>
        </w:rPr>
      </w:pPr>
      <w:r w:rsidRPr="00D60179">
        <w:rPr>
          <w:rFonts w:cs="Times New Roman"/>
          <w:color w:val="000000"/>
          <w:lang w:eastAsia="ru-RU"/>
        </w:rPr>
        <w:t>Прогнозная оценка расходов на реализацию</w:t>
      </w:r>
      <w:r w:rsidR="000118A8">
        <w:rPr>
          <w:rFonts w:cs="Times New Roman"/>
          <w:color w:val="000000"/>
          <w:lang w:eastAsia="ru-RU"/>
        </w:rPr>
        <w:t xml:space="preserve"> </w:t>
      </w:r>
      <w:r w:rsidRPr="00D60179">
        <w:rPr>
          <w:rFonts w:cs="Times New Roman"/>
          <w:color w:val="000000"/>
          <w:lang w:eastAsia="ru-RU"/>
        </w:rPr>
        <w:t>муниципальной программы за счет всех источников</w:t>
      </w:r>
    </w:p>
    <w:p w:rsidR="00651F8F" w:rsidRPr="00464E7F" w:rsidRDefault="00651F8F" w:rsidP="00651F8F">
      <w:pPr>
        <w:autoSpaceDE w:val="0"/>
        <w:autoSpaceDN w:val="0"/>
        <w:adjustRightInd w:val="0"/>
        <w:jc w:val="center"/>
        <w:rPr>
          <w:rFonts w:cs="Times New Roman"/>
          <w:color w:val="000000"/>
          <w:lang w:eastAsia="ru-RU"/>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6"/>
        <w:gridCol w:w="2267"/>
        <w:gridCol w:w="1983"/>
        <w:gridCol w:w="1420"/>
        <w:gridCol w:w="1559"/>
        <w:gridCol w:w="1420"/>
        <w:gridCol w:w="1559"/>
        <w:gridCol w:w="1701"/>
      </w:tblGrid>
      <w:tr w:rsidR="0060027F" w:rsidRPr="00464E7F" w:rsidTr="001970B5">
        <w:trPr>
          <w:gridAfter w:val="6"/>
          <w:wAfter w:w="3185" w:type="pct"/>
          <w:trHeight w:val="300"/>
        </w:trPr>
        <w:tc>
          <w:tcPr>
            <w:tcW w:w="1066" w:type="pct"/>
            <w:vMerge w:val="restart"/>
          </w:tcPr>
          <w:p w:rsidR="0060027F" w:rsidRPr="00464E7F" w:rsidRDefault="0060027F" w:rsidP="006212CB">
            <w:pPr>
              <w:contextualSpacing/>
              <w:rPr>
                <w:rFonts w:cs="Times New Roman"/>
                <w:color w:val="000000"/>
                <w:lang w:eastAsia="ru-RU"/>
              </w:rPr>
            </w:pPr>
            <w:r w:rsidRPr="00464E7F">
              <w:rPr>
                <w:rFonts w:cs="Times New Roman"/>
                <w:b/>
                <w:bCs/>
                <w:color w:val="000000"/>
                <w:lang w:eastAsia="ru-RU"/>
              </w:rPr>
              <w:t>Статус</w:t>
            </w:r>
          </w:p>
        </w:tc>
        <w:tc>
          <w:tcPr>
            <w:tcW w:w="749" w:type="pct"/>
            <w:vMerge w:val="restart"/>
            <w:noWrap/>
          </w:tcPr>
          <w:p w:rsidR="0060027F" w:rsidRPr="00464E7F" w:rsidRDefault="0060027F" w:rsidP="006212CB">
            <w:pPr>
              <w:contextualSpacing/>
              <w:rPr>
                <w:rFonts w:cs="Times New Roman"/>
                <w:color w:val="000000"/>
                <w:lang w:eastAsia="ru-RU"/>
              </w:rPr>
            </w:pPr>
            <w:r w:rsidRPr="00464E7F">
              <w:rPr>
                <w:rFonts w:cs="Times New Roman"/>
                <w:b/>
                <w:bCs/>
                <w:color w:val="000000"/>
                <w:lang w:eastAsia="ru-RU"/>
              </w:rPr>
              <w:t>Источники финансирования</w:t>
            </w:r>
          </w:p>
        </w:tc>
      </w:tr>
      <w:tr w:rsidR="001970B5" w:rsidRPr="00464E7F" w:rsidTr="001970B5">
        <w:trPr>
          <w:trHeight w:val="118"/>
        </w:trPr>
        <w:tc>
          <w:tcPr>
            <w:tcW w:w="1066" w:type="pct"/>
            <w:vMerge/>
          </w:tcPr>
          <w:p w:rsidR="0060027F" w:rsidRPr="00464E7F" w:rsidRDefault="0060027F" w:rsidP="006212CB">
            <w:pPr>
              <w:contextualSpacing/>
              <w:rPr>
                <w:rFonts w:cs="Times New Roman"/>
                <w:color w:val="000000"/>
                <w:lang w:eastAsia="ru-RU"/>
              </w:rPr>
            </w:pPr>
          </w:p>
        </w:tc>
        <w:tc>
          <w:tcPr>
            <w:tcW w:w="749" w:type="pct"/>
            <w:vMerge/>
            <w:noWrap/>
          </w:tcPr>
          <w:p w:rsidR="0060027F" w:rsidRPr="00464E7F" w:rsidRDefault="0060027F" w:rsidP="006212CB">
            <w:pPr>
              <w:contextualSpacing/>
              <w:rPr>
                <w:rFonts w:cs="Times New Roman"/>
                <w:color w:val="000000"/>
                <w:lang w:eastAsia="ru-RU"/>
              </w:rPr>
            </w:pPr>
          </w:p>
        </w:tc>
        <w:tc>
          <w:tcPr>
            <w:tcW w:w="655" w:type="pct"/>
            <w:noWrap/>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21</w:t>
            </w:r>
          </w:p>
        </w:tc>
        <w:tc>
          <w:tcPr>
            <w:tcW w:w="469" w:type="pct"/>
            <w:noWrap/>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22</w:t>
            </w:r>
          </w:p>
        </w:tc>
        <w:tc>
          <w:tcPr>
            <w:tcW w:w="515" w:type="pct"/>
            <w:noWrap/>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23</w:t>
            </w:r>
          </w:p>
        </w:tc>
        <w:tc>
          <w:tcPr>
            <w:tcW w:w="469" w:type="pct"/>
            <w:noWrap/>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24</w:t>
            </w:r>
          </w:p>
        </w:tc>
        <w:tc>
          <w:tcPr>
            <w:tcW w:w="515" w:type="pct"/>
            <w:noWrap/>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25</w:t>
            </w:r>
          </w:p>
        </w:tc>
        <w:tc>
          <w:tcPr>
            <w:tcW w:w="562" w:type="pct"/>
          </w:tcPr>
          <w:p w:rsidR="0060027F" w:rsidRPr="00464E7F" w:rsidRDefault="0060027F" w:rsidP="006212CB">
            <w:pPr>
              <w:contextualSpacing/>
              <w:jc w:val="center"/>
              <w:rPr>
                <w:rFonts w:cs="Times New Roman"/>
                <w:b/>
                <w:bCs/>
                <w:color w:val="000000"/>
                <w:lang w:eastAsia="ru-RU"/>
              </w:rPr>
            </w:pPr>
            <w:r w:rsidRPr="00464E7F">
              <w:rPr>
                <w:rFonts w:cs="Times New Roman"/>
                <w:b/>
                <w:bCs/>
                <w:color w:val="000000"/>
                <w:lang w:eastAsia="ru-RU"/>
              </w:rPr>
              <w:t>Всего</w:t>
            </w:r>
          </w:p>
        </w:tc>
      </w:tr>
      <w:tr w:rsidR="001970B5" w:rsidRPr="00464E7F" w:rsidTr="001970B5">
        <w:trPr>
          <w:trHeight w:val="291"/>
        </w:trPr>
        <w:tc>
          <w:tcPr>
            <w:tcW w:w="1066" w:type="pct"/>
            <w:vMerge w:val="restart"/>
          </w:tcPr>
          <w:p w:rsidR="0060027F" w:rsidRPr="00464E7F" w:rsidRDefault="0060027F" w:rsidP="006212CB">
            <w:pPr>
              <w:contextualSpacing/>
              <w:rPr>
                <w:rFonts w:cs="Times New Roman"/>
                <w:b/>
                <w:color w:val="000000"/>
                <w:lang w:eastAsia="ru-RU"/>
              </w:rPr>
            </w:pPr>
            <w:r w:rsidRPr="00464E7F">
              <w:rPr>
                <w:rFonts w:cs="Times New Roman"/>
                <w:b/>
                <w:color w:val="000000"/>
                <w:lang w:eastAsia="ru-RU"/>
              </w:rPr>
              <w:t>Муниципальная программа "Развитие образования Балахнинско</w:t>
            </w:r>
            <w:r>
              <w:rPr>
                <w:rFonts w:cs="Times New Roman"/>
                <w:b/>
                <w:color w:val="000000"/>
                <w:lang w:eastAsia="ru-RU"/>
              </w:rPr>
              <w:t>го муниципального района на 2021-2025</w:t>
            </w:r>
            <w:r w:rsidRPr="00464E7F">
              <w:rPr>
                <w:rFonts w:cs="Times New Roman"/>
                <w:b/>
                <w:color w:val="000000"/>
                <w:lang w:eastAsia="ru-RU"/>
              </w:rPr>
              <w:t xml:space="preserve"> г.г."</w:t>
            </w:r>
          </w:p>
        </w:tc>
        <w:tc>
          <w:tcPr>
            <w:tcW w:w="749" w:type="pct"/>
            <w:noWrap/>
          </w:tcPr>
          <w:p w:rsidR="0060027F" w:rsidRPr="00464E7F" w:rsidRDefault="0060027F"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60027F" w:rsidRPr="002D2A0E" w:rsidRDefault="00141008" w:rsidP="008A2BF3">
            <w:pPr>
              <w:contextualSpacing/>
              <w:jc w:val="center"/>
              <w:rPr>
                <w:rFonts w:cs="Times New Roman"/>
                <w:b/>
                <w:bCs/>
                <w:color w:val="000000"/>
                <w:lang w:eastAsia="ru-RU"/>
              </w:rPr>
            </w:pPr>
            <w:r w:rsidRPr="002D2A0E">
              <w:rPr>
                <w:rFonts w:cs="Times New Roman"/>
                <w:b/>
                <w:bCs/>
                <w:color w:val="000000"/>
                <w:lang w:eastAsia="ru-RU"/>
              </w:rPr>
              <w:t>1 0</w:t>
            </w:r>
            <w:r w:rsidR="00F156E9" w:rsidRPr="002D2A0E">
              <w:rPr>
                <w:rFonts w:cs="Times New Roman"/>
                <w:b/>
                <w:bCs/>
                <w:color w:val="000000"/>
                <w:lang w:eastAsia="ru-RU"/>
              </w:rPr>
              <w:t>27</w:t>
            </w:r>
            <w:r w:rsidRPr="002D2A0E">
              <w:rPr>
                <w:rFonts w:cs="Times New Roman"/>
                <w:b/>
                <w:bCs/>
                <w:color w:val="000000"/>
                <w:lang w:eastAsia="ru-RU"/>
              </w:rPr>
              <w:t> </w:t>
            </w:r>
            <w:r w:rsidR="008A2BF3" w:rsidRPr="002D2A0E">
              <w:rPr>
                <w:rFonts w:cs="Times New Roman"/>
                <w:b/>
                <w:bCs/>
                <w:color w:val="000000"/>
                <w:lang w:eastAsia="ru-RU"/>
              </w:rPr>
              <w:t>5</w:t>
            </w:r>
            <w:r w:rsidR="00F156E9" w:rsidRPr="002D2A0E">
              <w:rPr>
                <w:rFonts w:cs="Times New Roman"/>
                <w:b/>
                <w:bCs/>
                <w:color w:val="000000"/>
                <w:lang w:eastAsia="ru-RU"/>
              </w:rPr>
              <w:t>19</w:t>
            </w:r>
            <w:r w:rsidRPr="002D2A0E">
              <w:rPr>
                <w:rFonts w:cs="Times New Roman"/>
                <w:b/>
                <w:bCs/>
                <w:color w:val="000000"/>
                <w:lang w:eastAsia="ru-RU"/>
              </w:rPr>
              <w:t>,</w:t>
            </w:r>
            <w:r w:rsidR="00F156E9" w:rsidRPr="002D2A0E">
              <w:rPr>
                <w:rFonts w:cs="Times New Roman"/>
                <w:b/>
                <w:bCs/>
                <w:color w:val="000000"/>
                <w:lang w:eastAsia="ru-RU"/>
              </w:rPr>
              <w:t>2</w:t>
            </w:r>
          </w:p>
        </w:tc>
        <w:tc>
          <w:tcPr>
            <w:tcW w:w="469" w:type="pct"/>
            <w:noWrap/>
          </w:tcPr>
          <w:p w:rsidR="0060027F" w:rsidRPr="002D2A0E" w:rsidRDefault="00141008" w:rsidP="00F156E9">
            <w:pPr>
              <w:contextualSpacing/>
              <w:jc w:val="center"/>
              <w:rPr>
                <w:rFonts w:cs="Times New Roman"/>
                <w:b/>
                <w:bCs/>
                <w:color w:val="000000"/>
                <w:lang w:eastAsia="ru-RU"/>
              </w:rPr>
            </w:pPr>
            <w:r w:rsidRPr="002D2A0E">
              <w:rPr>
                <w:rFonts w:cs="Times New Roman"/>
                <w:b/>
                <w:bCs/>
                <w:color w:val="000000"/>
                <w:lang w:eastAsia="ru-RU"/>
              </w:rPr>
              <w:t>1 0</w:t>
            </w:r>
            <w:r w:rsidR="00F156E9" w:rsidRPr="002D2A0E">
              <w:rPr>
                <w:rFonts w:cs="Times New Roman"/>
                <w:b/>
                <w:bCs/>
                <w:color w:val="000000"/>
                <w:lang w:eastAsia="ru-RU"/>
              </w:rPr>
              <w:t>32</w:t>
            </w:r>
            <w:r w:rsidRPr="002D2A0E">
              <w:rPr>
                <w:rFonts w:cs="Times New Roman"/>
                <w:b/>
                <w:bCs/>
                <w:color w:val="000000"/>
                <w:lang w:eastAsia="ru-RU"/>
              </w:rPr>
              <w:t> </w:t>
            </w:r>
            <w:r w:rsidR="001B1ACD" w:rsidRPr="002D2A0E">
              <w:rPr>
                <w:rFonts w:cs="Times New Roman"/>
                <w:b/>
                <w:bCs/>
                <w:color w:val="000000"/>
                <w:lang w:eastAsia="ru-RU"/>
              </w:rPr>
              <w:t>4</w:t>
            </w:r>
            <w:r w:rsidR="00F156E9" w:rsidRPr="002D2A0E">
              <w:rPr>
                <w:rFonts w:cs="Times New Roman"/>
                <w:b/>
                <w:bCs/>
                <w:color w:val="000000"/>
                <w:lang w:eastAsia="ru-RU"/>
              </w:rPr>
              <w:t>53</w:t>
            </w:r>
            <w:r w:rsidRPr="002D2A0E">
              <w:rPr>
                <w:rFonts w:cs="Times New Roman"/>
                <w:b/>
                <w:bCs/>
                <w:color w:val="000000"/>
                <w:lang w:eastAsia="ru-RU"/>
              </w:rPr>
              <w:t>,</w:t>
            </w:r>
            <w:r w:rsidR="00F156E9" w:rsidRPr="002D2A0E">
              <w:rPr>
                <w:rFonts w:cs="Times New Roman"/>
                <w:b/>
                <w:bCs/>
                <w:color w:val="000000"/>
                <w:lang w:eastAsia="ru-RU"/>
              </w:rPr>
              <w:t>5</w:t>
            </w:r>
          </w:p>
        </w:tc>
        <w:tc>
          <w:tcPr>
            <w:tcW w:w="515" w:type="pct"/>
            <w:noWrap/>
          </w:tcPr>
          <w:p w:rsidR="0060027F" w:rsidRPr="002D2A0E" w:rsidRDefault="00F156E9" w:rsidP="00981008">
            <w:pPr>
              <w:contextualSpacing/>
              <w:jc w:val="center"/>
              <w:rPr>
                <w:rFonts w:cs="Times New Roman"/>
                <w:b/>
                <w:bCs/>
                <w:lang w:eastAsia="ru-RU"/>
              </w:rPr>
            </w:pPr>
            <w:r w:rsidRPr="002D2A0E">
              <w:rPr>
                <w:rFonts w:cs="Times New Roman"/>
                <w:b/>
                <w:bCs/>
                <w:lang w:eastAsia="ru-RU"/>
              </w:rPr>
              <w:t>1 037</w:t>
            </w:r>
            <w:r w:rsidR="00141008" w:rsidRPr="002D2A0E">
              <w:rPr>
                <w:rFonts w:cs="Times New Roman"/>
                <w:b/>
                <w:bCs/>
                <w:lang w:eastAsia="ru-RU"/>
              </w:rPr>
              <w:t> </w:t>
            </w:r>
            <w:r w:rsidR="00981008" w:rsidRPr="002D2A0E">
              <w:rPr>
                <w:rFonts w:cs="Times New Roman"/>
                <w:b/>
                <w:bCs/>
                <w:lang w:eastAsia="ru-RU"/>
              </w:rPr>
              <w:t>585</w:t>
            </w:r>
            <w:r w:rsidR="00141008" w:rsidRPr="002D2A0E">
              <w:rPr>
                <w:rFonts w:cs="Times New Roman"/>
                <w:b/>
                <w:bCs/>
                <w:lang w:eastAsia="ru-RU"/>
              </w:rPr>
              <w:t>,</w:t>
            </w:r>
            <w:r w:rsidR="00981008" w:rsidRPr="002D2A0E">
              <w:rPr>
                <w:rFonts w:cs="Times New Roman"/>
                <w:b/>
                <w:bCs/>
                <w:lang w:eastAsia="ru-RU"/>
              </w:rPr>
              <w:t>3</w:t>
            </w:r>
          </w:p>
        </w:tc>
        <w:tc>
          <w:tcPr>
            <w:tcW w:w="469" w:type="pct"/>
            <w:noWrap/>
          </w:tcPr>
          <w:p w:rsidR="0060027F" w:rsidRPr="002D2A0E" w:rsidRDefault="00141008" w:rsidP="00C82049">
            <w:pPr>
              <w:tabs>
                <w:tab w:val="center" w:pos="671"/>
              </w:tabs>
              <w:contextualSpacing/>
              <w:jc w:val="center"/>
              <w:rPr>
                <w:rFonts w:cs="Times New Roman"/>
                <w:b/>
                <w:bCs/>
                <w:lang w:eastAsia="ru-RU"/>
              </w:rPr>
            </w:pPr>
            <w:r w:rsidRPr="002D2A0E">
              <w:rPr>
                <w:rFonts w:cs="Times New Roman"/>
                <w:b/>
                <w:bCs/>
              </w:rPr>
              <w:t>1 0</w:t>
            </w:r>
            <w:r w:rsidR="00F156E9" w:rsidRPr="002D2A0E">
              <w:rPr>
                <w:rFonts w:cs="Times New Roman"/>
                <w:b/>
                <w:bCs/>
              </w:rPr>
              <w:t>42</w:t>
            </w:r>
            <w:r w:rsidRPr="002D2A0E">
              <w:rPr>
                <w:rFonts w:cs="Times New Roman"/>
                <w:b/>
                <w:bCs/>
              </w:rPr>
              <w:t> </w:t>
            </w:r>
            <w:r w:rsidR="00C82049" w:rsidRPr="002D2A0E">
              <w:rPr>
                <w:rFonts w:cs="Times New Roman"/>
                <w:b/>
                <w:bCs/>
              </w:rPr>
              <w:t>923</w:t>
            </w:r>
            <w:r w:rsidRPr="002D2A0E">
              <w:rPr>
                <w:rFonts w:cs="Times New Roman"/>
                <w:b/>
                <w:bCs/>
              </w:rPr>
              <w:t>,</w:t>
            </w:r>
            <w:r w:rsidR="00F156E9" w:rsidRPr="002D2A0E">
              <w:rPr>
                <w:rFonts w:cs="Times New Roman"/>
                <w:b/>
                <w:bCs/>
              </w:rPr>
              <w:t>2</w:t>
            </w:r>
          </w:p>
        </w:tc>
        <w:tc>
          <w:tcPr>
            <w:tcW w:w="515" w:type="pct"/>
            <w:noWrap/>
          </w:tcPr>
          <w:p w:rsidR="0060027F" w:rsidRPr="002D2A0E" w:rsidRDefault="00141008" w:rsidP="008D0463">
            <w:pPr>
              <w:contextualSpacing/>
              <w:jc w:val="center"/>
              <w:rPr>
                <w:rFonts w:cs="Times New Roman"/>
                <w:b/>
                <w:bCs/>
              </w:rPr>
            </w:pPr>
            <w:r w:rsidRPr="002D2A0E">
              <w:rPr>
                <w:rFonts w:cs="Times New Roman"/>
                <w:b/>
                <w:bCs/>
                <w:color w:val="000000"/>
              </w:rPr>
              <w:t>1 04</w:t>
            </w:r>
            <w:r w:rsidR="00F156E9" w:rsidRPr="002D2A0E">
              <w:rPr>
                <w:rFonts w:cs="Times New Roman"/>
                <w:b/>
                <w:bCs/>
                <w:color w:val="000000"/>
              </w:rPr>
              <w:t>8</w:t>
            </w:r>
            <w:r w:rsidRPr="002D2A0E">
              <w:rPr>
                <w:rFonts w:cs="Times New Roman"/>
                <w:b/>
                <w:bCs/>
                <w:color w:val="000000"/>
              </w:rPr>
              <w:t> </w:t>
            </w:r>
            <w:r w:rsidR="008D0463" w:rsidRPr="002D2A0E">
              <w:rPr>
                <w:rFonts w:cs="Times New Roman"/>
                <w:b/>
                <w:bCs/>
                <w:color w:val="000000"/>
              </w:rPr>
              <w:t>4</w:t>
            </w:r>
            <w:r w:rsidR="00F156E9" w:rsidRPr="002D2A0E">
              <w:rPr>
                <w:rFonts w:cs="Times New Roman"/>
                <w:b/>
                <w:bCs/>
                <w:color w:val="000000"/>
              </w:rPr>
              <w:t>73</w:t>
            </w:r>
            <w:r w:rsidRPr="002D2A0E">
              <w:rPr>
                <w:rFonts w:cs="Times New Roman"/>
                <w:b/>
                <w:bCs/>
                <w:color w:val="000000"/>
              </w:rPr>
              <w:t>,</w:t>
            </w:r>
            <w:r w:rsidR="008D0463" w:rsidRPr="002D2A0E">
              <w:rPr>
                <w:rFonts w:cs="Times New Roman"/>
                <w:b/>
                <w:bCs/>
                <w:color w:val="000000"/>
              </w:rPr>
              <w:t>7</w:t>
            </w:r>
          </w:p>
        </w:tc>
        <w:tc>
          <w:tcPr>
            <w:tcW w:w="562" w:type="pct"/>
          </w:tcPr>
          <w:p w:rsidR="0060027F" w:rsidRPr="002D2A0E" w:rsidRDefault="00141008" w:rsidP="008D0463">
            <w:pPr>
              <w:contextualSpacing/>
              <w:jc w:val="center"/>
              <w:rPr>
                <w:rFonts w:cs="Times New Roman"/>
                <w:b/>
                <w:bCs/>
                <w:color w:val="000000"/>
              </w:rPr>
            </w:pPr>
            <w:r w:rsidRPr="002D2A0E">
              <w:rPr>
                <w:rFonts w:cs="Times New Roman"/>
                <w:b/>
                <w:bCs/>
                <w:color w:val="000000"/>
              </w:rPr>
              <w:t>5 1</w:t>
            </w:r>
            <w:r w:rsidR="008D0463" w:rsidRPr="002D2A0E">
              <w:rPr>
                <w:rFonts w:cs="Times New Roman"/>
                <w:b/>
                <w:bCs/>
                <w:color w:val="000000"/>
              </w:rPr>
              <w:t>88</w:t>
            </w:r>
            <w:r w:rsidRPr="002D2A0E">
              <w:rPr>
                <w:rFonts w:cs="Times New Roman"/>
                <w:b/>
                <w:bCs/>
                <w:color w:val="000000"/>
              </w:rPr>
              <w:t> </w:t>
            </w:r>
            <w:r w:rsidR="00F156E9" w:rsidRPr="002D2A0E">
              <w:rPr>
                <w:rFonts w:cs="Times New Roman"/>
                <w:b/>
                <w:bCs/>
                <w:color w:val="000000"/>
              </w:rPr>
              <w:t>9</w:t>
            </w:r>
            <w:r w:rsidR="008D0463" w:rsidRPr="002D2A0E">
              <w:rPr>
                <w:rFonts w:cs="Times New Roman"/>
                <w:b/>
                <w:bCs/>
                <w:color w:val="000000"/>
              </w:rPr>
              <w:t>54</w:t>
            </w:r>
            <w:r w:rsidRPr="002D2A0E">
              <w:rPr>
                <w:rFonts w:cs="Times New Roman"/>
                <w:b/>
                <w:bCs/>
                <w:color w:val="000000"/>
              </w:rPr>
              <w:t>,</w:t>
            </w:r>
            <w:r w:rsidR="008D0463" w:rsidRPr="002D2A0E">
              <w:rPr>
                <w:rFonts w:cs="Times New Roman"/>
                <w:b/>
                <w:bCs/>
                <w:color w:val="000000"/>
              </w:rPr>
              <w:t>9</w:t>
            </w:r>
          </w:p>
        </w:tc>
      </w:tr>
      <w:tr w:rsidR="001970B5" w:rsidRPr="00464E7F" w:rsidTr="001970B5">
        <w:trPr>
          <w:trHeight w:val="300"/>
        </w:trPr>
        <w:tc>
          <w:tcPr>
            <w:tcW w:w="1066" w:type="pct"/>
            <w:vMerge/>
          </w:tcPr>
          <w:p w:rsidR="0060027F" w:rsidRPr="00464E7F" w:rsidRDefault="0060027F" w:rsidP="006212CB">
            <w:pPr>
              <w:contextualSpacing/>
              <w:rPr>
                <w:rFonts w:cs="Times New Roman"/>
                <w:color w:val="000000"/>
                <w:lang w:eastAsia="ru-RU"/>
              </w:rPr>
            </w:pPr>
          </w:p>
        </w:tc>
        <w:tc>
          <w:tcPr>
            <w:tcW w:w="749" w:type="pct"/>
            <w:noWrap/>
          </w:tcPr>
          <w:p w:rsidR="0060027F" w:rsidRPr="00464E7F" w:rsidRDefault="0060027F"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60027F" w:rsidRPr="002D2A0E" w:rsidRDefault="0060027F"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60027F" w:rsidRPr="002D2A0E" w:rsidRDefault="0060027F"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60027F" w:rsidRPr="002D2A0E" w:rsidRDefault="0060027F" w:rsidP="006212CB">
            <w:pPr>
              <w:contextualSpacing/>
              <w:jc w:val="center"/>
              <w:rPr>
                <w:rFonts w:cs="Times New Roman"/>
                <w:lang w:eastAsia="ru-RU"/>
              </w:rPr>
            </w:pPr>
            <w:r w:rsidRPr="002D2A0E">
              <w:rPr>
                <w:rFonts w:cs="Times New Roman"/>
                <w:lang w:eastAsia="ru-RU"/>
              </w:rPr>
              <w:t>-</w:t>
            </w:r>
          </w:p>
        </w:tc>
        <w:tc>
          <w:tcPr>
            <w:tcW w:w="469" w:type="pct"/>
            <w:noWrap/>
          </w:tcPr>
          <w:p w:rsidR="0060027F" w:rsidRPr="002D2A0E" w:rsidRDefault="0060027F" w:rsidP="006212CB">
            <w:pPr>
              <w:contextualSpacing/>
              <w:jc w:val="center"/>
              <w:rPr>
                <w:rFonts w:cs="Times New Roman"/>
              </w:rPr>
            </w:pPr>
            <w:r w:rsidRPr="002D2A0E">
              <w:rPr>
                <w:rFonts w:cs="Times New Roman"/>
              </w:rPr>
              <w:t>-</w:t>
            </w:r>
          </w:p>
        </w:tc>
        <w:tc>
          <w:tcPr>
            <w:tcW w:w="515" w:type="pct"/>
            <w:noWrap/>
          </w:tcPr>
          <w:p w:rsidR="0060027F" w:rsidRPr="002D2A0E" w:rsidRDefault="0060027F" w:rsidP="006212CB">
            <w:pPr>
              <w:contextualSpacing/>
              <w:jc w:val="center"/>
              <w:rPr>
                <w:rFonts w:cs="Times New Roman"/>
                <w:lang w:eastAsia="ru-RU"/>
              </w:rPr>
            </w:pPr>
            <w:r w:rsidRPr="002D2A0E">
              <w:rPr>
                <w:rFonts w:cs="Times New Roman"/>
                <w:lang w:eastAsia="ru-RU"/>
              </w:rPr>
              <w:t>-</w:t>
            </w:r>
          </w:p>
        </w:tc>
        <w:tc>
          <w:tcPr>
            <w:tcW w:w="562" w:type="pct"/>
          </w:tcPr>
          <w:p w:rsidR="0060027F" w:rsidRPr="002D2A0E" w:rsidRDefault="0060027F" w:rsidP="006212CB">
            <w:pPr>
              <w:contextualSpacing/>
              <w:jc w:val="center"/>
              <w:rPr>
                <w:rFonts w:cs="Times New Roman"/>
                <w:b/>
                <w:color w:val="000000"/>
              </w:rPr>
            </w:pPr>
            <w:r w:rsidRPr="002D2A0E">
              <w:rPr>
                <w:rFonts w:cs="Times New Roman"/>
                <w:b/>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141008" w:rsidP="006212CB">
            <w:pPr>
              <w:contextualSpacing/>
              <w:jc w:val="center"/>
              <w:rPr>
                <w:rFonts w:cs="Times New Roman"/>
                <w:color w:val="000000"/>
              </w:rPr>
            </w:pPr>
            <w:r w:rsidRPr="002D2A0E">
              <w:rPr>
                <w:rFonts w:cs="Times New Roman"/>
                <w:color w:val="000000"/>
              </w:rPr>
              <w:t>696 493,2</w:t>
            </w:r>
          </w:p>
        </w:tc>
        <w:tc>
          <w:tcPr>
            <w:tcW w:w="469" w:type="pct"/>
            <w:noWrap/>
          </w:tcPr>
          <w:p w:rsidR="00141008" w:rsidRPr="002D2A0E" w:rsidRDefault="00141008" w:rsidP="006212CB">
            <w:pPr>
              <w:contextualSpacing/>
              <w:jc w:val="center"/>
              <w:rPr>
                <w:rFonts w:cs="Times New Roman"/>
                <w:color w:val="000000"/>
              </w:rPr>
            </w:pPr>
            <w:r w:rsidRPr="002D2A0E">
              <w:rPr>
                <w:rFonts w:cs="Times New Roman"/>
                <w:color w:val="000000"/>
              </w:rPr>
              <w:t>700 227,6</w:t>
            </w:r>
          </w:p>
        </w:tc>
        <w:tc>
          <w:tcPr>
            <w:tcW w:w="515" w:type="pct"/>
            <w:noWrap/>
          </w:tcPr>
          <w:p w:rsidR="00141008" w:rsidRPr="002D2A0E" w:rsidRDefault="005D24B6" w:rsidP="005D24B6">
            <w:pPr>
              <w:contextualSpacing/>
              <w:jc w:val="center"/>
              <w:rPr>
                <w:rFonts w:cs="Times New Roman"/>
                <w:color w:val="000000"/>
              </w:rPr>
            </w:pPr>
            <w:r w:rsidRPr="002D2A0E">
              <w:rPr>
                <w:rFonts w:cs="Times New Roman"/>
                <w:color w:val="000000"/>
              </w:rPr>
              <w:t>704 111</w:t>
            </w:r>
            <w:r w:rsidR="00141008" w:rsidRPr="002D2A0E">
              <w:rPr>
                <w:rFonts w:cs="Times New Roman"/>
                <w:color w:val="000000"/>
              </w:rPr>
              <w:t>,</w:t>
            </w:r>
            <w:r w:rsidRPr="002D2A0E">
              <w:rPr>
                <w:rFonts w:cs="Times New Roman"/>
                <w:color w:val="000000"/>
              </w:rPr>
              <w:t>4</w:t>
            </w:r>
          </w:p>
        </w:tc>
        <w:tc>
          <w:tcPr>
            <w:tcW w:w="469" w:type="pct"/>
            <w:noWrap/>
          </w:tcPr>
          <w:p w:rsidR="00141008" w:rsidRPr="002D2A0E" w:rsidRDefault="00141008" w:rsidP="00435B52">
            <w:pPr>
              <w:contextualSpacing/>
              <w:jc w:val="center"/>
              <w:rPr>
                <w:rFonts w:cs="Times New Roman"/>
                <w:color w:val="000000"/>
              </w:rPr>
            </w:pPr>
            <w:r w:rsidRPr="002D2A0E">
              <w:rPr>
                <w:rFonts w:cs="Times New Roman"/>
                <w:color w:val="000000"/>
              </w:rPr>
              <w:t>708 150,7</w:t>
            </w:r>
          </w:p>
        </w:tc>
        <w:tc>
          <w:tcPr>
            <w:tcW w:w="515" w:type="pct"/>
            <w:noWrap/>
          </w:tcPr>
          <w:p w:rsidR="00141008" w:rsidRPr="002D2A0E" w:rsidRDefault="00141008" w:rsidP="00435B52">
            <w:pPr>
              <w:contextualSpacing/>
              <w:jc w:val="center"/>
              <w:rPr>
                <w:rFonts w:cs="Times New Roman"/>
                <w:color w:val="000000"/>
              </w:rPr>
            </w:pPr>
            <w:r w:rsidRPr="002D2A0E">
              <w:rPr>
                <w:rFonts w:cs="Times New Roman"/>
                <w:color w:val="000000"/>
              </w:rPr>
              <w:t>712 351,4</w:t>
            </w:r>
          </w:p>
        </w:tc>
        <w:tc>
          <w:tcPr>
            <w:tcW w:w="562" w:type="pct"/>
          </w:tcPr>
          <w:p w:rsidR="00141008" w:rsidRPr="002D2A0E" w:rsidRDefault="00141008" w:rsidP="006212CB">
            <w:pPr>
              <w:contextualSpacing/>
              <w:jc w:val="center"/>
              <w:rPr>
                <w:rFonts w:cs="Times New Roman"/>
                <w:b/>
                <w:color w:val="000000"/>
              </w:rPr>
            </w:pPr>
            <w:r w:rsidRPr="002D2A0E">
              <w:rPr>
                <w:rFonts w:cs="Times New Roman"/>
                <w:b/>
                <w:color w:val="000000"/>
              </w:rPr>
              <w:t>3 521 334,3</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141008" w:rsidP="00F156E9">
            <w:pPr>
              <w:contextualSpacing/>
              <w:jc w:val="center"/>
              <w:rPr>
                <w:rFonts w:cs="Times New Roman"/>
                <w:color w:val="000000"/>
              </w:rPr>
            </w:pPr>
            <w:r w:rsidRPr="002D2A0E">
              <w:rPr>
                <w:rFonts w:cs="Times New Roman"/>
                <w:color w:val="000000"/>
              </w:rPr>
              <w:t>33</w:t>
            </w:r>
            <w:r w:rsidR="008A2BF3" w:rsidRPr="002D2A0E">
              <w:rPr>
                <w:rFonts w:cs="Times New Roman"/>
                <w:color w:val="000000"/>
              </w:rPr>
              <w:t>1</w:t>
            </w:r>
            <w:r w:rsidRPr="002D2A0E">
              <w:rPr>
                <w:rFonts w:cs="Times New Roman"/>
                <w:color w:val="000000"/>
              </w:rPr>
              <w:t> </w:t>
            </w:r>
            <w:r w:rsidR="008A2BF3" w:rsidRPr="002D2A0E">
              <w:rPr>
                <w:rFonts w:cs="Times New Roman"/>
                <w:color w:val="000000"/>
              </w:rPr>
              <w:t>0</w:t>
            </w:r>
            <w:r w:rsidR="00F156E9" w:rsidRPr="002D2A0E">
              <w:rPr>
                <w:rFonts w:cs="Times New Roman"/>
                <w:color w:val="000000"/>
              </w:rPr>
              <w:t>26</w:t>
            </w:r>
            <w:r w:rsidRPr="002D2A0E">
              <w:rPr>
                <w:rFonts w:cs="Times New Roman"/>
                <w:color w:val="000000"/>
              </w:rPr>
              <w:t>,</w:t>
            </w:r>
            <w:r w:rsidR="00F156E9" w:rsidRPr="002D2A0E">
              <w:rPr>
                <w:rFonts w:cs="Times New Roman"/>
                <w:color w:val="000000"/>
              </w:rPr>
              <w:t>0</w:t>
            </w:r>
          </w:p>
        </w:tc>
        <w:tc>
          <w:tcPr>
            <w:tcW w:w="469" w:type="pct"/>
            <w:noWrap/>
          </w:tcPr>
          <w:p w:rsidR="00141008" w:rsidRPr="002D2A0E" w:rsidRDefault="00141008" w:rsidP="00F156E9">
            <w:pPr>
              <w:contextualSpacing/>
              <w:jc w:val="center"/>
              <w:rPr>
                <w:rFonts w:cs="Times New Roman"/>
                <w:color w:val="000000"/>
              </w:rPr>
            </w:pPr>
            <w:r w:rsidRPr="002D2A0E">
              <w:rPr>
                <w:rFonts w:cs="Times New Roman"/>
                <w:color w:val="000000"/>
              </w:rPr>
              <w:t>3</w:t>
            </w:r>
            <w:r w:rsidR="00F156E9" w:rsidRPr="002D2A0E">
              <w:rPr>
                <w:rFonts w:cs="Times New Roman"/>
                <w:color w:val="000000"/>
              </w:rPr>
              <w:t>32</w:t>
            </w:r>
            <w:r w:rsidRPr="002D2A0E">
              <w:rPr>
                <w:rFonts w:cs="Times New Roman"/>
                <w:color w:val="000000"/>
              </w:rPr>
              <w:t> </w:t>
            </w:r>
            <w:r w:rsidR="001B1ACD" w:rsidRPr="002D2A0E">
              <w:rPr>
                <w:rFonts w:cs="Times New Roman"/>
                <w:color w:val="000000"/>
              </w:rPr>
              <w:t>2</w:t>
            </w:r>
            <w:r w:rsidR="00F156E9" w:rsidRPr="002D2A0E">
              <w:rPr>
                <w:rFonts w:cs="Times New Roman"/>
                <w:color w:val="000000"/>
              </w:rPr>
              <w:t>25</w:t>
            </w:r>
            <w:r w:rsidRPr="002D2A0E">
              <w:rPr>
                <w:rFonts w:cs="Times New Roman"/>
                <w:color w:val="000000"/>
              </w:rPr>
              <w:t>,</w:t>
            </w:r>
            <w:r w:rsidR="00F156E9" w:rsidRPr="002D2A0E">
              <w:rPr>
                <w:rFonts w:cs="Times New Roman"/>
                <w:color w:val="000000"/>
              </w:rPr>
              <w:t>9</w:t>
            </w:r>
          </w:p>
        </w:tc>
        <w:tc>
          <w:tcPr>
            <w:tcW w:w="515" w:type="pct"/>
            <w:noWrap/>
          </w:tcPr>
          <w:p w:rsidR="00141008" w:rsidRPr="002D2A0E" w:rsidRDefault="00F156E9" w:rsidP="00F156E9">
            <w:pPr>
              <w:contextualSpacing/>
              <w:jc w:val="center"/>
              <w:rPr>
                <w:rFonts w:cs="Times New Roman"/>
                <w:color w:val="000000"/>
              </w:rPr>
            </w:pPr>
            <w:r w:rsidRPr="002D2A0E">
              <w:rPr>
                <w:rFonts w:cs="Times New Roman"/>
                <w:color w:val="000000"/>
              </w:rPr>
              <w:t>333</w:t>
            </w:r>
            <w:r w:rsidR="00141008" w:rsidRPr="002D2A0E">
              <w:rPr>
                <w:rFonts w:cs="Times New Roman"/>
                <w:color w:val="000000"/>
              </w:rPr>
              <w:t> </w:t>
            </w:r>
            <w:r w:rsidR="00981008" w:rsidRPr="002D2A0E">
              <w:rPr>
                <w:rFonts w:cs="Times New Roman"/>
                <w:color w:val="000000"/>
              </w:rPr>
              <w:t>4</w:t>
            </w:r>
            <w:r w:rsidRPr="002D2A0E">
              <w:rPr>
                <w:rFonts w:cs="Times New Roman"/>
                <w:color w:val="000000"/>
              </w:rPr>
              <w:t>73</w:t>
            </w:r>
            <w:r w:rsidR="00141008" w:rsidRPr="002D2A0E">
              <w:rPr>
                <w:rFonts w:cs="Times New Roman"/>
                <w:color w:val="000000"/>
              </w:rPr>
              <w:t>,</w:t>
            </w:r>
            <w:r w:rsidR="00981008" w:rsidRPr="002D2A0E">
              <w:rPr>
                <w:rFonts w:cs="Times New Roman"/>
                <w:color w:val="000000"/>
              </w:rPr>
              <w:t>9</w:t>
            </w:r>
          </w:p>
        </w:tc>
        <w:tc>
          <w:tcPr>
            <w:tcW w:w="469" w:type="pct"/>
            <w:noWrap/>
          </w:tcPr>
          <w:p w:rsidR="00141008" w:rsidRPr="002D2A0E" w:rsidRDefault="00141008" w:rsidP="00C82049">
            <w:pPr>
              <w:contextualSpacing/>
              <w:jc w:val="center"/>
              <w:rPr>
                <w:rFonts w:cs="Times New Roman"/>
                <w:color w:val="000000"/>
              </w:rPr>
            </w:pPr>
            <w:r w:rsidRPr="002D2A0E">
              <w:rPr>
                <w:rFonts w:cs="Times New Roman"/>
                <w:color w:val="000000"/>
              </w:rPr>
              <w:t>3</w:t>
            </w:r>
            <w:r w:rsidR="00F156E9" w:rsidRPr="002D2A0E">
              <w:rPr>
                <w:rFonts w:cs="Times New Roman"/>
                <w:color w:val="000000"/>
              </w:rPr>
              <w:t>34</w:t>
            </w:r>
            <w:r w:rsidRPr="002D2A0E">
              <w:rPr>
                <w:rFonts w:cs="Times New Roman"/>
                <w:color w:val="000000"/>
              </w:rPr>
              <w:t> </w:t>
            </w:r>
            <w:r w:rsidR="00C82049" w:rsidRPr="002D2A0E">
              <w:rPr>
                <w:rFonts w:cs="Times New Roman"/>
                <w:color w:val="000000"/>
              </w:rPr>
              <w:t>772</w:t>
            </w:r>
            <w:r w:rsidRPr="002D2A0E">
              <w:rPr>
                <w:rFonts w:cs="Times New Roman"/>
                <w:color w:val="000000"/>
              </w:rPr>
              <w:t>,</w:t>
            </w:r>
            <w:r w:rsidR="00F156E9" w:rsidRPr="002D2A0E">
              <w:rPr>
                <w:rFonts w:cs="Times New Roman"/>
                <w:color w:val="000000"/>
              </w:rPr>
              <w:t>5</w:t>
            </w:r>
          </w:p>
        </w:tc>
        <w:tc>
          <w:tcPr>
            <w:tcW w:w="515" w:type="pct"/>
            <w:noWrap/>
          </w:tcPr>
          <w:p w:rsidR="00141008" w:rsidRPr="002D2A0E" w:rsidRDefault="00141008" w:rsidP="008D0463">
            <w:pPr>
              <w:contextualSpacing/>
              <w:jc w:val="center"/>
              <w:rPr>
                <w:rFonts w:cs="Times New Roman"/>
                <w:color w:val="000000"/>
              </w:rPr>
            </w:pPr>
            <w:r w:rsidRPr="002D2A0E">
              <w:rPr>
                <w:rFonts w:cs="Times New Roman"/>
                <w:color w:val="000000"/>
              </w:rPr>
              <w:t>33</w:t>
            </w:r>
            <w:r w:rsidR="008D0463" w:rsidRPr="002D2A0E">
              <w:rPr>
                <w:rFonts w:cs="Times New Roman"/>
                <w:color w:val="000000"/>
              </w:rPr>
              <w:t>6</w:t>
            </w:r>
            <w:r w:rsidRPr="002D2A0E">
              <w:rPr>
                <w:rFonts w:cs="Times New Roman"/>
                <w:color w:val="000000"/>
              </w:rPr>
              <w:t> </w:t>
            </w:r>
            <w:r w:rsidR="008D0463" w:rsidRPr="002D2A0E">
              <w:rPr>
                <w:rFonts w:cs="Times New Roman"/>
                <w:color w:val="000000"/>
              </w:rPr>
              <w:t>1</w:t>
            </w:r>
            <w:r w:rsidR="00F156E9" w:rsidRPr="002D2A0E">
              <w:rPr>
                <w:rFonts w:cs="Times New Roman"/>
                <w:color w:val="000000"/>
              </w:rPr>
              <w:t>22</w:t>
            </w:r>
            <w:r w:rsidRPr="002D2A0E">
              <w:rPr>
                <w:rFonts w:cs="Times New Roman"/>
                <w:color w:val="000000"/>
              </w:rPr>
              <w:t>,</w:t>
            </w:r>
            <w:r w:rsidR="008D0463" w:rsidRPr="002D2A0E">
              <w:rPr>
                <w:rFonts w:cs="Times New Roman"/>
                <w:color w:val="000000"/>
              </w:rPr>
              <w:t>3</w:t>
            </w:r>
          </w:p>
        </w:tc>
        <w:tc>
          <w:tcPr>
            <w:tcW w:w="562" w:type="pct"/>
          </w:tcPr>
          <w:p w:rsidR="00141008" w:rsidRPr="002D2A0E" w:rsidRDefault="00141008" w:rsidP="008D0463">
            <w:pPr>
              <w:contextualSpacing/>
              <w:jc w:val="center"/>
              <w:rPr>
                <w:rFonts w:cs="Times New Roman"/>
                <w:b/>
                <w:color w:val="000000"/>
              </w:rPr>
            </w:pPr>
            <w:r w:rsidRPr="002D2A0E">
              <w:rPr>
                <w:rFonts w:cs="Times New Roman"/>
                <w:b/>
                <w:color w:val="000000"/>
              </w:rPr>
              <w:t>1 </w:t>
            </w:r>
            <w:r w:rsidR="00F156E9" w:rsidRPr="002D2A0E">
              <w:rPr>
                <w:rFonts w:cs="Times New Roman"/>
                <w:b/>
                <w:color w:val="000000"/>
              </w:rPr>
              <w:t>66</w:t>
            </w:r>
            <w:r w:rsidR="008D0463" w:rsidRPr="002D2A0E">
              <w:rPr>
                <w:rFonts w:cs="Times New Roman"/>
                <w:b/>
                <w:color w:val="000000"/>
              </w:rPr>
              <w:t>7</w:t>
            </w:r>
            <w:r w:rsidRPr="002D2A0E">
              <w:rPr>
                <w:rFonts w:cs="Times New Roman"/>
                <w:b/>
                <w:color w:val="000000"/>
              </w:rPr>
              <w:t> </w:t>
            </w:r>
            <w:r w:rsidR="00F156E9" w:rsidRPr="002D2A0E">
              <w:rPr>
                <w:rFonts w:cs="Times New Roman"/>
                <w:b/>
                <w:color w:val="000000"/>
              </w:rPr>
              <w:t>62</w:t>
            </w:r>
            <w:r w:rsidR="008D0463" w:rsidRPr="002D2A0E">
              <w:rPr>
                <w:rFonts w:cs="Times New Roman"/>
                <w:b/>
                <w:color w:val="000000"/>
              </w:rPr>
              <w:t>0</w:t>
            </w:r>
            <w:r w:rsidRPr="002D2A0E">
              <w:rPr>
                <w:rFonts w:cs="Times New Roman"/>
                <w:b/>
                <w:color w:val="000000"/>
              </w:rPr>
              <w:t>,</w:t>
            </w:r>
            <w:r w:rsidR="008D0463" w:rsidRPr="002D2A0E">
              <w:rPr>
                <w:rFonts w:cs="Times New Roman"/>
                <w:b/>
                <w:color w:val="000000"/>
              </w:rPr>
              <w:t>6</w:t>
            </w:r>
          </w:p>
        </w:tc>
      </w:tr>
      <w:tr w:rsidR="001970B5" w:rsidRPr="00464E7F" w:rsidTr="001970B5">
        <w:trPr>
          <w:trHeight w:val="27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288"/>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1 "Развитие общего образования" </w:t>
            </w:r>
          </w:p>
        </w:tc>
        <w:tc>
          <w:tcPr>
            <w:tcW w:w="749" w:type="pct"/>
            <w:noWrap/>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885 214,5</w:t>
            </w:r>
          </w:p>
        </w:tc>
        <w:tc>
          <w:tcPr>
            <w:tcW w:w="469"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888 910,5</w:t>
            </w:r>
          </w:p>
        </w:tc>
        <w:tc>
          <w:tcPr>
            <w:tcW w:w="515" w:type="pct"/>
            <w:noWrap/>
          </w:tcPr>
          <w:p w:rsidR="00141008" w:rsidRPr="002D2A0E" w:rsidRDefault="00141008" w:rsidP="006212CB">
            <w:pPr>
              <w:contextualSpacing/>
              <w:jc w:val="center"/>
              <w:rPr>
                <w:rFonts w:cs="Times New Roman"/>
                <w:b/>
                <w:bCs/>
                <w:lang w:eastAsia="ru-RU"/>
              </w:rPr>
            </w:pPr>
            <w:r w:rsidRPr="002D2A0E">
              <w:rPr>
                <w:rFonts w:cs="Times New Roman"/>
                <w:b/>
                <w:bCs/>
                <w:lang w:eastAsia="ru-RU"/>
              </w:rPr>
              <w:t>892 754,4</w:t>
            </w:r>
          </w:p>
        </w:tc>
        <w:tc>
          <w:tcPr>
            <w:tcW w:w="469" w:type="pct"/>
            <w:noWrap/>
          </w:tcPr>
          <w:p w:rsidR="00141008" w:rsidRPr="002D2A0E" w:rsidRDefault="00F165D3" w:rsidP="006212CB">
            <w:pPr>
              <w:contextualSpacing/>
              <w:jc w:val="center"/>
              <w:rPr>
                <w:rFonts w:cs="Times New Roman"/>
                <w:b/>
                <w:bCs/>
                <w:color w:val="000000"/>
                <w:lang w:eastAsia="ru-RU"/>
              </w:rPr>
            </w:pPr>
            <w:r w:rsidRPr="002D2A0E">
              <w:rPr>
                <w:rFonts w:cs="Times New Roman"/>
                <w:b/>
                <w:bCs/>
                <w:color w:val="000000"/>
                <w:lang w:eastAsia="ru-RU"/>
              </w:rPr>
              <w:t>896 752</w:t>
            </w:r>
            <w:r w:rsidR="00141008" w:rsidRPr="002D2A0E">
              <w:rPr>
                <w:rFonts w:cs="Times New Roman"/>
                <w:b/>
                <w:bCs/>
                <w:color w:val="000000"/>
                <w:lang w:eastAsia="ru-RU"/>
              </w:rPr>
              <w:t>,</w:t>
            </w:r>
            <w:r w:rsidRPr="002D2A0E">
              <w:rPr>
                <w:rFonts w:cs="Times New Roman"/>
                <w:b/>
                <w:bCs/>
                <w:color w:val="000000"/>
                <w:lang w:eastAsia="ru-RU"/>
              </w:rPr>
              <w:t>0</w:t>
            </w:r>
          </w:p>
        </w:tc>
        <w:tc>
          <w:tcPr>
            <w:tcW w:w="515"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900 909,6</w:t>
            </w:r>
          </w:p>
        </w:tc>
        <w:tc>
          <w:tcPr>
            <w:tcW w:w="562" w:type="pct"/>
          </w:tcPr>
          <w:p w:rsidR="00141008" w:rsidRPr="002D2A0E" w:rsidRDefault="00887FDD" w:rsidP="006212CB">
            <w:pPr>
              <w:contextualSpacing/>
              <w:jc w:val="center"/>
              <w:rPr>
                <w:rFonts w:cs="Times New Roman"/>
                <w:b/>
                <w:bCs/>
                <w:color w:val="000000"/>
              </w:rPr>
            </w:pPr>
            <w:r w:rsidRPr="002D2A0E">
              <w:rPr>
                <w:rFonts w:cs="Times New Roman"/>
                <w:b/>
                <w:bCs/>
                <w:color w:val="000000"/>
              </w:rPr>
              <w:t>4 464 540</w:t>
            </w:r>
            <w:r w:rsidR="00141008" w:rsidRPr="002D2A0E">
              <w:rPr>
                <w:rFonts w:cs="Times New Roman"/>
                <w:b/>
                <w:bCs/>
                <w:color w:val="000000"/>
              </w:rPr>
              <w:t>,</w:t>
            </w:r>
            <w:r w:rsidRPr="002D2A0E">
              <w:rPr>
                <w:rFonts w:cs="Times New Roman"/>
                <w:b/>
                <w:bCs/>
                <w:color w:val="000000"/>
              </w:rPr>
              <w:t>9</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682 037,1</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685 193,3</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688 475,8</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691 889,6</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695 439,9</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3 443 035,7</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203 177,4</w:t>
            </w:r>
          </w:p>
        </w:tc>
        <w:tc>
          <w:tcPr>
            <w:tcW w:w="469" w:type="pct"/>
            <w:noWrap/>
          </w:tcPr>
          <w:p w:rsidR="00141008" w:rsidRPr="002D2A0E" w:rsidRDefault="00141008" w:rsidP="00080113">
            <w:pPr>
              <w:contextualSpacing/>
              <w:jc w:val="center"/>
              <w:rPr>
                <w:rFonts w:cs="Times New Roman"/>
                <w:color w:val="000000"/>
                <w:lang w:eastAsia="ru-RU"/>
              </w:rPr>
            </w:pPr>
            <w:r w:rsidRPr="002D2A0E">
              <w:rPr>
                <w:rFonts w:cs="Times New Roman"/>
                <w:color w:val="000000"/>
                <w:lang w:eastAsia="ru-RU"/>
              </w:rPr>
              <w:t>203 717,2</w:t>
            </w:r>
          </w:p>
        </w:tc>
        <w:tc>
          <w:tcPr>
            <w:tcW w:w="515" w:type="pct"/>
            <w:noWrap/>
          </w:tcPr>
          <w:p w:rsidR="00141008" w:rsidRPr="002D2A0E" w:rsidRDefault="00141008" w:rsidP="006212CB">
            <w:pPr>
              <w:contextualSpacing/>
              <w:jc w:val="center"/>
              <w:rPr>
                <w:rFonts w:cs="Times New Roman"/>
                <w:lang w:eastAsia="ru-RU"/>
              </w:rPr>
            </w:pPr>
            <w:r w:rsidRPr="002D2A0E">
              <w:rPr>
                <w:rFonts w:cs="Times New Roman"/>
                <w:lang w:eastAsia="ru-RU"/>
              </w:rPr>
              <w:t>204 278,6</w:t>
            </w:r>
          </w:p>
        </w:tc>
        <w:tc>
          <w:tcPr>
            <w:tcW w:w="469" w:type="pct"/>
            <w:noWrap/>
          </w:tcPr>
          <w:p w:rsidR="00141008" w:rsidRPr="002D2A0E" w:rsidRDefault="00F165D3" w:rsidP="006212CB">
            <w:pPr>
              <w:contextualSpacing/>
              <w:jc w:val="center"/>
              <w:rPr>
                <w:rFonts w:cs="Times New Roman"/>
                <w:color w:val="000000"/>
              </w:rPr>
            </w:pPr>
            <w:r w:rsidRPr="002D2A0E">
              <w:rPr>
                <w:rFonts w:cs="Times New Roman"/>
                <w:color w:val="000000"/>
              </w:rPr>
              <w:t>204 862</w:t>
            </w:r>
            <w:r w:rsidR="00141008" w:rsidRPr="002D2A0E">
              <w:rPr>
                <w:rFonts w:cs="Times New Roman"/>
                <w:color w:val="000000"/>
              </w:rPr>
              <w:t>,</w:t>
            </w:r>
            <w:r w:rsidRPr="002D2A0E">
              <w:rPr>
                <w:rFonts w:cs="Times New Roman"/>
                <w:color w:val="000000"/>
              </w:rPr>
              <w:t>4</w:t>
            </w:r>
          </w:p>
        </w:tc>
        <w:tc>
          <w:tcPr>
            <w:tcW w:w="515" w:type="pct"/>
            <w:noWrap/>
          </w:tcPr>
          <w:p w:rsidR="00141008" w:rsidRPr="002D2A0E" w:rsidRDefault="00141008" w:rsidP="006212CB">
            <w:pPr>
              <w:contextualSpacing/>
              <w:jc w:val="center"/>
              <w:rPr>
                <w:rFonts w:cs="Times New Roman"/>
                <w:color w:val="000000"/>
              </w:rPr>
            </w:pPr>
            <w:r w:rsidRPr="002D2A0E">
              <w:rPr>
                <w:rFonts w:cs="Times New Roman"/>
                <w:color w:val="000000"/>
              </w:rPr>
              <w:t>205 469,7</w:t>
            </w:r>
          </w:p>
        </w:tc>
        <w:tc>
          <w:tcPr>
            <w:tcW w:w="562" w:type="pct"/>
          </w:tcPr>
          <w:p w:rsidR="00141008" w:rsidRPr="002D2A0E" w:rsidRDefault="00141008" w:rsidP="00D14CFB">
            <w:pPr>
              <w:contextualSpacing/>
              <w:jc w:val="center"/>
              <w:rPr>
                <w:rFonts w:cs="Times New Roman"/>
                <w:color w:val="000000"/>
              </w:rPr>
            </w:pPr>
            <w:r w:rsidRPr="002D2A0E">
              <w:rPr>
                <w:rFonts w:cs="Times New Roman"/>
                <w:color w:val="000000"/>
              </w:rPr>
              <w:t>1 021 5</w:t>
            </w:r>
            <w:r w:rsidR="00887FDD" w:rsidRPr="002D2A0E">
              <w:rPr>
                <w:rFonts w:cs="Times New Roman"/>
                <w:color w:val="000000"/>
              </w:rPr>
              <w:t>05</w:t>
            </w:r>
            <w:r w:rsidRPr="002D2A0E">
              <w:rPr>
                <w:rFonts w:cs="Times New Roman"/>
                <w:color w:val="000000"/>
              </w:rPr>
              <w:t>,</w:t>
            </w:r>
            <w:r w:rsidR="00D14CFB" w:rsidRPr="002D2A0E">
              <w:rPr>
                <w:rFonts w:cs="Times New Roman"/>
                <w:color w:val="000000"/>
              </w:rPr>
              <w:t>3</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 1</w:t>
            </w:r>
            <w:r w:rsidR="00141008" w:rsidRPr="00464E7F">
              <w:rPr>
                <w:rFonts w:cs="Times New Roman"/>
                <w:color w:val="000000"/>
                <w:lang w:eastAsia="ru-RU"/>
              </w:rPr>
              <w:t>. Обеспечение деятельности дошкольных учреждений на основе муниципальных заданий</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372 713,6</w:t>
            </w:r>
          </w:p>
        </w:tc>
        <w:tc>
          <w:tcPr>
            <w:tcW w:w="469"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374 572,4</w:t>
            </w:r>
          </w:p>
        </w:tc>
        <w:tc>
          <w:tcPr>
            <w:tcW w:w="515" w:type="pct"/>
            <w:noWrap/>
          </w:tcPr>
          <w:p w:rsidR="00141008" w:rsidRPr="002D2A0E" w:rsidRDefault="00F165D3" w:rsidP="006212CB">
            <w:pPr>
              <w:contextualSpacing/>
              <w:jc w:val="center"/>
              <w:rPr>
                <w:rFonts w:cs="Times New Roman"/>
                <w:b/>
                <w:color w:val="000000"/>
                <w:lang w:eastAsia="ru-RU"/>
              </w:rPr>
            </w:pPr>
            <w:r w:rsidRPr="002D2A0E">
              <w:rPr>
                <w:rFonts w:cs="Times New Roman"/>
                <w:b/>
                <w:color w:val="000000"/>
                <w:lang w:eastAsia="ru-RU"/>
              </w:rPr>
              <w:t>376505,6</w:t>
            </w:r>
          </w:p>
        </w:tc>
        <w:tc>
          <w:tcPr>
            <w:tcW w:w="469" w:type="pct"/>
            <w:noWrap/>
          </w:tcPr>
          <w:p w:rsidR="00141008" w:rsidRPr="002D2A0E" w:rsidRDefault="00F165D3" w:rsidP="006212CB">
            <w:pPr>
              <w:contextualSpacing/>
              <w:jc w:val="center"/>
              <w:rPr>
                <w:rFonts w:cs="Times New Roman"/>
                <w:b/>
                <w:bCs/>
              </w:rPr>
            </w:pPr>
            <w:r w:rsidRPr="002D2A0E">
              <w:rPr>
                <w:rFonts w:cs="Times New Roman"/>
                <w:b/>
                <w:bCs/>
              </w:rPr>
              <w:t>378 516,1</w:t>
            </w:r>
          </w:p>
        </w:tc>
        <w:tc>
          <w:tcPr>
            <w:tcW w:w="515" w:type="pct"/>
            <w:noWrap/>
          </w:tcPr>
          <w:p w:rsidR="00141008" w:rsidRPr="002D2A0E" w:rsidRDefault="00F165D3" w:rsidP="006212CB">
            <w:pPr>
              <w:contextualSpacing/>
              <w:jc w:val="center"/>
              <w:rPr>
                <w:rFonts w:cs="Times New Roman"/>
                <w:b/>
                <w:bCs/>
              </w:rPr>
            </w:pPr>
            <w:r w:rsidRPr="002D2A0E">
              <w:rPr>
                <w:rFonts w:cs="Times New Roman"/>
                <w:b/>
                <w:bCs/>
              </w:rPr>
              <w:t>380 607,0</w:t>
            </w:r>
          </w:p>
        </w:tc>
        <w:tc>
          <w:tcPr>
            <w:tcW w:w="562" w:type="pct"/>
          </w:tcPr>
          <w:p w:rsidR="00141008" w:rsidRPr="002D2A0E" w:rsidRDefault="00887FDD" w:rsidP="006212CB">
            <w:pPr>
              <w:contextualSpacing/>
              <w:jc w:val="center"/>
              <w:rPr>
                <w:rFonts w:cs="Times New Roman"/>
                <w:b/>
                <w:color w:val="000000"/>
              </w:rPr>
            </w:pPr>
            <w:r w:rsidRPr="002D2A0E">
              <w:rPr>
                <w:rFonts w:cs="Times New Roman"/>
                <w:b/>
                <w:color w:val="000000"/>
              </w:rPr>
              <w:t>1 882 914,7</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E86585" w:rsidP="006212CB">
            <w:pPr>
              <w:contextualSpacing/>
              <w:jc w:val="center"/>
              <w:rPr>
                <w:rFonts w:cs="Times New Roman"/>
                <w:color w:val="000000"/>
                <w:lang w:eastAsia="ru-RU"/>
              </w:rPr>
            </w:pPr>
            <w:r w:rsidRPr="002D2A0E">
              <w:rPr>
                <w:rFonts w:cs="Times New Roman"/>
                <w:color w:val="000000"/>
                <w:lang w:eastAsia="ru-RU"/>
              </w:rPr>
              <w:t>274 210,2</w:t>
            </w:r>
          </w:p>
        </w:tc>
        <w:tc>
          <w:tcPr>
            <w:tcW w:w="469" w:type="pct"/>
            <w:noWrap/>
          </w:tcPr>
          <w:p w:rsidR="00141008" w:rsidRPr="002D2A0E" w:rsidRDefault="00E86585" w:rsidP="006212CB">
            <w:pPr>
              <w:contextualSpacing/>
              <w:jc w:val="center"/>
              <w:rPr>
                <w:rFonts w:cs="Times New Roman"/>
                <w:color w:val="000000"/>
                <w:lang w:eastAsia="ru-RU"/>
              </w:rPr>
            </w:pPr>
            <w:r w:rsidRPr="002D2A0E">
              <w:rPr>
                <w:rFonts w:cs="Times New Roman"/>
                <w:color w:val="000000"/>
                <w:lang w:eastAsia="ru-RU"/>
              </w:rPr>
              <w:t>275 794,5</w:t>
            </w:r>
          </w:p>
        </w:tc>
        <w:tc>
          <w:tcPr>
            <w:tcW w:w="515" w:type="pct"/>
            <w:noWrap/>
          </w:tcPr>
          <w:p w:rsidR="00141008" w:rsidRPr="002D2A0E" w:rsidRDefault="00E86585" w:rsidP="006212CB">
            <w:pPr>
              <w:contextualSpacing/>
              <w:jc w:val="center"/>
              <w:rPr>
                <w:rFonts w:cs="Times New Roman"/>
                <w:color w:val="000000"/>
                <w:lang w:eastAsia="ru-RU"/>
              </w:rPr>
            </w:pPr>
            <w:r w:rsidRPr="002D2A0E">
              <w:rPr>
                <w:rFonts w:cs="Times New Roman"/>
                <w:color w:val="000000"/>
                <w:lang w:eastAsia="ru-RU"/>
              </w:rPr>
              <w:t>277 442,2</w:t>
            </w:r>
          </w:p>
        </w:tc>
        <w:tc>
          <w:tcPr>
            <w:tcW w:w="469" w:type="pct"/>
            <w:noWrap/>
          </w:tcPr>
          <w:p w:rsidR="00141008" w:rsidRPr="002D2A0E" w:rsidRDefault="00E86585" w:rsidP="006212CB">
            <w:pPr>
              <w:contextualSpacing/>
              <w:jc w:val="center"/>
              <w:rPr>
                <w:rFonts w:cs="Times New Roman"/>
                <w:color w:val="000000"/>
              </w:rPr>
            </w:pPr>
            <w:r w:rsidRPr="002D2A0E">
              <w:rPr>
                <w:rFonts w:cs="Times New Roman"/>
                <w:color w:val="000000"/>
              </w:rPr>
              <w:t>279 155,8</w:t>
            </w:r>
          </w:p>
        </w:tc>
        <w:tc>
          <w:tcPr>
            <w:tcW w:w="515" w:type="pct"/>
            <w:noWrap/>
          </w:tcPr>
          <w:p w:rsidR="00141008" w:rsidRPr="002D2A0E" w:rsidRDefault="00E86585" w:rsidP="006212CB">
            <w:pPr>
              <w:contextualSpacing/>
              <w:jc w:val="center"/>
              <w:rPr>
                <w:rFonts w:cs="Times New Roman"/>
                <w:color w:val="000000"/>
              </w:rPr>
            </w:pPr>
            <w:r w:rsidRPr="002D2A0E">
              <w:rPr>
                <w:rFonts w:cs="Times New Roman"/>
                <w:color w:val="000000"/>
              </w:rPr>
              <w:t>280 937,9</w:t>
            </w:r>
          </w:p>
        </w:tc>
        <w:tc>
          <w:tcPr>
            <w:tcW w:w="562" w:type="pct"/>
          </w:tcPr>
          <w:p w:rsidR="00141008" w:rsidRPr="002D2A0E" w:rsidRDefault="00E86585" w:rsidP="00080113">
            <w:pPr>
              <w:contextualSpacing/>
              <w:jc w:val="center"/>
              <w:rPr>
                <w:rFonts w:cs="Times New Roman"/>
                <w:color w:val="000000"/>
              </w:rPr>
            </w:pPr>
            <w:r w:rsidRPr="002D2A0E">
              <w:rPr>
                <w:rFonts w:cs="Times New Roman"/>
                <w:color w:val="000000"/>
              </w:rPr>
              <w:t>1 387 540,6</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98 503,4</w:t>
            </w:r>
          </w:p>
        </w:tc>
        <w:tc>
          <w:tcPr>
            <w:tcW w:w="469"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98 777,9</w:t>
            </w:r>
          </w:p>
        </w:tc>
        <w:tc>
          <w:tcPr>
            <w:tcW w:w="515" w:type="pct"/>
            <w:noWrap/>
          </w:tcPr>
          <w:p w:rsidR="00141008" w:rsidRPr="002D2A0E" w:rsidRDefault="00F165D3" w:rsidP="006212CB">
            <w:pPr>
              <w:contextualSpacing/>
              <w:jc w:val="center"/>
              <w:rPr>
                <w:rFonts w:cs="Times New Roman"/>
                <w:color w:val="000000"/>
                <w:lang w:eastAsia="ru-RU"/>
              </w:rPr>
            </w:pPr>
            <w:r w:rsidRPr="002D2A0E">
              <w:rPr>
                <w:rFonts w:cs="Times New Roman"/>
                <w:color w:val="000000"/>
                <w:lang w:eastAsia="ru-RU"/>
              </w:rPr>
              <w:t>99 063,4</w:t>
            </w:r>
          </w:p>
        </w:tc>
        <w:tc>
          <w:tcPr>
            <w:tcW w:w="469" w:type="pct"/>
            <w:noWrap/>
          </w:tcPr>
          <w:p w:rsidR="00141008" w:rsidRPr="002D2A0E" w:rsidRDefault="00F165D3" w:rsidP="006212CB">
            <w:pPr>
              <w:contextualSpacing/>
              <w:jc w:val="center"/>
              <w:rPr>
                <w:rFonts w:cs="Times New Roman"/>
              </w:rPr>
            </w:pPr>
            <w:r w:rsidRPr="002D2A0E">
              <w:rPr>
                <w:rFonts w:cs="Times New Roman"/>
              </w:rPr>
              <w:t>99 360,3</w:t>
            </w:r>
          </w:p>
        </w:tc>
        <w:tc>
          <w:tcPr>
            <w:tcW w:w="515" w:type="pct"/>
            <w:noWrap/>
          </w:tcPr>
          <w:p w:rsidR="00141008" w:rsidRPr="002D2A0E" w:rsidRDefault="00F165D3" w:rsidP="006212CB">
            <w:pPr>
              <w:contextualSpacing/>
              <w:jc w:val="center"/>
              <w:rPr>
                <w:rFonts w:cs="Times New Roman"/>
              </w:rPr>
            </w:pPr>
            <w:r w:rsidRPr="002D2A0E">
              <w:rPr>
                <w:rFonts w:cs="Times New Roman"/>
              </w:rPr>
              <w:t>99 669,1</w:t>
            </w:r>
          </w:p>
        </w:tc>
        <w:tc>
          <w:tcPr>
            <w:tcW w:w="562" w:type="pct"/>
          </w:tcPr>
          <w:p w:rsidR="00141008" w:rsidRPr="002D2A0E" w:rsidRDefault="00887FDD" w:rsidP="006212CB">
            <w:pPr>
              <w:contextualSpacing/>
              <w:jc w:val="center"/>
              <w:rPr>
                <w:rFonts w:cs="Times New Roman"/>
                <w:color w:val="000000"/>
              </w:rPr>
            </w:pPr>
            <w:r w:rsidRPr="002D2A0E">
              <w:rPr>
                <w:rFonts w:cs="Times New Roman"/>
                <w:color w:val="000000"/>
              </w:rPr>
              <w:t>495 374,1</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 xml:space="preserve">п. </w:t>
            </w:r>
            <w:r w:rsidR="00141008" w:rsidRPr="00464E7F">
              <w:rPr>
                <w:rFonts w:cs="Times New Roman"/>
                <w:color w:val="000000"/>
                <w:lang w:eastAsia="ru-RU"/>
              </w:rPr>
              <w:t xml:space="preserve">2. Обеспечение деятельности общеобразовательных учреждений на основе муниципальных заданий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512 500,9</w:t>
            </w:r>
          </w:p>
        </w:tc>
        <w:tc>
          <w:tcPr>
            <w:tcW w:w="469"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514 338,1</w:t>
            </w:r>
          </w:p>
        </w:tc>
        <w:tc>
          <w:tcPr>
            <w:tcW w:w="515" w:type="pct"/>
            <w:noWrap/>
          </w:tcPr>
          <w:p w:rsidR="00141008" w:rsidRPr="002D2A0E" w:rsidRDefault="00141008" w:rsidP="00080113">
            <w:pPr>
              <w:tabs>
                <w:tab w:val="center" w:pos="440"/>
              </w:tabs>
              <w:contextualSpacing/>
              <w:rPr>
                <w:rFonts w:cs="Times New Roman"/>
                <w:b/>
                <w:color w:val="000000"/>
                <w:lang w:eastAsia="ru-RU"/>
              </w:rPr>
            </w:pPr>
            <w:r w:rsidRPr="002D2A0E">
              <w:rPr>
                <w:rFonts w:cs="Times New Roman"/>
                <w:b/>
                <w:color w:val="000000"/>
                <w:lang w:val="en-US" w:eastAsia="ru-RU"/>
              </w:rPr>
              <w:tab/>
            </w:r>
            <w:r w:rsidR="0085164A" w:rsidRPr="002D2A0E">
              <w:rPr>
                <w:rFonts w:cs="Times New Roman"/>
                <w:b/>
                <w:color w:val="000000"/>
                <w:lang w:eastAsia="ru-RU"/>
              </w:rPr>
              <w:t>516 248,8</w:t>
            </w:r>
          </w:p>
        </w:tc>
        <w:tc>
          <w:tcPr>
            <w:tcW w:w="469" w:type="pct"/>
            <w:noWrap/>
          </w:tcPr>
          <w:p w:rsidR="00141008" w:rsidRPr="002D2A0E" w:rsidRDefault="00F165D3" w:rsidP="006212CB">
            <w:pPr>
              <w:contextualSpacing/>
              <w:jc w:val="center"/>
              <w:rPr>
                <w:rFonts w:cs="Times New Roman"/>
                <w:b/>
                <w:bCs/>
              </w:rPr>
            </w:pPr>
            <w:r w:rsidRPr="002D2A0E">
              <w:rPr>
                <w:rFonts w:cs="Times New Roman"/>
                <w:b/>
                <w:bCs/>
              </w:rPr>
              <w:t>518 235,9</w:t>
            </w:r>
          </w:p>
        </w:tc>
        <w:tc>
          <w:tcPr>
            <w:tcW w:w="515" w:type="pct"/>
            <w:noWrap/>
          </w:tcPr>
          <w:p w:rsidR="00141008" w:rsidRPr="002D2A0E" w:rsidRDefault="00F165D3" w:rsidP="006212CB">
            <w:pPr>
              <w:contextualSpacing/>
              <w:jc w:val="center"/>
              <w:rPr>
                <w:rFonts w:cs="Times New Roman"/>
                <w:b/>
                <w:bCs/>
              </w:rPr>
            </w:pPr>
            <w:r w:rsidRPr="002D2A0E">
              <w:rPr>
                <w:rFonts w:cs="Times New Roman"/>
                <w:b/>
                <w:bCs/>
              </w:rPr>
              <w:t>520 302,5</w:t>
            </w:r>
          </w:p>
        </w:tc>
        <w:tc>
          <w:tcPr>
            <w:tcW w:w="562" w:type="pct"/>
          </w:tcPr>
          <w:p w:rsidR="00141008" w:rsidRPr="002D2A0E" w:rsidRDefault="00F165D3" w:rsidP="006212CB">
            <w:pPr>
              <w:contextualSpacing/>
              <w:jc w:val="center"/>
              <w:rPr>
                <w:rFonts w:cs="Times New Roman"/>
                <w:b/>
                <w:color w:val="000000"/>
              </w:rPr>
            </w:pPr>
            <w:r w:rsidRPr="002D2A0E">
              <w:rPr>
                <w:rFonts w:cs="Times New Roman"/>
                <w:b/>
                <w:color w:val="000000"/>
              </w:rPr>
              <w:t>2 581 626,2</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rPr>
            </w:pPr>
            <w:r>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407 826,9</w:t>
            </w:r>
          </w:p>
        </w:tc>
        <w:tc>
          <w:tcPr>
            <w:tcW w:w="469"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409 398,8</w:t>
            </w:r>
          </w:p>
        </w:tc>
        <w:tc>
          <w:tcPr>
            <w:tcW w:w="51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411 033,6</w:t>
            </w:r>
          </w:p>
        </w:tc>
        <w:tc>
          <w:tcPr>
            <w:tcW w:w="469" w:type="pct"/>
            <w:noWrap/>
          </w:tcPr>
          <w:p w:rsidR="00141008" w:rsidRPr="002D2A0E" w:rsidRDefault="0085164A" w:rsidP="006212CB">
            <w:pPr>
              <w:contextualSpacing/>
              <w:jc w:val="center"/>
              <w:rPr>
                <w:rFonts w:cs="Times New Roman"/>
                <w:color w:val="000000"/>
              </w:rPr>
            </w:pPr>
            <w:r w:rsidRPr="002D2A0E">
              <w:rPr>
                <w:rFonts w:cs="Times New Roman"/>
                <w:color w:val="000000"/>
              </w:rPr>
              <w:t>412 733,8</w:t>
            </w:r>
          </w:p>
        </w:tc>
        <w:tc>
          <w:tcPr>
            <w:tcW w:w="515" w:type="pct"/>
            <w:noWrap/>
          </w:tcPr>
          <w:p w:rsidR="00141008" w:rsidRPr="002D2A0E" w:rsidRDefault="0085164A" w:rsidP="006212CB">
            <w:pPr>
              <w:contextualSpacing/>
              <w:jc w:val="center"/>
              <w:rPr>
                <w:rFonts w:cs="Times New Roman"/>
                <w:color w:val="000000"/>
              </w:rPr>
            </w:pPr>
            <w:r w:rsidRPr="002D2A0E">
              <w:rPr>
                <w:rFonts w:cs="Times New Roman"/>
                <w:color w:val="000000"/>
              </w:rPr>
              <w:t>414 502,0</w:t>
            </w:r>
          </w:p>
        </w:tc>
        <w:tc>
          <w:tcPr>
            <w:tcW w:w="562" w:type="pct"/>
          </w:tcPr>
          <w:p w:rsidR="00141008" w:rsidRPr="002D2A0E" w:rsidRDefault="0085164A" w:rsidP="00887FDD">
            <w:pPr>
              <w:contextualSpacing/>
              <w:jc w:val="center"/>
              <w:rPr>
                <w:rFonts w:cs="Times New Roman"/>
                <w:color w:val="000000"/>
              </w:rPr>
            </w:pPr>
            <w:r w:rsidRPr="002D2A0E">
              <w:rPr>
                <w:rFonts w:cs="Times New Roman"/>
                <w:color w:val="000000"/>
              </w:rPr>
              <w:t>2 </w:t>
            </w:r>
            <w:r w:rsidR="00887FDD" w:rsidRPr="002D2A0E">
              <w:rPr>
                <w:rFonts w:cs="Times New Roman"/>
                <w:color w:val="000000"/>
              </w:rPr>
              <w:t>055</w:t>
            </w:r>
            <w:r w:rsidRPr="002D2A0E">
              <w:rPr>
                <w:rFonts w:cs="Times New Roman"/>
                <w:color w:val="000000"/>
              </w:rPr>
              <w:t> </w:t>
            </w:r>
            <w:r w:rsidR="00887FDD" w:rsidRPr="002D2A0E">
              <w:rPr>
                <w:rFonts w:cs="Times New Roman"/>
                <w:color w:val="000000"/>
              </w:rPr>
              <w:t>495</w:t>
            </w:r>
            <w:r w:rsidRPr="002D2A0E">
              <w:rPr>
                <w:rFonts w:cs="Times New Roman"/>
                <w:color w:val="000000"/>
              </w:rPr>
              <w:t>,</w:t>
            </w:r>
            <w:r w:rsidR="00887FDD" w:rsidRPr="002D2A0E">
              <w:rPr>
                <w:rFonts w:cs="Times New Roman"/>
                <w:color w:val="000000"/>
              </w:rPr>
              <w:t>1</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104 674,0</w:t>
            </w:r>
          </w:p>
        </w:tc>
        <w:tc>
          <w:tcPr>
            <w:tcW w:w="469"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104 939,3</w:t>
            </w:r>
          </w:p>
        </w:tc>
        <w:tc>
          <w:tcPr>
            <w:tcW w:w="51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105 215,2</w:t>
            </w:r>
          </w:p>
        </w:tc>
        <w:tc>
          <w:tcPr>
            <w:tcW w:w="469" w:type="pct"/>
            <w:noWrap/>
          </w:tcPr>
          <w:p w:rsidR="00141008" w:rsidRPr="002D2A0E" w:rsidRDefault="00F165D3" w:rsidP="006212CB">
            <w:pPr>
              <w:contextualSpacing/>
              <w:jc w:val="center"/>
              <w:rPr>
                <w:rFonts w:cs="Times New Roman"/>
                <w:color w:val="000000"/>
              </w:rPr>
            </w:pPr>
            <w:r w:rsidRPr="002D2A0E">
              <w:rPr>
                <w:rFonts w:cs="Times New Roman"/>
                <w:color w:val="000000"/>
              </w:rPr>
              <w:t>105 502,1</w:t>
            </w:r>
          </w:p>
        </w:tc>
        <w:tc>
          <w:tcPr>
            <w:tcW w:w="515" w:type="pct"/>
            <w:noWrap/>
          </w:tcPr>
          <w:p w:rsidR="00141008" w:rsidRPr="002D2A0E" w:rsidRDefault="00F165D3" w:rsidP="006212CB">
            <w:pPr>
              <w:contextualSpacing/>
              <w:jc w:val="center"/>
              <w:rPr>
                <w:rFonts w:cs="Times New Roman"/>
                <w:color w:val="000000"/>
              </w:rPr>
            </w:pPr>
            <w:r w:rsidRPr="002D2A0E">
              <w:rPr>
                <w:rFonts w:cs="Times New Roman"/>
                <w:color w:val="000000"/>
              </w:rPr>
              <w:t>105 800,5</w:t>
            </w:r>
          </w:p>
        </w:tc>
        <w:tc>
          <w:tcPr>
            <w:tcW w:w="562" w:type="pct"/>
          </w:tcPr>
          <w:p w:rsidR="00141008" w:rsidRPr="002D2A0E" w:rsidRDefault="00F165D3" w:rsidP="006212CB">
            <w:pPr>
              <w:contextualSpacing/>
              <w:jc w:val="center"/>
              <w:rPr>
                <w:rFonts w:cs="Times New Roman"/>
                <w:color w:val="000000"/>
              </w:rPr>
            </w:pPr>
            <w:r w:rsidRPr="002D2A0E">
              <w:rPr>
                <w:rFonts w:cs="Times New Roman"/>
                <w:color w:val="000000"/>
              </w:rPr>
              <w:t>526 131,1</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2 "Развитие дополнительного образования и воспитания детей" </w:t>
            </w:r>
          </w:p>
        </w:tc>
        <w:tc>
          <w:tcPr>
            <w:tcW w:w="749" w:type="pct"/>
            <w:noWrap/>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70 738,6</w:t>
            </w:r>
          </w:p>
        </w:tc>
        <w:tc>
          <w:tcPr>
            <w:tcW w:w="469"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71 063,2</w:t>
            </w:r>
          </w:p>
        </w:tc>
        <w:tc>
          <w:tcPr>
            <w:tcW w:w="515" w:type="pct"/>
            <w:noWrap/>
          </w:tcPr>
          <w:p w:rsidR="00141008" w:rsidRPr="002D2A0E" w:rsidRDefault="00141008" w:rsidP="006212CB">
            <w:pPr>
              <w:contextualSpacing/>
              <w:jc w:val="center"/>
              <w:rPr>
                <w:rFonts w:cs="Times New Roman"/>
                <w:b/>
                <w:bCs/>
                <w:lang w:eastAsia="ru-RU"/>
              </w:rPr>
            </w:pPr>
            <w:r w:rsidRPr="002D2A0E">
              <w:rPr>
                <w:rFonts w:cs="Times New Roman"/>
                <w:b/>
                <w:bCs/>
                <w:lang w:eastAsia="ru-RU"/>
              </w:rPr>
              <w:t>71 400,8</w:t>
            </w:r>
          </w:p>
        </w:tc>
        <w:tc>
          <w:tcPr>
            <w:tcW w:w="469" w:type="pct"/>
            <w:noWrap/>
          </w:tcPr>
          <w:p w:rsidR="00141008" w:rsidRPr="002D2A0E" w:rsidRDefault="00141008" w:rsidP="006212CB">
            <w:pPr>
              <w:contextualSpacing/>
              <w:jc w:val="center"/>
              <w:rPr>
                <w:rFonts w:cs="Times New Roman"/>
                <w:b/>
                <w:bCs/>
              </w:rPr>
            </w:pPr>
            <w:r w:rsidRPr="002D2A0E">
              <w:rPr>
                <w:rFonts w:cs="Times New Roman"/>
                <w:b/>
                <w:bCs/>
              </w:rPr>
              <w:t>71 751,9</w:t>
            </w:r>
          </w:p>
        </w:tc>
        <w:tc>
          <w:tcPr>
            <w:tcW w:w="515" w:type="pct"/>
            <w:noWrap/>
          </w:tcPr>
          <w:p w:rsidR="00141008" w:rsidRPr="002D2A0E" w:rsidRDefault="00141008" w:rsidP="006212CB">
            <w:pPr>
              <w:contextualSpacing/>
              <w:jc w:val="center"/>
              <w:rPr>
                <w:rFonts w:cs="Times New Roman"/>
                <w:b/>
                <w:bCs/>
              </w:rPr>
            </w:pPr>
            <w:r w:rsidRPr="002D2A0E">
              <w:rPr>
                <w:rFonts w:cs="Times New Roman"/>
                <w:b/>
                <w:bCs/>
              </w:rPr>
              <w:t>72 117,</w:t>
            </w:r>
            <w:r w:rsidR="00D130DE" w:rsidRPr="002D2A0E">
              <w:rPr>
                <w:rFonts w:cs="Times New Roman"/>
                <w:b/>
                <w:bCs/>
              </w:rPr>
              <w:t>1</w:t>
            </w:r>
          </w:p>
        </w:tc>
        <w:tc>
          <w:tcPr>
            <w:tcW w:w="562" w:type="pct"/>
          </w:tcPr>
          <w:p w:rsidR="00141008" w:rsidRPr="002D2A0E" w:rsidRDefault="00141008" w:rsidP="006212CB">
            <w:pPr>
              <w:contextualSpacing/>
              <w:jc w:val="center"/>
              <w:rPr>
                <w:rFonts w:cs="Times New Roman"/>
                <w:b/>
                <w:bCs/>
                <w:color w:val="000000"/>
              </w:rPr>
            </w:pPr>
            <w:r w:rsidRPr="002D2A0E">
              <w:rPr>
                <w:rFonts w:cs="Times New Roman"/>
                <w:b/>
                <w:bCs/>
                <w:color w:val="000000"/>
              </w:rPr>
              <w:t>357 071,</w:t>
            </w:r>
            <w:r w:rsidR="00D14CFB" w:rsidRPr="002D2A0E">
              <w:rPr>
                <w:rFonts w:cs="Times New Roman"/>
                <w:b/>
                <w:bCs/>
                <w:color w:val="000000"/>
              </w:rPr>
              <w:t>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1 980,0</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2 059,2</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2 141,6</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2 227,3</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2 316,4</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10 724,3</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68 758,6</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69 004,0</w:t>
            </w:r>
          </w:p>
        </w:tc>
        <w:tc>
          <w:tcPr>
            <w:tcW w:w="515" w:type="pct"/>
            <w:noWrap/>
          </w:tcPr>
          <w:p w:rsidR="00141008" w:rsidRPr="002D2A0E" w:rsidRDefault="00141008" w:rsidP="006212CB">
            <w:pPr>
              <w:contextualSpacing/>
              <w:jc w:val="center"/>
              <w:rPr>
                <w:rFonts w:cs="Times New Roman"/>
                <w:lang w:eastAsia="ru-RU"/>
              </w:rPr>
            </w:pPr>
            <w:r w:rsidRPr="002D2A0E">
              <w:rPr>
                <w:rFonts w:cs="Times New Roman"/>
                <w:lang w:eastAsia="ru-RU"/>
              </w:rPr>
              <w:t>69 259,2</w:t>
            </w:r>
          </w:p>
        </w:tc>
        <w:tc>
          <w:tcPr>
            <w:tcW w:w="469" w:type="pct"/>
            <w:noWrap/>
          </w:tcPr>
          <w:p w:rsidR="00141008" w:rsidRPr="002D2A0E" w:rsidRDefault="00141008" w:rsidP="006212CB">
            <w:pPr>
              <w:contextualSpacing/>
              <w:jc w:val="center"/>
              <w:rPr>
                <w:rFonts w:cs="Times New Roman"/>
                <w:bCs/>
              </w:rPr>
            </w:pPr>
            <w:r w:rsidRPr="002D2A0E">
              <w:rPr>
                <w:rFonts w:cs="Times New Roman"/>
                <w:bCs/>
              </w:rPr>
              <w:t>69 524,6</w:t>
            </w:r>
          </w:p>
        </w:tc>
        <w:tc>
          <w:tcPr>
            <w:tcW w:w="515" w:type="pct"/>
            <w:noWrap/>
          </w:tcPr>
          <w:p w:rsidR="00141008" w:rsidRPr="002D2A0E" w:rsidRDefault="00141008" w:rsidP="006212CB">
            <w:pPr>
              <w:contextualSpacing/>
              <w:jc w:val="center"/>
              <w:rPr>
                <w:rFonts w:cs="Times New Roman"/>
                <w:bCs/>
              </w:rPr>
            </w:pPr>
            <w:r w:rsidRPr="002D2A0E">
              <w:rPr>
                <w:rFonts w:cs="Times New Roman"/>
                <w:bCs/>
              </w:rPr>
              <w:t>69 800,</w:t>
            </w:r>
            <w:r w:rsidR="00413065" w:rsidRPr="002D2A0E">
              <w:rPr>
                <w:rFonts w:cs="Times New Roman"/>
                <w:bCs/>
              </w:rPr>
              <w:t>7</w:t>
            </w:r>
          </w:p>
        </w:tc>
        <w:tc>
          <w:tcPr>
            <w:tcW w:w="562" w:type="pct"/>
          </w:tcPr>
          <w:p w:rsidR="00141008" w:rsidRPr="002D2A0E" w:rsidRDefault="00D14CFB" w:rsidP="006212CB">
            <w:pPr>
              <w:contextualSpacing/>
              <w:jc w:val="center"/>
              <w:rPr>
                <w:rFonts w:cs="Times New Roman"/>
                <w:color w:val="000000"/>
              </w:rPr>
            </w:pPr>
            <w:r w:rsidRPr="002D2A0E">
              <w:rPr>
                <w:rFonts w:cs="Times New Roman"/>
                <w:color w:val="000000"/>
              </w:rPr>
              <w:t>346 347,1</w:t>
            </w:r>
          </w:p>
        </w:tc>
      </w:tr>
      <w:tr w:rsidR="001970B5" w:rsidRPr="00464E7F" w:rsidTr="001970B5">
        <w:trPr>
          <w:trHeight w:val="639"/>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p w:rsidR="00141008" w:rsidRPr="002D2A0E" w:rsidRDefault="00141008" w:rsidP="006212CB">
            <w:pPr>
              <w:contextualSpacing/>
              <w:jc w:val="center"/>
              <w:rPr>
                <w:rFonts w:cs="Times New Roman"/>
                <w:color w:val="000000"/>
              </w:rPr>
            </w:pP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п.1</w:t>
            </w:r>
            <w:r w:rsidR="00141008" w:rsidRPr="00464E7F">
              <w:rPr>
                <w:rFonts w:cs="Times New Roman"/>
                <w:color w:val="000000"/>
                <w:lang w:eastAsia="ru-RU"/>
              </w:rPr>
              <w:t xml:space="preserve">. Организация отдыха и оздоровления детей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Всего</w:t>
            </w:r>
          </w:p>
        </w:tc>
        <w:tc>
          <w:tcPr>
            <w:tcW w:w="655"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6 980,0</w:t>
            </w:r>
          </w:p>
        </w:tc>
        <w:tc>
          <w:tcPr>
            <w:tcW w:w="469"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7 259,2</w:t>
            </w:r>
          </w:p>
        </w:tc>
        <w:tc>
          <w:tcPr>
            <w:tcW w:w="515"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7 549,6</w:t>
            </w:r>
          </w:p>
        </w:tc>
        <w:tc>
          <w:tcPr>
            <w:tcW w:w="469" w:type="pct"/>
            <w:noWrap/>
          </w:tcPr>
          <w:p w:rsidR="00141008" w:rsidRPr="002D2A0E" w:rsidRDefault="000C3A13" w:rsidP="006212CB">
            <w:pPr>
              <w:contextualSpacing/>
              <w:jc w:val="center"/>
              <w:rPr>
                <w:rFonts w:cs="Times New Roman"/>
                <w:b/>
                <w:bCs/>
              </w:rPr>
            </w:pPr>
            <w:r w:rsidRPr="002D2A0E">
              <w:rPr>
                <w:rFonts w:cs="Times New Roman"/>
                <w:b/>
                <w:bCs/>
              </w:rPr>
              <w:t>7 851,6</w:t>
            </w:r>
          </w:p>
        </w:tc>
        <w:tc>
          <w:tcPr>
            <w:tcW w:w="515" w:type="pct"/>
            <w:noWrap/>
          </w:tcPr>
          <w:p w:rsidR="00141008" w:rsidRPr="002D2A0E" w:rsidRDefault="000C3A13" w:rsidP="006212CB">
            <w:pPr>
              <w:contextualSpacing/>
              <w:jc w:val="center"/>
              <w:rPr>
                <w:rFonts w:cs="Times New Roman"/>
                <w:b/>
                <w:bCs/>
              </w:rPr>
            </w:pPr>
            <w:r w:rsidRPr="002D2A0E">
              <w:rPr>
                <w:rFonts w:cs="Times New Roman"/>
                <w:b/>
                <w:bCs/>
              </w:rPr>
              <w:t>8 165,7</w:t>
            </w:r>
          </w:p>
        </w:tc>
        <w:tc>
          <w:tcPr>
            <w:tcW w:w="562" w:type="pct"/>
          </w:tcPr>
          <w:p w:rsidR="00141008" w:rsidRPr="002D2A0E" w:rsidRDefault="000C3A13" w:rsidP="006212CB">
            <w:pPr>
              <w:contextualSpacing/>
              <w:jc w:val="center"/>
              <w:rPr>
                <w:rFonts w:cs="Times New Roman"/>
                <w:b/>
                <w:color w:val="000000"/>
              </w:rPr>
            </w:pPr>
            <w:r w:rsidRPr="002D2A0E">
              <w:rPr>
                <w:rFonts w:cs="Times New Roman"/>
                <w:b/>
                <w:color w:val="000000"/>
              </w:rPr>
              <w:t>37 806,1</w:t>
            </w:r>
          </w:p>
        </w:tc>
      </w:tr>
      <w:tr w:rsidR="001970B5" w:rsidRPr="00464E7F" w:rsidTr="001970B5">
        <w:trPr>
          <w:trHeight w:val="367"/>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141008" w:rsidRPr="00464E7F" w:rsidRDefault="00141008" w:rsidP="006212CB">
            <w:pPr>
              <w:contextualSpacing/>
              <w:jc w:val="center"/>
              <w:rPr>
                <w:rFonts w:cs="Times New Roman"/>
                <w:color w:val="000000"/>
                <w:lang w:eastAsia="ru-RU"/>
              </w:rPr>
            </w:pPr>
          </w:p>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lang w:eastAsia="ru-RU"/>
              </w:rPr>
            </w:pPr>
            <w:r>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1 980,0</w:t>
            </w:r>
          </w:p>
        </w:tc>
        <w:tc>
          <w:tcPr>
            <w:tcW w:w="469"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2 059,2</w:t>
            </w:r>
          </w:p>
        </w:tc>
        <w:tc>
          <w:tcPr>
            <w:tcW w:w="51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2 141,6</w:t>
            </w:r>
          </w:p>
        </w:tc>
        <w:tc>
          <w:tcPr>
            <w:tcW w:w="469"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2 227,3</w:t>
            </w:r>
          </w:p>
        </w:tc>
        <w:tc>
          <w:tcPr>
            <w:tcW w:w="51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2 316,4</w:t>
            </w:r>
          </w:p>
        </w:tc>
        <w:tc>
          <w:tcPr>
            <w:tcW w:w="562" w:type="pct"/>
          </w:tcPr>
          <w:p w:rsidR="00141008" w:rsidRPr="002D2A0E" w:rsidRDefault="000C3A13" w:rsidP="006212CB">
            <w:pPr>
              <w:contextualSpacing/>
              <w:jc w:val="center"/>
              <w:rPr>
                <w:rFonts w:cs="Times New Roman"/>
                <w:color w:val="000000"/>
              </w:rPr>
            </w:pPr>
            <w:r w:rsidRPr="002D2A0E">
              <w:rPr>
                <w:rFonts w:cs="Times New Roman"/>
                <w:color w:val="000000"/>
              </w:rPr>
              <w:t>10 724,5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5 000,0</w:t>
            </w:r>
          </w:p>
        </w:tc>
        <w:tc>
          <w:tcPr>
            <w:tcW w:w="469"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5 200,0</w:t>
            </w:r>
          </w:p>
        </w:tc>
        <w:tc>
          <w:tcPr>
            <w:tcW w:w="51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5 408,0</w:t>
            </w:r>
          </w:p>
        </w:tc>
        <w:tc>
          <w:tcPr>
            <w:tcW w:w="469"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5 624,3</w:t>
            </w:r>
          </w:p>
        </w:tc>
        <w:tc>
          <w:tcPr>
            <w:tcW w:w="51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5 849,3</w:t>
            </w:r>
          </w:p>
        </w:tc>
        <w:tc>
          <w:tcPr>
            <w:tcW w:w="562" w:type="pct"/>
          </w:tcPr>
          <w:p w:rsidR="00141008" w:rsidRPr="002D2A0E" w:rsidRDefault="000C3A13" w:rsidP="006212CB">
            <w:pPr>
              <w:contextualSpacing/>
              <w:jc w:val="center"/>
              <w:rPr>
                <w:rFonts w:cs="Times New Roman"/>
                <w:color w:val="000000"/>
              </w:rPr>
            </w:pPr>
            <w:r w:rsidRPr="002D2A0E">
              <w:rPr>
                <w:rFonts w:cs="Times New Roman"/>
                <w:color w:val="000000"/>
              </w:rPr>
              <w:t>27 081,6</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п.2</w:t>
            </w:r>
            <w:r w:rsidR="00141008" w:rsidRPr="00464E7F">
              <w:rPr>
                <w:rFonts w:cs="Times New Roman"/>
                <w:color w:val="000000"/>
                <w:lang w:eastAsia="ru-RU"/>
              </w:rPr>
              <w:t xml:space="preserve">. Обеспечение деятельности учреждений дополнительного образования на основе муниципальных заданий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2D2A0E" w:rsidRDefault="006607EE" w:rsidP="006212CB">
            <w:pPr>
              <w:contextualSpacing/>
              <w:jc w:val="center"/>
              <w:rPr>
                <w:rFonts w:cs="Times New Roman"/>
                <w:b/>
                <w:color w:val="000000"/>
                <w:lang w:eastAsia="ru-RU"/>
              </w:rPr>
            </w:pPr>
            <w:r w:rsidRPr="002D2A0E">
              <w:rPr>
                <w:rFonts w:cs="Times New Roman"/>
                <w:b/>
                <w:color w:val="000000"/>
                <w:lang w:eastAsia="ru-RU"/>
              </w:rPr>
              <w:t>63 758,6</w:t>
            </w:r>
          </w:p>
        </w:tc>
        <w:tc>
          <w:tcPr>
            <w:tcW w:w="469" w:type="pct"/>
            <w:noWrap/>
          </w:tcPr>
          <w:p w:rsidR="00141008" w:rsidRPr="002D2A0E" w:rsidRDefault="006607EE" w:rsidP="006212CB">
            <w:pPr>
              <w:contextualSpacing/>
              <w:jc w:val="center"/>
              <w:rPr>
                <w:rFonts w:cs="Times New Roman"/>
                <w:b/>
                <w:color w:val="000000"/>
                <w:lang w:eastAsia="ru-RU"/>
              </w:rPr>
            </w:pPr>
            <w:r w:rsidRPr="002D2A0E">
              <w:rPr>
                <w:rFonts w:cs="Times New Roman"/>
                <w:b/>
                <w:color w:val="000000"/>
                <w:lang w:eastAsia="ru-RU"/>
              </w:rPr>
              <w:t>63 804,0</w:t>
            </w:r>
          </w:p>
        </w:tc>
        <w:tc>
          <w:tcPr>
            <w:tcW w:w="515" w:type="pct"/>
            <w:noWrap/>
          </w:tcPr>
          <w:p w:rsidR="00141008" w:rsidRPr="002D2A0E" w:rsidRDefault="006607EE" w:rsidP="006212CB">
            <w:pPr>
              <w:contextualSpacing/>
              <w:jc w:val="center"/>
              <w:rPr>
                <w:rFonts w:cs="Times New Roman"/>
                <w:b/>
                <w:lang w:eastAsia="ru-RU"/>
              </w:rPr>
            </w:pPr>
            <w:r w:rsidRPr="002D2A0E">
              <w:rPr>
                <w:rFonts w:cs="Times New Roman"/>
                <w:b/>
                <w:lang w:eastAsia="ru-RU"/>
              </w:rPr>
              <w:t>63 851,2</w:t>
            </w:r>
          </w:p>
        </w:tc>
        <w:tc>
          <w:tcPr>
            <w:tcW w:w="469" w:type="pct"/>
            <w:noWrap/>
          </w:tcPr>
          <w:p w:rsidR="00141008" w:rsidRPr="002D2A0E" w:rsidRDefault="006607EE" w:rsidP="006212CB">
            <w:pPr>
              <w:contextualSpacing/>
              <w:jc w:val="center"/>
              <w:rPr>
                <w:rFonts w:cs="Times New Roman"/>
                <w:b/>
                <w:bCs/>
              </w:rPr>
            </w:pPr>
            <w:r w:rsidRPr="002D2A0E">
              <w:rPr>
                <w:rFonts w:cs="Times New Roman"/>
                <w:b/>
              </w:rPr>
              <w:t>63 900,3</w:t>
            </w:r>
          </w:p>
        </w:tc>
        <w:tc>
          <w:tcPr>
            <w:tcW w:w="515" w:type="pct"/>
            <w:noWrap/>
          </w:tcPr>
          <w:p w:rsidR="00141008" w:rsidRPr="002D2A0E" w:rsidRDefault="006607EE" w:rsidP="006212CB">
            <w:pPr>
              <w:contextualSpacing/>
              <w:jc w:val="center"/>
              <w:rPr>
                <w:rFonts w:cs="Times New Roman"/>
                <w:b/>
                <w:bCs/>
              </w:rPr>
            </w:pPr>
            <w:r w:rsidRPr="002D2A0E">
              <w:rPr>
                <w:rFonts w:cs="Times New Roman"/>
                <w:b/>
              </w:rPr>
              <w:t>63 951,4</w:t>
            </w:r>
          </w:p>
        </w:tc>
        <w:tc>
          <w:tcPr>
            <w:tcW w:w="562" w:type="pct"/>
          </w:tcPr>
          <w:p w:rsidR="00141008" w:rsidRPr="002D2A0E" w:rsidRDefault="006607EE" w:rsidP="006212CB">
            <w:pPr>
              <w:contextualSpacing/>
              <w:jc w:val="center"/>
              <w:rPr>
                <w:rFonts w:cs="Times New Roman"/>
                <w:b/>
                <w:color w:val="000000"/>
              </w:rPr>
            </w:pPr>
            <w:r w:rsidRPr="002D2A0E">
              <w:rPr>
                <w:rFonts w:cs="Times New Roman"/>
                <w:b/>
                <w:color w:val="000000"/>
              </w:rPr>
              <w:t>319 265,5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6607EE" w:rsidP="006212CB">
            <w:pPr>
              <w:contextualSpacing/>
              <w:jc w:val="center"/>
              <w:rPr>
                <w:rFonts w:cs="Times New Roman"/>
                <w:lang w:eastAsia="ru-RU"/>
              </w:rPr>
            </w:pPr>
            <w:r w:rsidRPr="002D2A0E">
              <w:rPr>
                <w:rFonts w:cs="Times New Roman"/>
                <w:lang w:eastAsia="ru-RU"/>
              </w:rPr>
              <w:t>-</w:t>
            </w:r>
          </w:p>
        </w:tc>
        <w:tc>
          <w:tcPr>
            <w:tcW w:w="469" w:type="pct"/>
            <w:noWrap/>
          </w:tcPr>
          <w:p w:rsidR="00141008" w:rsidRPr="002D2A0E" w:rsidRDefault="006607EE" w:rsidP="006212CB">
            <w:pPr>
              <w:contextualSpacing/>
              <w:jc w:val="center"/>
              <w:rPr>
                <w:rFonts w:cs="Times New Roman"/>
                <w:color w:val="000000"/>
              </w:rPr>
            </w:pPr>
            <w:r w:rsidRPr="002D2A0E">
              <w:rPr>
                <w:rFonts w:cs="Times New Roman"/>
                <w:color w:val="000000"/>
              </w:rPr>
              <w:t>-</w:t>
            </w:r>
          </w:p>
        </w:tc>
        <w:tc>
          <w:tcPr>
            <w:tcW w:w="515" w:type="pct"/>
            <w:noWrap/>
          </w:tcPr>
          <w:p w:rsidR="00141008" w:rsidRPr="002D2A0E" w:rsidRDefault="006607EE" w:rsidP="006212CB">
            <w:pPr>
              <w:contextualSpacing/>
              <w:jc w:val="center"/>
              <w:rPr>
                <w:rFonts w:cs="Times New Roman"/>
                <w:color w:val="000000"/>
              </w:rPr>
            </w:pPr>
            <w:r w:rsidRPr="002D2A0E">
              <w:rPr>
                <w:rFonts w:cs="Times New Roman"/>
                <w:color w:val="000000"/>
              </w:rPr>
              <w:t>-</w:t>
            </w:r>
          </w:p>
        </w:tc>
        <w:tc>
          <w:tcPr>
            <w:tcW w:w="562" w:type="pct"/>
          </w:tcPr>
          <w:p w:rsidR="00141008" w:rsidRPr="002D2A0E" w:rsidRDefault="006607EE"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63 758,6</w:t>
            </w:r>
          </w:p>
        </w:tc>
        <w:tc>
          <w:tcPr>
            <w:tcW w:w="469"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63 804,0</w:t>
            </w:r>
          </w:p>
        </w:tc>
        <w:tc>
          <w:tcPr>
            <w:tcW w:w="515" w:type="pct"/>
            <w:noWrap/>
          </w:tcPr>
          <w:p w:rsidR="00141008" w:rsidRPr="002D2A0E" w:rsidRDefault="006607EE" w:rsidP="006212CB">
            <w:pPr>
              <w:contextualSpacing/>
              <w:jc w:val="center"/>
              <w:rPr>
                <w:rFonts w:cs="Times New Roman"/>
                <w:lang w:eastAsia="ru-RU"/>
              </w:rPr>
            </w:pPr>
            <w:r w:rsidRPr="002D2A0E">
              <w:rPr>
                <w:rFonts w:cs="Times New Roman"/>
                <w:lang w:eastAsia="ru-RU"/>
              </w:rPr>
              <w:t>63 851,2</w:t>
            </w:r>
          </w:p>
        </w:tc>
        <w:tc>
          <w:tcPr>
            <w:tcW w:w="469" w:type="pct"/>
            <w:noWrap/>
          </w:tcPr>
          <w:p w:rsidR="00141008" w:rsidRPr="002D2A0E" w:rsidRDefault="006607EE" w:rsidP="006212CB">
            <w:pPr>
              <w:contextualSpacing/>
              <w:jc w:val="center"/>
              <w:rPr>
                <w:rFonts w:cs="Times New Roman"/>
              </w:rPr>
            </w:pPr>
            <w:r w:rsidRPr="002D2A0E">
              <w:rPr>
                <w:rFonts w:cs="Times New Roman"/>
              </w:rPr>
              <w:t>63 900,3</w:t>
            </w:r>
          </w:p>
        </w:tc>
        <w:tc>
          <w:tcPr>
            <w:tcW w:w="515" w:type="pct"/>
            <w:noWrap/>
          </w:tcPr>
          <w:p w:rsidR="00141008" w:rsidRPr="002D2A0E" w:rsidRDefault="006607EE" w:rsidP="006212CB">
            <w:pPr>
              <w:contextualSpacing/>
              <w:jc w:val="center"/>
              <w:rPr>
                <w:rFonts w:cs="Times New Roman"/>
              </w:rPr>
            </w:pPr>
            <w:r w:rsidRPr="002D2A0E">
              <w:rPr>
                <w:rFonts w:cs="Times New Roman"/>
              </w:rPr>
              <w:t>63 951,4</w:t>
            </w:r>
          </w:p>
        </w:tc>
        <w:tc>
          <w:tcPr>
            <w:tcW w:w="562" w:type="pct"/>
          </w:tcPr>
          <w:p w:rsidR="00141008" w:rsidRPr="002D2A0E" w:rsidRDefault="006607EE" w:rsidP="006212CB">
            <w:pPr>
              <w:contextualSpacing/>
              <w:jc w:val="center"/>
              <w:rPr>
                <w:rFonts w:cs="Times New Roman"/>
                <w:color w:val="000000"/>
              </w:rPr>
            </w:pPr>
            <w:r w:rsidRPr="002D2A0E">
              <w:rPr>
                <w:rFonts w:cs="Times New Roman"/>
                <w:color w:val="000000"/>
              </w:rPr>
              <w:t>319 265,5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3 "Развитие системы оценки качества образования и информационной прозрачности системы образования" </w:t>
            </w:r>
          </w:p>
        </w:tc>
        <w:tc>
          <w:tcPr>
            <w:tcW w:w="749" w:type="pct"/>
            <w:noWrap/>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1 418,5</w:t>
            </w:r>
          </w:p>
        </w:tc>
        <w:tc>
          <w:tcPr>
            <w:tcW w:w="469"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1 475,2</w:t>
            </w:r>
          </w:p>
        </w:tc>
        <w:tc>
          <w:tcPr>
            <w:tcW w:w="51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1 534,2</w:t>
            </w:r>
          </w:p>
        </w:tc>
        <w:tc>
          <w:tcPr>
            <w:tcW w:w="469"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1 595,6</w:t>
            </w:r>
          </w:p>
        </w:tc>
        <w:tc>
          <w:tcPr>
            <w:tcW w:w="51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1 659,4</w:t>
            </w:r>
          </w:p>
        </w:tc>
        <w:tc>
          <w:tcPr>
            <w:tcW w:w="562" w:type="pct"/>
          </w:tcPr>
          <w:p w:rsidR="00141008" w:rsidRPr="00FC72E9" w:rsidRDefault="00141008" w:rsidP="006212CB">
            <w:pPr>
              <w:contextualSpacing/>
              <w:jc w:val="center"/>
              <w:rPr>
                <w:rFonts w:cs="Times New Roman"/>
                <w:b/>
                <w:bCs/>
                <w:color w:val="000000"/>
                <w:lang w:eastAsia="ru-RU"/>
              </w:rPr>
            </w:pPr>
            <w:r w:rsidRPr="00FC72E9">
              <w:rPr>
                <w:rFonts w:cs="Times New Roman"/>
                <w:b/>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1 418,5</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1 475,2</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1 534,2</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1 595,6</w:t>
            </w:r>
          </w:p>
        </w:tc>
        <w:tc>
          <w:tcPr>
            <w:tcW w:w="515" w:type="pct"/>
            <w:noWrap/>
          </w:tcPr>
          <w:p w:rsidR="00141008" w:rsidRPr="00FC72E9" w:rsidRDefault="00141008" w:rsidP="000869C9">
            <w:pPr>
              <w:contextualSpacing/>
              <w:jc w:val="center"/>
              <w:rPr>
                <w:rFonts w:cs="Times New Roman"/>
                <w:color w:val="000000"/>
                <w:lang w:eastAsia="ru-RU"/>
              </w:rPr>
            </w:pPr>
            <w:r w:rsidRPr="00FC72E9">
              <w:rPr>
                <w:rFonts w:cs="Times New Roman"/>
                <w:color w:val="000000"/>
                <w:lang w:eastAsia="ru-RU"/>
              </w:rPr>
              <w:t>1 659,4</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п.1</w:t>
            </w:r>
            <w:r w:rsidR="00141008" w:rsidRPr="00464E7F">
              <w:rPr>
                <w:rFonts w:cs="Times New Roman"/>
                <w:color w:val="000000"/>
                <w:lang w:eastAsia="ru-RU"/>
              </w:rPr>
              <w:t>. Организационно-техническое и информационно-методическое  сопровождение аттестации педагогических работников</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1 418,5</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1 475,2</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1 534,2</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1 595,6</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1 659,4</w:t>
            </w:r>
          </w:p>
        </w:tc>
        <w:tc>
          <w:tcPr>
            <w:tcW w:w="562" w:type="pct"/>
          </w:tcPr>
          <w:p w:rsidR="00141008" w:rsidRPr="00FC72E9" w:rsidRDefault="00141008" w:rsidP="006212CB">
            <w:pPr>
              <w:contextualSpacing/>
              <w:jc w:val="center"/>
              <w:rPr>
                <w:rFonts w:cs="Times New Roman"/>
                <w:b/>
                <w:color w:val="000000"/>
                <w:lang w:eastAsia="ru-RU"/>
              </w:rPr>
            </w:pPr>
            <w:r w:rsidRPr="00FC72E9">
              <w:rPr>
                <w:rFonts w:cs="Times New Roman"/>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1 418,5</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1 475,2</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1 534,2</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1 595,6</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1 659,4</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4 "Патриотическое воспитание и подготовка граждан в Балахнинском районе к военной службе"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62" w:type="pct"/>
          </w:tcPr>
          <w:p w:rsidR="00141008" w:rsidRPr="00FC72E9" w:rsidRDefault="00D14CFB" w:rsidP="006212CB">
            <w:pPr>
              <w:contextualSpacing/>
              <w:jc w:val="center"/>
              <w:rPr>
                <w:rFonts w:cs="Times New Roman"/>
                <w:b/>
                <w:color w:val="000000"/>
                <w:lang w:eastAsia="ru-RU"/>
              </w:rPr>
            </w:pPr>
            <w:r w:rsidRPr="00FC72E9">
              <w:rPr>
                <w:rFonts w:cs="Times New Roman"/>
                <w:b/>
                <w:color w:val="000000"/>
                <w:lang w:eastAsia="ru-RU"/>
              </w:rPr>
              <w:t>739,0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F156E9" w:rsidRPr="00464E7F" w:rsidRDefault="00F156E9" w:rsidP="006212CB">
            <w:pPr>
              <w:contextualSpacing/>
              <w:rPr>
                <w:rFonts w:cs="Times New Roman"/>
                <w:color w:val="000000"/>
                <w:lang w:eastAsia="ru-RU"/>
              </w:rPr>
            </w:pPr>
          </w:p>
        </w:tc>
        <w:tc>
          <w:tcPr>
            <w:tcW w:w="749" w:type="pct"/>
            <w:noWrap/>
          </w:tcPr>
          <w:p w:rsidR="00F156E9" w:rsidRPr="00464E7F" w:rsidRDefault="00F156E9"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62" w:type="pct"/>
          </w:tcPr>
          <w:p w:rsidR="00F156E9" w:rsidRPr="00FC72E9" w:rsidRDefault="00D14CFB" w:rsidP="00435B52">
            <w:pPr>
              <w:contextualSpacing/>
              <w:jc w:val="center"/>
              <w:rPr>
                <w:rFonts w:cs="Times New Roman"/>
                <w:color w:val="000000"/>
                <w:lang w:eastAsia="ru-RU"/>
              </w:rPr>
            </w:pPr>
            <w:r w:rsidRPr="00FC72E9">
              <w:rPr>
                <w:rFonts w:cs="Times New Roman"/>
                <w:color w:val="000000"/>
                <w:lang w:eastAsia="ru-RU"/>
              </w:rPr>
              <w:t>739,0</w:t>
            </w:r>
          </w:p>
        </w:tc>
      </w:tr>
      <w:tr w:rsidR="001970B5" w:rsidRPr="00464E7F" w:rsidTr="001970B5">
        <w:trPr>
          <w:trHeight w:val="300"/>
        </w:trPr>
        <w:tc>
          <w:tcPr>
            <w:tcW w:w="1066" w:type="pct"/>
            <w:vMerge/>
          </w:tcPr>
          <w:p w:rsidR="00F156E9" w:rsidRPr="00464E7F" w:rsidRDefault="00F156E9" w:rsidP="006212CB">
            <w:pPr>
              <w:contextualSpacing/>
              <w:rPr>
                <w:rFonts w:cs="Times New Roman"/>
                <w:color w:val="000000"/>
                <w:lang w:eastAsia="ru-RU"/>
              </w:rPr>
            </w:pPr>
          </w:p>
        </w:tc>
        <w:tc>
          <w:tcPr>
            <w:tcW w:w="749" w:type="pct"/>
            <w:noWrap/>
          </w:tcPr>
          <w:p w:rsidR="00F156E9" w:rsidRPr="00464E7F" w:rsidRDefault="00F156E9"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п.1. Организация и проведение районных мероприяти</w:t>
            </w:r>
            <w:r>
              <w:rPr>
                <w:rFonts w:cs="Times New Roman"/>
                <w:color w:val="000000"/>
                <w:lang w:eastAsia="ru-RU"/>
              </w:rPr>
              <w:t xml:space="preserve">й по патриотическому воспитанию, </w:t>
            </w:r>
            <w:r w:rsidRPr="00464E7F">
              <w:rPr>
                <w:rFonts w:cs="Times New Roman"/>
                <w:color w:val="000000"/>
                <w:lang w:eastAsia="ru-RU"/>
              </w:rPr>
              <w:t xml:space="preserve"> по духовно-нравственному и семейному воспитанию подрастающего поколения</w:t>
            </w:r>
          </w:p>
        </w:tc>
        <w:tc>
          <w:tcPr>
            <w:tcW w:w="749" w:type="pct"/>
            <w:noWrap/>
          </w:tcPr>
          <w:p w:rsidR="00C222CD" w:rsidRPr="00464E7F" w:rsidRDefault="00C222C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62" w:type="pct"/>
          </w:tcPr>
          <w:p w:rsidR="00C222CD" w:rsidRPr="00FC72E9" w:rsidRDefault="00AC14A2" w:rsidP="00EF7CAD">
            <w:pPr>
              <w:contextualSpacing/>
              <w:jc w:val="center"/>
              <w:rPr>
                <w:rFonts w:cs="Times New Roman"/>
                <w:b/>
                <w:color w:val="000000"/>
                <w:lang w:eastAsia="ru-RU"/>
              </w:rPr>
            </w:pPr>
            <w:r w:rsidRPr="00FC72E9">
              <w:rPr>
                <w:rFonts w:cs="Times New Roman"/>
                <w:b/>
                <w:color w:val="000000"/>
                <w:lang w:eastAsia="ru-RU"/>
              </w:rPr>
              <w:t>739,0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562" w:type="pct"/>
          </w:tcPr>
          <w:p w:rsidR="00C222CD" w:rsidRPr="00FC72E9" w:rsidRDefault="00C222CD" w:rsidP="006212CB">
            <w:pPr>
              <w:contextualSpacing/>
              <w:jc w:val="center"/>
              <w:rPr>
                <w:rFonts w:cs="Times New Roman"/>
                <w:color w:val="000000"/>
                <w:lang w:eastAsia="ru-RU"/>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62" w:type="pct"/>
          </w:tcPr>
          <w:p w:rsidR="00C222CD" w:rsidRPr="00FC72E9" w:rsidRDefault="00AC14A2" w:rsidP="00EF7CAD">
            <w:pPr>
              <w:contextualSpacing/>
              <w:jc w:val="center"/>
              <w:rPr>
                <w:rFonts w:cs="Times New Roman"/>
                <w:color w:val="000000"/>
                <w:lang w:eastAsia="ru-RU"/>
              </w:rPr>
            </w:pPr>
            <w:r w:rsidRPr="00FC72E9">
              <w:rPr>
                <w:rFonts w:cs="Times New Roman"/>
                <w:color w:val="000000"/>
                <w:lang w:eastAsia="ru-RU"/>
              </w:rPr>
              <w:t>739,0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37"/>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p w:rsidR="00C222CD" w:rsidRPr="00FC72E9" w:rsidRDefault="00C222CD" w:rsidP="006212CB">
            <w:pPr>
              <w:contextualSpacing/>
              <w:rPr>
                <w:rFonts w:cs="Times New Roman"/>
                <w:lang w:eastAsia="ru-RU"/>
              </w:rPr>
            </w:pP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15"/>
        </w:trPr>
        <w:tc>
          <w:tcPr>
            <w:tcW w:w="1066" w:type="pct"/>
            <w:vMerge w:val="restart"/>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 xml:space="preserve">Подпрограмма 5 "Укрепление материально-технической базы образовательных учреждений" </w:t>
            </w:r>
          </w:p>
        </w:tc>
        <w:tc>
          <w:tcPr>
            <w:tcW w:w="749" w:type="pct"/>
            <w:noWrap/>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C222CD" w:rsidRPr="00FC72E9" w:rsidRDefault="00C222CD" w:rsidP="006212CB">
            <w:pPr>
              <w:contextualSpacing/>
              <w:jc w:val="center"/>
              <w:rPr>
                <w:rFonts w:cs="Times New Roman"/>
                <w:b/>
                <w:bCs/>
                <w:lang w:eastAsia="ru-RU"/>
              </w:rPr>
            </w:pPr>
            <w:r w:rsidRPr="00FC72E9">
              <w:rPr>
                <w:rFonts w:cs="Times New Roman"/>
                <w:b/>
                <w:lang w:eastAsia="ru-RU"/>
              </w:rPr>
              <w:t>8 850,0</w:t>
            </w:r>
          </w:p>
        </w:tc>
        <w:tc>
          <w:tcPr>
            <w:tcW w:w="469" w:type="pct"/>
            <w:noWrap/>
          </w:tcPr>
          <w:p w:rsidR="00C222CD" w:rsidRPr="00FC72E9" w:rsidRDefault="00C222CD" w:rsidP="006212CB">
            <w:pPr>
              <w:contextualSpacing/>
              <w:jc w:val="center"/>
              <w:rPr>
                <w:rFonts w:cs="Times New Roman"/>
                <w:b/>
                <w:bCs/>
                <w:lang w:eastAsia="ru-RU"/>
              </w:rPr>
            </w:pPr>
            <w:r w:rsidRPr="00FC72E9">
              <w:rPr>
                <w:rFonts w:cs="Times New Roman"/>
                <w:b/>
                <w:lang w:eastAsia="ru-RU"/>
              </w:rPr>
              <w:t>9 204,0</w:t>
            </w:r>
          </w:p>
        </w:tc>
        <w:tc>
          <w:tcPr>
            <w:tcW w:w="515" w:type="pct"/>
            <w:noWrap/>
          </w:tcPr>
          <w:p w:rsidR="00C222CD" w:rsidRPr="00FC72E9" w:rsidRDefault="00C222CD" w:rsidP="006212CB">
            <w:pPr>
              <w:contextualSpacing/>
              <w:jc w:val="center"/>
              <w:rPr>
                <w:rFonts w:cs="Times New Roman"/>
                <w:b/>
                <w:bCs/>
                <w:lang w:eastAsia="ru-RU"/>
              </w:rPr>
            </w:pPr>
            <w:r w:rsidRPr="00FC72E9">
              <w:rPr>
                <w:rFonts w:cs="Times New Roman"/>
                <w:b/>
                <w:lang w:eastAsia="ru-RU"/>
              </w:rPr>
              <w:t>9 572,2</w:t>
            </w:r>
          </w:p>
        </w:tc>
        <w:tc>
          <w:tcPr>
            <w:tcW w:w="469" w:type="pct"/>
            <w:noWrap/>
          </w:tcPr>
          <w:p w:rsidR="00C222CD" w:rsidRPr="00FC72E9" w:rsidRDefault="00C222CD" w:rsidP="006212CB">
            <w:pPr>
              <w:contextualSpacing/>
              <w:jc w:val="center"/>
              <w:rPr>
                <w:rFonts w:cs="Times New Roman"/>
                <w:b/>
                <w:bCs/>
                <w:lang w:eastAsia="ru-RU"/>
              </w:rPr>
            </w:pPr>
            <w:r w:rsidRPr="00FC72E9">
              <w:rPr>
                <w:rFonts w:cs="Times New Roman"/>
                <w:b/>
                <w:lang w:eastAsia="ru-RU"/>
              </w:rPr>
              <w:t>9 955,9</w:t>
            </w:r>
          </w:p>
        </w:tc>
        <w:tc>
          <w:tcPr>
            <w:tcW w:w="515" w:type="pct"/>
            <w:noWrap/>
          </w:tcPr>
          <w:p w:rsidR="00C222CD" w:rsidRPr="00FC72E9" w:rsidRDefault="00C222CD" w:rsidP="006212CB">
            <w:pPr>
              <w:contextualSpacing/>
              <w:jc w:val="center"/>
              <w:rPr>
                <w:rFonts w:cs="Times New Roman"/>
                <w:b/>
                <w:bCs/>
                <w:lang w:eastAsia="ru-RU"/>
              </w:rPr>
            </w:pPr>
            <w:r w:rsidRPr="00FC72E9">
              <w:rPr>
                <w:rFonts w:cs="Times New Roman"/>
                <w:b/>
                <w:lang w:eastAsia="ru-RU"/>
              </w:rPr>
              <w:t>10 354,1</w:t>
            </w:r>
          </w:p>
        </w:tc>
        <w:tc>
          <w:tcPr>
            <w:tcW w:w="562" w:type="pct"/>
          </w:tcPr>
          <w:p w:rsidR="00C222CD" w:rsidRPr="00FC72E9" w:rsidRDefault="00C222CD" w:rsidP="00D14CFB">
            <w:pPr>
              <w:contextualSpacing/>
              <w:jc w:val="center"/>
              <w:rPr>
                <w:rFonts w:cs="Times New Roman"/>
                <w:b/>
                <w:bCs/>
                <w:lang w:eastAsia="ru-RU"/>
              </w:rPr>
            </w:pPr>
            <w:r w:rsidRPr="00FC72E9">
              <w:rPr>
                <w:rFonts w:cs="Times New Roman"/>
                <w:b/>
                <w:lang w:eastAsia="ru-RU"/>
              </w:rPr>
              <w:t>47 </w:t>
            </w:r>
            <w:r w:rsidR="00D14CFB" w:rsidRPr="00FC72E9">
              <w:rPr>
                <w:rFonts w:cs="Times New Roman"/>
                <w:b/>
                <w:lang w:eastAsia="ru-RU"/>
              </w:rPr>
              <w:t>936</w:t>
            </w:r>
            <w:r w:rsidRPr="00FC72E9">
              <w:rPr>
                <w:rFonts w:cs="Times New Roman"/>
                <w:b/>
                <w:lang w:eastAsia="ru-RU"/>
              </w:rPr>
              <w:t>,</w:t>
            </w:r>
            <w:r w:rsidR="00D14CFB" w:rsidRPr="00FC72E9">
              <w:rPr>
                <w:rFonts w:cs="Times New Roman"/>
                <w:b/>
                <w:lang w:eastAsia="ru-RU"/>
              </w:rPr>
              <w:t>2</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62" w:type="pct"/>
          </w:tcPr>
          <w:p w:rsidR="00C222CD" w:rsidRPr="00FC72E9" w:rsidRDefault="00C222CD"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15"/>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w:t>
            </w:r>
          </w:p>
        </w:tc>
        <w:tc>
          <w:tcPr>
            <w:tcW w:w="562" w:type="pct"/>
          </w:tcPr>
          <w:p w:rsidR="00C222CD" w:rsidRPr="00FC72E9" w:rsidRDefault="00C222CD"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C222CD" w:rsidRPr="00FC72E9" w:rsidRDefault="00C222CD" w:rsidP="006212CB">
            <w:pPr>
              <w:contextualSpacing/>
              <w:jc w:val="center"/>
              <w:rPr>
                <w:rFonts w:cs="Times New Roman"/>
                <w:lang w:eastAsia="ru-RU"/>
              </w:rPr>
            </w:pPr>
            <w:r w:rsidRPr="00FC72E9">
              <w:rPr>
                <w:rFonts w:cs="Times New Roman"/>
                <w:lang w:eastAsia="ru-RU"/>
              </w:rPr>
              <w:t>8 850,0</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9 204,0</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9 572,2</w:t>
            </w:r>
          </w:p>
        </w:tc>
        <w:tc>
          <w:tcPr>
            <w:tcW w:w="469" w:type="pct"/>
            <w:noWrap/>
          </w:tcPr>
          <w:p w:rsidR="00C222CD" w:rsidRPr="00FC72E9" w:rsidRDefault="00C222CD" w:rsidP="006212CB">
            <w:pPr>
              <w:contextualSpacing/>
              <w:jc w:val="center"/>
              <w:rPr>
                <w:rFonts w:cs="Times New Roman"/>
                <w:lang w:eastAsia="ru-RU"/>
              </w:rPr>
            </w:pPr>
            <w:r w:rsidRPr="00FC72E9">
              <w:rPr>
                <w:rFonts w:cs="Times New Roman"/>
                <w:lang w:eastAsia="ru-RU"/>
              </w:rPr>
              <w:t>9 955,9</w:t>
            </w:r>
          </w:p>
        </w:tc>
        <w:tc>
          <w:tcPr>
            <w:tcW w:w="515" w:type="pct"/>
            <w:noWrap/>
          </w:tcPr>
          <w:p w:rsidR="00C222CD" w:rsidRPr="00FC72E9" w:rsidRDefault="00C222CD" w:rsidP="006212CB">
            <w:pPr>
              <w:contextualSpacing/>
              <w:jc w:val="center"/>
              <w:rPr>
                <w:rFonts w:cs="Times New Roman"/>
                <w:lang w:eastAsia="ru-RU"/>
              </w:rPr>
            </w:pPr>
            <w:r w:rsidRPr="00FC72E9">
              <w:rPr>
                <w:rFonts w:cs="Times New Roman"/>
                <w:lang w:eastAsia="ru-RU"/>
              </w:rPr>
              <w:t>10 354,1</w:t>
            </w:r>
          </w:p>
        </w:tc>
        <w:tc>
          <w:tcPr>
            <w:tcW w:w="562" w:type="pct"/>
          </w:tcPr>
          <w:p w:rsidR="00C222CD" w:rsidRPr="00FC72E9" w:rsidRDefault="00C222CD" w:rsidP="00D14CFB">
            <w:pPr>
              <w:contextualSpacing/>
              <w:jc w:val="center"/>
              <w:rPr>
                <w:rFonts w:cs="Times New Roman"/>
                <w:lang w:eastAsia="ru-RU"/>
              </w:rPr>
            </w:pPr>
            <w:r w:rsidRPr="00FC72E9">
              <w:rPr>
                <w:rFonts w:cs="Times New Roman"/>
                <w:lang w:eastAsia="ru-RU"/>
              </w:rPr>
              <w:t>47 </w:t>
            </w:r>
            <w:r w:rsidR="00D14CFB" w:rsidRPr="00FC72E9">
              <w:rPr>
                <w:rFonts w:cs="Times New Roman"/>
                <w:lang w:eastAsia="ru-RU"/>
              </w:rPr>
              <w:t>936</w:t>
            </w:r>
            <w:r w:rsidRPr="00FC72E9">
              <w:rPr>
                <w:rFonts w:cs="Times New Roman"/>
                <w:lang w:eastAsia="ru-RU"/>
              </w:rPr>
              <w:t>,</w:t>
            </w:r>
            <w:r w:rsidR="00D14CFB" w:rsidRPr="00FC72E9">
              <w:rPr>
                <w:rFonts w:cs="Times New Roman"/>
                <w:lang w:eastAsia="ru-RU"/>
              </w:rPr>
              <w:t>2</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469"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469"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62" w:type="pct"/>
          </w:tcPr>
          <w:p w:rsidR="00C222CD" w:rsidRPr="00464E7F" w:rsidRDefault="00C222CD" w:rsidP="006212CB">
            <w:pPr>
              <w:contextualSpacing/>
              <w:jc w:val="center"/>
              <w:rPr>
                <w:rFonts w:cs="Times New Roman"/>
                <w:lang w:eastAsia="ru-RU"/>
              </w:rPr>
            </w:pPr>
            <w:r>
              <w:rPr>
                <w:rFonts w:cs="Times New Roman"/>
                <w:color w:val="000000"/>
                <w:lang w:eastAsia="ru-RU"/>
              </w:rPr>
              <w:t>0,0</w:t>
            </w:r>
          </w:p>
        </w:tc>
      </w:tr>
      <w:tr w:rsidR="001970B5" w:rsidRPr="00464E7F" w:rsidTr="001970B5">
        <w:trPr>
          <w:trHeight w:val="300"/>
        </w:trPr>
        <w:tc>
          <w:tcPr>
            <w:tcW w:w="1066" w:type="pct"/>
            <w:vMerge w:val="restart"/>
          </w:tcPr>
          <w:p w:rsidR="00C222CD" w:rsidRPr="00464E7F" w:rsidRDefault="00C222CD" w:rsidP="00F156E9">
            <w:pPr>
              <w:contextualSpacing/>
              <w:rPr>
                <w:rFonts w:cs="Times New Roman"/>
                <w:color w:val="000000"/>
                <w:lang w:eastAsia="ru-RU"/>
              </w:rPr>
            </w:pPr>
            <w:r w:rsidRPr="00464E7F">
              <w:rPr>
                <w:rFonts w:cs="Times New Roman"/>
                <w:color w:val="000000"/>
                <w:lang w:eastAsia="ru-RU"/>
              </w:rPr>
              <w:t>п.1.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749" w:type="pct"/>
            <w:noWrap/>
          </w:tcPr>
          <w:p w:rsidR="00C222CD" w:rsidRPr="00464E7F" w:rsidRDefault="00C222C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C222CD" w:rsidRPr="00464E7F" w:rsidRDefault="00C222CD" w:rsidP="006212CB">
            <w:pPr>
              <w:contextualSpacing/>
              <w:jc w:val="center"/>
              <w:rPr>
                <w:rFonts w:cs="Times New Roman"/>
                <w:b/>
                <w:color w:val="000000"/>
                <w:lang w:eastAsia="ru-RU"/>
              </w:rPr>
            </w:pPr>
          </w:p>
        </w:tc>
        <w:tc>
          <w:tcPr>
            <w:tcW w:w="469" w:type="pct"/>
            <w:noWrap/>
          </w:tcPr>
          <w:p w:rsidR="00C222CD" w:rsidRPr="00464E7F" w:rsidRDefault="00C222CD" w:rsidP="006212CB">
            <w:pPr>
              <w:contextualSpacing/>
              <w:jc w:val="center"/>
              <w:rPr>
                <w:rFonts w:cs="Times New Roman"/>
                <w:b/>
                <w:color w:val="000000"/>
                <w:lang w:eastAsia="ru-RU"/>
              </w:rPr>
            </w:pPr>
          </w:p>
        </w:tc>
        <w:tc>
          <w:tcPr>
            <w:tcW w:w="515" w:type="pct"/>
            <w:noWrap/>
          </w:tcPr>
          <w:p w:rsidR="00C222CD" w:rsidRPr="00464E7F" w:rsidRDefault="00C222CD" w:rsidP="006212CB">
            <w:pPr>
              <w:contextualSpacing/>
              <w:jc w:val="center"/>
              <w:rPr>
                <w:rFonts w:cs="Times New Roman"/>
                <w:b/>
                <w:lang w:eastAsia="ru-RU"/>
              </w:rPr>
            </w:pPr>
          </w:p>
        </w:tc>
        <w:tc>
          <w:tcPr>
            <w:tcW w:w="469" w:type="pct"/>
            <w:noWrap/>
          </w:tcPr>
          <w:p w:rsidR="00C222CD" w:rsidRPr="00464E7F" w:rsidRDefault="00C222CD" w:rsidP="006212CB">
            <w:pPr>
              <w:contextualSpacing/>
              <w:jc w:val="center"/>
              <w:rPr>
                <w:rFonts w:cs="Times New Roman"/>
                <w:b/>
                <w:lang w:eastAsia="ru-RU"/>
              </w:rPr>
            </w:pPr>
          </w:p>
        </w:tc>
        <w:tc>
          <w:tcPr>
            <w:tcW w:w="515" w:type="pct"/>
            <w:noWrap/>
          </w:tcPr>
          <w:p w:rsidR="00C222CD" w:rsidRPr="00464E7F" w:rsidRDefault="00C222CD" w:rsidP="006212CB">
            <w:pPr>
              <w:contextualSpacing/>
              <w:jc w:val="center"/>
              <w:rPr>
                <w:rFonts w:cs="Times New Roman"/>
                <w:b/>
                <w:lang w:eastAsia="ru-RU"/>
              </w:rPr>
            </w:pPr>
          </w:p>
        </w:tc>
        <w:tc>
          <w:tcPr>
            <w:tcW w:w="562" w:type="pct"/>
          </w:tcPr>
          <w:p w:rsidR="00C222CD" w:rsidRPr="00464E7F" w:rsidRDefault="00C222CD" w:rsidP="006212CB">
            <w:pPr>
              <w:contextualSpacing/>
              <w:jc w:val="center"/>
              <w:rPr>
                <w:rFonts w:cs="Times New Roman"/>
                <w:b/>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469"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62" w:type="pct"/>
          </w:tcPr>
          <w:p w:rsidR="00C222CD" w:rsidRPr="00464E7F" w:rsidRDefault="00C222CD" w:rsidP="006212CB">
            <w:pPr>
              <w:contextualSpacing/>
              <w:jc w:val="center"/>
              <w:rPr>
                <w:rFonts w:cs="Times New Roman"/>
              </w:rPr>
            </w:pPr>
            <w:r>
              <w:rPr>
                <w:rFonts w:cs="Times New Roman"/>
                <w:color w:val="000000"/>
                <w:lang w:eastAsia="ru-RU"/>
              </w:rPr>
              <w:t>0,0</w:t>
            </w:r>
          </w:p>
        </w:tc>
      </w:tr>
      <w:tr w:rsidR="001970B5" w:rsidRPr="00464E7F" w:rsidTr="001970B5">
        <w:trPr>
          <w:trHeight w:val="239"/>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C222CD" w:rsidRPr="00464E7F" w:rsidRDefault="00C222CD" w:rsidP="006212CB">
            <w:pPr>
              <w:contextualSpacing/>
              <w:jc w:val="center"/>
              <w:rPr>
                <w:rFonts w:cs="Times New Roman"/>
                <w:color w:val="000000"/>
                <w:lang w:eastAsia="ru-RU"/>
              </w:rPr>
            </w:pPr>
          </w:p>
        </w:tc>
        <w:tc>
          <w:tcPr>
            <w:tcW w:w="469" w:type="pct"/>
            <w:noWrap/>
          </w:tcPr>
          <w:p w:rsidR="00C222CD" w:rsidRPr="00464E7F" w:rsidRDefault="00C222CD" w:rsidP="006212CB">
            <w:pPr>
              <w:contextualSpacing/>
              <w:jc w:val="center"/>
              <w:rPr>
                <w:rFonts w:cs="Times New Roman"/>
                <w:color w:val="000000"/>
                <w:lang w:eastAsia="ru-RU"/>
              </w:rPr>
            </w:pPr>
          </w:p>
        </w:tc>
        <w:tc>
          <w:tcPr>
            <w:tcW w:w="515" w:type="pct"/>
            <w:noWrap/>
          </w:tcPr>
          <w:p w:rsidR="00C222CD" w:rsidRPr="00464E7F" w:rsidRDefault="00C222CD" w:rsidP="006212CB">
            <w:pPr>
              <w:contextualSpacing/>
              <w:jc w:val="center"/>
              <w:rPr>
                <w:rFonts w:cs="Times New Roman"/>
                <w:lang w:eastAsia="ru-RU"/>
              </w:rPr>
            </w:pPr>
          </w:p>
        </w:tc>
        <w:tc>
          <w:tcPr>
            <w:tcW w:w="469" w:type="pct"/>
            <w:noWrap/>
          </w:tcPr>
          <w:p w:rsidR="00C222CD" w:rsidRPr="00464E7F" w:rsidRDefault="00C222CD" w:rsidP="006212CB">
            <w:pPr>
              <w:contextualSpacing/>
              <w:jc w:val="center"/>
              <w:rPr>
                <w:rFonts w:cs="Times New Roman"/>
                <w:lang w:eastAsia="ru-RU"/>
              </w:rPr>
            </w:pP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62" w:type="pct"/>
          </w:tcPr>
          <w:p w:rsidR="00C222CD" w:rsidRPr="00464E7F" w:rsidRDefault="00C222CD" w:rsidP="006212CB">
            <w:pPr>
              <w:contextualSpacing/>
              <w:jc w:val="center"/>
              <w:rPr>
                <w:rFonts w:cs="Times New Roman"/>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C222CD" w:rsidRPr="00464E7F" w:rsidRDefault="00C222CD" w:rsidP="006212CB">
            <w:pPr>
              <w:contextualSpacing/>
              <w:jc w:val="center"/>
              <w:rPr>
                <w:rFonts w:cs="Times New Roman"/>
                <w:color w:val="000000"/>
                <w:lang w:eastAsia="ru-RU"/>
              </w:rPr>
            </w:pPr>
          </w:p>
        </w:tc>
        <w:tc>
          <w:tcPr>
            <w:tcW w:w="469" w:type="pct"/>
            <w:noWrap/>
          </w:tcPr>
          <w:p w:rsidR="00C222CD" w:rsidRPr="00464E7F" w:rsidRDefault="00C222CD" w:rsidP="006212CB">
            <w:pPr>
              <w:contextualSpacing/>
              <w:jc w:val="center"/>
              <w:rPr>
                <w:rFonts w:cs="Times New Roman"/>
                <w:color w:val="000000"/>
                <w:lang w:eastAsia="ru-RU"/>
              </w:rPr>
            </w:pPr>
          </w:p>
        </w:tc>
        <w:tc>
          <w:tcPr>
            <w:tcW w:w="515" w:type="pct"/>
            <w:noWrap/>
          </w:tcPr>
          <w:p w:rsidR="00C222CD" w:rsidRPr="00464E7F" w:rsidRDefault="00C222CD" w:rsidP="006212CB">
            <w:pPr>
              <w:contextualSpacing/>
              <w:jc w:val="center"/>
              <w:rPr>
                <w:rFonts w:cs="Times New Roman"/>
                <w:lang w:eastAsia="ru-RU"/>
              </w:rPr>
            </w:pPr>
          </w:p>
        </w:tc>
        <w:tc>
          <w:tcPr>
            <w:tcW w:w="469" w:type="pct"/>
            <w:noWrap/>
          </w:tcPr>
          <w:p w:rsidR="00C222CD" w:rsidRPr="00464E7F" w:rsidRDefault="00C222CD" w:rsidP="006212CB">
            <w:pPr>
              <w:contextualSpacing/>
              <w:jc w:val="center"/>
              <w:rPr>
                <w:rFonts w:cs="Times New Roman"/>
                <w:color w:val="000000"/>
                <w:lang w:eastAsia="ru-RU"/>
              </w:rPr>
            </w:pPr>
          </w:p>
        </w:tc>
        <w:tc>
          <w:tcPr>
            <w:tcW w:w="515" w:type="pct"/>
            <w:noWrap/>
          </w:tcPr>
          <w:p w:rsidR="00C222CD" w:rsidRPr="00464E7F" w:rsidRDefault="00C222CD" w:rsidP="006212CB">
            <w:pPr>
              <w:contextualSpacing/>
              <w:jc w:val="center"/>
              <w:rPr>
                <w:rFonts w:cs="Times New Roman"/>
                <w:lang w:eastAsia="ru-RU"/>
              </w:rPr>
            </w:pPr>
          </w:p>
        </w:tc>
        <w:tc>
          <w:tcPr>
            <w:tcW w:w="562" w:type="pct"/>
          </w:tcPr>
          <w:p w:rsidR="00C222CD" w:rsidRPr="00464E7F" w:rsidRDefault="00C222CD" w:rsidP="006212CB">
            <w:pPr>
              <w:contextualSpacing/>
              <w:jc w:val="center"/>
              <w:rPr>
                <w:rFonts w:cs="Times New Roman"/>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C222CD" w:rsidRPr="00464E7F" w:rsidRDefault="00C222CD"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C222CD" w:rsidRPr="00464E7F" w:rsidRDefault="00C222CD" w:rsidP="006212CB">
            <w:pPr>
              <w:contextualSpacing/>
              <w:jc w:val="center"/>
              <w:rPr>
                <w:rFonts w:cs="Times New Roman"/>
                <w:lang w:eastAsia="ru-RU"/>
              </w:rPr>
            </w:pPr>
            <w:r w:rsidRPr="00464E7F">
              <w:rPr>
                <w:rFonts w:cs="Times New Roman"/>
                <w:lang w:eastAsia="ru-RU"/>
              </w:rPr>
              <w:t>-</w:t>
            </w:r>
          </w:p>
        </w:tc>
        <w:tc>
          <w:tcPr>
            <w:tcW w:w="562" w:type="pct"/>
          </w:tcPr>
          <w:p w:rsidR="00C222CD" w:rsidRPr="00464E7F" w:rsidRDefault="00C222CD" w:rsidP="006212CB">
            <w:pPr>
              <w:contextualSpacing/>
              <w:jc w:val="center"/>
              <w:rPr>
                <w:rFonts w:cs="Times New Roman"/>
                <w:lang w:eastAsia="ru-RU"/>
              </w:rPr>
            </w:pPr>
            <w:r>
              <w:rPr>
                <w:rFonts w:cs="Times New Roman"/>
                <w:color w:val="000000"/>
                <w:lang w:eastAsia="ru-RU"/>
              </w:rPr>
              <w:t>0,0</w:t>
            </w:r>
          </w:p>
        </w:tc>
      </w:tr>
      <w:tr w:rsidR="001970B5" w:rsidRPr="00464E7F" w:rsidTr="001970B5">
        <w:trPr>
          <w:trHeight w:val="300"/>
        </w:trPr>
        <w:tc>
          <w:tcPr>
            <w:tcW w:w="1066" w:type="pct"/>
            <w:vMerge w:val="restart"/>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Подпрограмма 6 "Обеспечение пожарной безопасности образовательных  учреждений"</w:t>
            </w:r>
          </w:p>
        </w:tc>
        <w:tc>
          <w:tcPr>
            <w:tcW w:w="749" w:type="pct"/>
            <w:noWrap/>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Всего</w:t>
            </w:r>
          </w:p>
        </w:tc>
        <w:tc>
          <w:tcPr>
            <w:tcW w:w="65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1</w:t>
            </w:r>
            <w:r w:rsidR="00FC72E9" w:rsidRPr="00FC72E9">
              <w:rPr>
                <w:rFonts w:cs="Times New Roman"/>
                <w:b/>
                <w:color w:val="000000"/>
                <w:lang w:eastAsia="ru-RU"/>
              </w:rPr>
              <w:t xml:space="preserve"> </w:t>
            </w:r>
            <w:r w:rsidRPr="00FC72E9">
              <w:rPr>
                <w:rFonts w:cs="Times New Roman"/>
                <w:b/>
                <w:color w:val="000000"/>
                <w:lang w:eastAsia="ru-RU"/>
              </w:rPr>
              <w:t>360,0</w:t>
            </w:r>
          </w:p>
        </w:tc>
        <w:tc>
          <w:tcPr>
            <w:tcW w:w="469"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1</w:t>
            </w:r>
            <w:r w:rsidR="00FC72E9" w:rsidRPr="00FC72E9">
              <w:rPr>
                <w:rFonts w:cs="Times New Roman"/>
                <w:b/>
                <w:color w:val="000000"/>
                <w:lang w:eastAsia="ru-RU"/>
              </w:rPr>
              <w:t xml:space="preserve"> </w:t>
            </w:r>
            <w:r w:rsidRPr="00FC72E9">
              <w:rPr>
                <w:rFonts w:cs="Times New Roman"/>
                <w:b/>
                <w:color w:val="000000"/>
                <w:lang w:eastAsia="ru-RU"/>
              </w:rPr>
              <w:t>360,0</w:t>
            </w:r>
          </w:p>
        </w:tc>
        <w:tc>
          <w:tcPr>
            <w:tcW w:w="51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1</w:t>
            </w:r>
            <w:r w:rsidR="00FC72E9" w:rsidRPr="00FC72E9">
              <w:rPr>
                <w:rFonts w:cs="Times New Roman"/>
                <w:b/>
                <w:color w:val="000000"/>
                <w:lang w:eastAsia="ru-RU"/>
              </w:rPr>
              <w:t xml:space="preserve"> </w:t>
            </w:r>
            <w:r w:rsidRPr="00FC72E9">
              <w:rPr>
                <w:rFonts w:cs="Times New Roman"/>
                <w:b/>
                <w:color w:val="000000"/>
                <w:lang w:eastAsia="ru-RU"/>
              </w:rPr>
              <w:t>360,0</w:t>
            </w:r>
          </w:p>
        </w:tc>
        <w:tc>
          <w:tcPr>
            <w:tcW w:w="469"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1</w:t>
            </w:r>
            <w:r w:rsidR="00FC72E9" w:rsidRPr="00FC72E9">
              <w:rPr>
                <w:rFonts w:cs="Times New Roman"/>
                <w:b/>
                <w:color w:val="000000"/>
                <w:lang w:eastAsia="ru-RU"/>
              </w:rPr>
              <w:t xml:space="preserve"> </w:t>
            </w:r>
            <w:r w:rsidRPr="00FC72E9">
              <w:rPr>
                <w:rFonts w:cs="Times New Roman"/>
                <w:b/>
                <w:color w:val="000000"/>
                <w:lang w:eastAsia="ru-RU"/>
              </w:rPr>
              <w:t>360,0</w:t>
            </w:r>
          </w:p>
        </w:tc>
        <w:tc>
          <w:tcPr>
            <w:tcW w:w="51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1</w:t>
            </w:r>
            <w:r w:rsidR="00FC72E9" w:rsidRPr="00FC72E9">
              <w:rPr>
                <w:rFonts w:cs="Times New Roman"/>
                <w:b/>
                <w:color w:val="000000"/>
                <w:lang w:eastAsia="ru-RU"/>
              </w:rPr>
              <w:t xml:space="preserve"> </w:t>
            </w:r>
            <w:r w:rsidRPr="00FC72E9">
              <w:rPr>
                <w:rFonts w:cs="Times New Roman"/>
                <w:b/>
                <w:color w:val="000000"/>
                <w:lang w:eastAsia="ru-RU"/>
              </w:rPr>
              <w:t>360,0</w:t>
            </w:r>
          </w:p>
        </w:tc>
        <w:tc>
          <w:tcPr>
            <w:tcW w:w="562" w:type="pct"/>
          </w:tcPr>
          <w:p w:rsidR="00C222CD" w:rsidRPr="00FC72E9" w:rsidRDefault="00D14CFB" w:rsidP="00D14CFB">
            <w:pPr>
              <w:contextualSpacing/>
              <w:jc w:val="center"/>
              <w:rPr>
                <w:rFonts w:cs="Times New Roman"/>
                <w:b/>
                <w:bCs/>
                <w:color w:val="000000"/>
                <w:lang w:val="en-US" w:eastAsia="ru-RU"/>
              </w:rPr>
            </w:pPr>
            <w:r w:rsidRPr="00FC72E9">
              <w:rPr>
                <w:rFonts w:cs="Times New Roman"/>
                <w:b/>
                <w:color w:val="000000"/>
                <w:lang w:eastAsia="ru-RU"/>
              </w:rPr>
              <w:t>6</w:t>
            </w:r>
            <w:r w:rsidR="00FC72E9" w:rsidRPr="00FC72E9">
              <w:rPr>
                <w:rFonts w:cs="Times New Roman"/>
                <w:b/>
                <w:color w:val="000000"/>
                <w:lang w:eastAsia="ru-RU"/>
              </w:rPr>
              <w:t xml:space="preserve"> </w:t>
            </w:r>
            <w:r w:rsidRPr="00FC72E9">
              <w:rPr>
                <w:rFonts w:cs="Times New Roman"/>
                <w:b/>
                <w:color w:val="000000"/>
                <w:lang w:eastAsia="ru-RU"/>
              </w:rPr>
              <w:t>800</w:t>
            </w:r>
            <w:r w:rsidR="00C222CD" w:rsidRPr="00FC72E9">
              <w:rPr>
                <w:rFonts w:cs="Times New Roman"/>
                <w:b/>
                <w:color w:val="000000"/>
                <w:lang w:eastAsia="ru-RU"/>
              </w:rPr>
              <w:t>,0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C222CD" w:rsidRPr="00FC72E9" w:rsidRDefault="00C222CD" w:rsidP="00435B52">
            <w:pPr>
              <w:contextualSpacing/>
              <w:jc w:val="center"/>
              <w:rPr>
                <w:rFonts w:cs="Times New Roman"/>
                <w:bCs/>
                <w:color w:val="000000"/>
                <w:lang w:eastAsia="ru-RU"/>
              </w:rPr>
            </w:pPr>
            <w:r w:rsidRPr="00FC72E9">
              <w:rPr>
                <w:rFonts w:cs="Times New Roman"/>
                <w:color w:val="000000"/>
                <w:lang w:eastAsia="ru-RU"/>
              </w:rPr>
              <w:t>1</w:t>
            </w:r>
            <w:r w:rsidR="00FC72E9" w:rsidRPr="00FC72E9">
              <w:rPr>
                <w:rFonts w:cs="Times New Roman"/>
                <w:color w:val="000000"/>
                <w:lang w:eastAsia="ru-RU"/>
              </w:rPr>
              <w:t xml:space="preserve"> </w:t>
            </w:r>
            <w:r w:rsidRPr="00FC72E9">
              <w:rPr>
                <w:rFonts w:cs="Times New Roman"/>
                <w:color w:val="000000"/>
                <w:lang w:eastAsia="ru-RU"/>
              </w:rPr>
              <w:t>360,0</w:t>
            </w:r>
          </w:p>
        </w:tc>
        <w:tc>
          <w:tcPr>
            <w:tcW w:w="469" w:type="pct"/>
            <w:noWrap/>
          </w:tcPr>
          <w:p w:rsidR="00C222CD" w:rsidRPr="00FC72E9" w:rsidRDefault="00C222CD" w:rsidP="00435B52">
            <w:pPr>
              <w:contextualSpacing/>
              <w:jc w:val="center"/>
              <w:rPr>
                <w:rFonts w:cs="Times New Roman"/>
                <w:bCs/>
                <w:color w:val="000000"/>
                <w:lang w:eastAsia="ru-RU"/>
              </w:rPr>
            </w:pPr>
            <w:r w:rsidRPr="00FC72E9">
              <w:rPr>
                <w:rFonts w:cs="Times New Roman"/>
                <w:color w:val="000000"/>
                <w:lang w:eastAsia="ru-RU"/>
              </w:rPr>
              <w:t>1</w:t>
            </w:r>
            <w:r w:rsidR="00FC72E9" w:rsidRPr="00FC72E9">
              <w:rPr>
                <w:rFonts w:cs="Times New Roman"/>
                <w:color w:val="000000"/>
                <w:lang w:eastAsia="ru-RU"/>
              </w:rPr>
              <w:t xml:space="preserve"> </w:t>
            </w:r>
            <w:r w:rsidRPr="00FC72E9">
              <w:rPr>
                <w:rFonts w:cs="Times New Roman"/>
                <w:color w:val="000000"/>
                <w:lang w:eastAsia="ru-RU"/>
              </w:rPr>
              <w:t>360,0</w:t>
            </w:r>
          </w:p>
        </w:tc>
        <w:tc>
          <w:tcPr>
            <w:tcW w:w="515" w:type="pct"/>
            <w:noWrap/>
          </w:tcPr>
          <w:p w:rsidR="00C222CD" w:rsidRPr="00FC72E9" w:rsidRDefault="00C222CD" w:rsidP="00435B52">
            <w:pPr>
              <w:contextualSpacing/>
              <w:jc w:val="center"/>
              <w:rPr>
                <w:rFonts w:cs="Times New Roman"/>
                <w:bCs/>
                <w:color w:val="000000"/>
                <w:lang w:eastAsia="ru-RU"/>
              </w:rPr>
            </w:pPr>
            <w:r w:rsidRPr="00FC72E9">
              <w:rPr>
                <w:rFonts w:cs="Times New Roman"/>
                <w:color w:val="000000"/>
                <w:lang w:eastAsia="ru-RU"/>
              </w:rPr>
              <w:t>1</w:t>
            </w:r>
            <w:r w:rsidR="00FC72E9" w:rsidRPr="00FC72E9">
              <w:rPr>
                <w:rFonts w:cs="Times New Roman"/>
                <w:color w:val="000000"/>
                <w:lang w:eastAsia="ru-RU"/>
              </w:rPr>
              <w:t xml:space="preserve"> </w:t>
            </w:r>
            <w:r w:rsidRPr="00FC72E9">
              <w:rPr>
                <w:rFonts w:cs="Times New Roman"/>
                <w:color w:val="000000"/>
                <w:lang w:eastAsia="ru-RU"/>
              </w:rPr>
              <w:t>360,0</w:t>
            </w:r>
          </w:p>
        </w:tc>
        <w:tc>
          <w:tcPr>
            <w:tcW w:w="469" w:type="pct"/>
            <w:noWrap/>
          </w:tcPr>
          <w:p w:rsidR="00C222CD" w:rsidRPr="00FC72E9" w:rsidRDefault="00C222CD" w:rsidP="00435B52">
            <w:pPr>
              <w:contextualSpacing/>
              <w:jc w:val="center"/>
              <w:rPr>
                <w:rFonts w:cs="Times New Roman"/>
                <w:bCs/>
                <w:color w:val="000000"/>
                <w:lang w:eastAsia="ru-RU"/>
              </w:rPr>
            </w:pPr>
            <w:r w:rsidRPr="00FC72E9">
              <w:rPr>
                <w:rFonts w:cs="Times New Roman"/>
                <w:color w:val="000000"/>
                <w:lang w:eastAsia="ru-RU"/>
              </w:rPr>
              <w:t>1</w:t>
            </w:r>
            <w:r w:rsidR="00FC72E9" w:rsidRPr="00FC72E9">
              <w:rPr>
                <w:rFonts w:cs="Times New Roman"/>
                <w:color w:val="000000"/>
                <w:lang w:eastAsia="ru-RU"/>
              </w:rPr>
              <w:t xml:space="preserve"> </w:t>
            </w:r>
            <w:r w:rsidRPr="00FC72E9">
              <w:rPr>
                <w:rFonts w:cs="Times New Roman"/>
                <w:color w:val="000000"/>
                <w:lang w:eastAsia="ru-RU"/>
              </w:rPr>
              <w:t>360,0</w:t>
            </w:r>
          </w:p>
        </w:tc>
        <w:tc>
          <w:tcPr>
            <w:tcW w:w="515" w:type="pct"/>
            <w:noWrap/>
          </w:tcPr>
          <w:p w:rsidR="00C222CD" w:rsidRPr="00FC72E9" w:rsidRDefault="00C222CD" w:rsidP="00435B52">
            <w:pPr>
              <w:contextualSpacing/>
              <w:jc w:val="center"/>
              <w:rPr>
                <w:rFonts w:cs="Times New Roman"/>
                <w:bCs/>
                <w:color w:val="000000"/>
                <w:lang w:eastAsia="ru-RU"/>
              </w:rPr>
            </w:pPr>
            <w:r w:rsidRPr="00FC72E9">
              <w:rPr>
                <w:rFonts w:cs="Times New Roman"/>
                <w:color w:val="000000"/>
                <w:lang w:eastAsia="ru-RU"/>
              </w:rPr>
              <w:t>1</w:t>
            </w:r>
            <w:r w:rsidR="00FC72E9" w:rsidRPr="00FC72E9">
              <w:rPr>
                <w:rFonts w:cs="Times New Roman"/>
                <w:color w:val="000000"/>
                <w:lang w:eastAsia="ru-RU"/>
              </w:rPr>
              <w:t xml:space="preserve"> </w:t>
            </w:r>
            <w:r w:rsidRPr="00FC72E9">
              <w:rPr>
                <w:rFonts w:cs="Times New Roman"/>
                <w:color w:val="000000"/>
                <w:lang w:eastAsia="ru-RU"/>
              </w:rPr>
              <w:t>360,0</w:t>
            </w:r>
          </w:p>
        </w:tc>
        <w:tc>
          <w:tcPr>
            <w:tcW w:w="562" w:type="pct"/>
          </w:tcPr>
          <w:p w:rsidR="00C222CD" w:rsidRPr="00FC72E9" w:rsidRDefault="00D14CFB" w:rsidP="00D14CFB">
            <w:pPr>
              <w:contextualSpacing/>
              <w:jc w:val="center"/>
              <w:rPr>
                <w:rFonts w:cs="Times New Roman"/>
                <w:bCs/>
                <w:color w:val="000000"/>
                <w:lang w:val="en-US" w:eastAsia="ru-RU"/>
              </w:rPr>
            </w:pPr>
            <w:r w:rsidRPr="00FC72E9">
              <w:rPr>
                <w:rFonts w:cs="Times New Roman"/>
                <w:color w:val="000000"/>
                <w:lang w:eastAsia="ru-RU"/>
              </w:rPr>
              <w:t>6</w:t>
            </w:r>
            <w:r w:rsidR="00FC72E9" w:rsidRPr="00FC72E9">
              <w:rPr>
                <w:rFonts w:cs="Times New Roman"/>
                <w:color w:val="000000"/>
                <w:lang w:eastAsia="ru-RU"/>
              </w:rPr>
              <w:t xml:space="preserve"> </w:t>
            </w:r>
            <w:r w:rsidRPr="00FC72E9">
              <w:rPr>
                <w:rFonts w:cs="Times New Roman"/>
                <w:color w:val="000000"/>
                <w:lang w:eastAsia="ru-RU"/>
              </w:rPr>
              <w:t>80</w:t>
            </w:r>
            <w:r w:rsidR="00C222CD"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Прочие источники</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п.1.Проведение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749" w:type="pct"/>
            <w:noWrap/>
          </w:tcPr>
          <w:p w:rsidR="00C222CD" w:rsidRPr="00464E7F" w:rsidRDefault="00C222CD" w:rsidP="006212CB">
            <w:pPr>
              <w:contextualSpacing/>
              <w:jc w:val="center"/>
              <w:rPr>
                <w:rFonts w:cs="Times New Roman"/>
                <w:b/>
                <w:color w:val="000000"/>
                <w:lang w:eastAsia="ru-RU"/>
              </w:rPr>
            </w:pPr>
            <w:r w:rsidRPr="00464E7F">
              <w:rPr>
                <w:rFonts w:cs="Times New Roman"/>
                <w:b/>
                <w:color w:val="000000"/>
                <w:lang w:eastAsia="ru-RU"/>
              </w:rPr>
              <w:t>Всего</w:t>
            </w:r>
          </w:p>
        </w:tc>
        <w:tc>
          <w:tcPr>
            <w:tcW w:w="655" w:type="pct"/>
            <w:noWrap/>
          </w:tcPr>
          <w:p w:rsidR="00C222CD" w:rsidRPr="00FC72E9" w:rsidRDefault="00C222CD" w:rsidP="006212CB">
            <w:pPr>
              <w:contextualSpacing/>
              <w:jc w:val="center"/>
              <w:rPr>
                <w:rFonts w:cs="Times New Roman"/>
                <w:b/>
                <w:color w:val="000000"/>
                <w:lang w:eastAsia="ru-RU"/>
              </w:rPr>
            </w:pPr>
          </w:p>
        </w:tc>
        <w:tc>
          <w:tcPr>
            <w:tcW w:w="469" w:type="pct"/>
            <w:noWrap/>
          </w:tcPr>
          <w:p w:rsidR="00C222CD" w:rsidRPr="00FC72E9" w:rsidRDefault="00C222CD" w:rsidP="006212CB">
            <w:pPr>
              <w:contextualSpacing/>
              <w:jc w:val="center"/>
              <w:rPr>
                <w:rFonts w:cs="Times New Roman"/>
                <w:b/>
                <w:color w:val="000000"/>
                <w:lang w:eastAsia="ru-RU"/>
              </w:rPr>
            </w:pPr>
          </w:p>
        </w:tc>
        <w:tc>
          <w:tcPr>
            <w:tcW w:w="515" w:type="pct"/>
            <w:noWrap/>
          </w:tcPr>
          <w:p w:rsidR="00C222CD" w:rsidRPr="00FC72E9" w:rsidRDefault="00C222CD" w:rsidP="006212CB">
            <w:pPr>
              <w:contextualSpacing/>
              <w:jc w:val="center"/>
              <w:rPr>
                <w:rFonts w:cs="Times New Roman"/>
                <w:b/>
                <w:color w:val="000000"/>
                <w:lang w:eastAsia="ru-RU"/>
              </w:rPr>
            </w:pPr>
          </w:p>
        </w:tc>
        <w:tc>
          <w:tcPr>
            <w:tcW w:w="469" w:type="pct"/>
            <w:noWrap/>
          </w:tcPr>
          <w:p w:rsidR="00C222CD" w:rsidRPr="00FC72E9" w:rsidRDefault="00C222CD" w:rsidP="006212CB">
            <w:pPr>
              <w:contextualSpacing/>
              <w:jc w:val="center"/>
              <w:rPr>
                <w:rFonts w:cs="Times New Roman"/>
                <w:b/>
                <w:color w:val="000000"/>
                <w:lang w:eastAsia="ru-RU"/>
              </w:rPr>
            </w:pPr>
          </w:p>
        </w:tc>
        <w:tc>
          <w:tcPr>
            <w:tcW w:w="515" w:type="pct"/>
            <w:noWrap/>
          </w:tcPr>
          <w:p w:rsidR="00C222CD" w:rsidRPr="00FC72E9" w:rsidRDefault="00C222CD" w:rsidP="006212CB">
            <w:pPr>
              <w:contextualSpacing/>
              <w:jc w:val="center"/>
              <w:rPr>
                <w:rFonts w:cs="Times New Roman"/>
                <w:b/>
                <w:color w:val="000000"/>
                <w:lang w:eastAsia="ru-RU"/>
              </w:rPr>
            </w:pPr>
          </w:p>
        </w:tc>
        <w:tc>
          <w:tcPr>
            <w:tcW w:w="562" w:type="pct"/>
          </w:tcPr>
          <w:p w:rsidR="00C222CD" w:rsidRPr="00FC72E9" w:rsidRDefault="00C222CD" w:rsidP="006212CB">
            <w:pPr>
              <w:contextualSpacing/>
              <w:jc w:val="center"/>
              <w:rPr>
                <w:rFonts w:cs="Times New Roman"/>
                <w:b/>
                <w:color w:val="000000"/>
                <w:lang w:val="en-US" w:eastAsia="ru-RU"/>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562" w:type="pct"/>
          </w:tcPr>
          <w:p w:rsidR="00C222CD" w:rsidRPr="00FC72E9" w:rsidRDefault="00C222CD" w:rsidP="006212CB">
            <w:pPr>
              <w:contextualSpacing/>
              <w:jc w:val="center"/>
              <w:rPr>
                <w:rFonts w:cs="Times New Roman"/>
                <w:color w:val="000000"/>
                <w:lang w:eastAsia="ru-RU"/>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562" w:type="pct"/>
          </w:tcPr>
          <w:p w:rsidR="00C222CD" w:rsidRPr="00FC72E9" w:rsidRDefault="00C222CD" w:rsidP="006212CB">
            <w:pPr>
              <w:contextualSpacing/>
              <w:jc w:val="center"/>
              <w:rPr>
                <w:rFonts w:cs="Times New Roman"/>
                <w:color w:val="000000"/>
                <w:lang w:eastAsia="ru-RU"/>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 xml:space="preserve">Подпрограмма 7 "Социально-правовая защита детей в Балахнинском районе» </w:t>
            </w:r>
          </w:p>
        </w:tc>
        <w:tc>
          <w:tcPr>
            <w:tcW w:w="749" w:type="pct"/>
            <w:noWrap/>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2 546,8</w:t>
            </w:r>
          </w:p>
        </w:tc>
        <w:tc>
          <w:tcPr>
            <w:tcW w:w="469"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2 648,7</w:t>
            </w:r>
          </w:p>
        </w:tc>
        <w:tc>
          <w:tcPr>
            <w:tcW w:w="51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2 754,6</w:t>
            </w:r>
          </w:p>
        </w:tc>
        <w:tc>
          <w:tcPr>
            <w:tcW w:w="469"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2 864,8</w:t>
            </w:r>
          </w:p>
        </w:tc>
        <w:tc>
          <w:tcPr>
            <w:tcW w:w="515" w:type="pct"/>
            <w:noWrap/>
          </w:tcPr>
          <w:p w:rsidR="00C222CD" w:rsidRPr="00FC72E9" w:rsidRDefault="00C222CD" w:rsidP="006212CB">
            <w:pPr>
              <w:contextualSpacing/>
              <w:jc w:val="center"/>
              <w:rPr>
                <w:rFonts w:cs="Times New Roman"/>
                <w:b/>
                <w:bCs/>
                <w:color w:val="000000"/>
                <w:lang w:eastAsia="ru-RU"/>
              </w:rPr>
            </w:pPr>
            <w:r w:rsidRPr="00FC72E9">
              <w:rPr>
                <w:rFonts w:cs="Times New Roman"/>
                <w:b/>
                <w:color w:val="000000"/>
                <w:lang w:eastAsia="ru-RU"/>
              </w:rPr>
              <w:t>2 979,4</w:t>
            </w:r>
          </w:p>
        </w:tc>
        <w:tc>
          <w:tcPr>
            <w:tcW w:w="562" w:type="pct"/>
          </w:tcPr>
          <w:p w:rsidR="00C222CD" w:rsidRPr="00FC72E9" w:rsidRDefault="00C222CD" w:rsidP="006212CB">
            <w:pPr>
              <w:contextualSpacing/>
              <w:jc w:val="center"/>
              <w:rPr>
                <w:rFonts w:cs="Times New Roman"/>
                <w:b/>
                <w:bCs/>
                <w:lang w:eastAsia="ru-RU"/>
              </w:rPr>
            </w:pPr>
            <w:r w:rsidRPr="00FC72E9">
              <w:rPr>
                <w:rFonts w:cs="Times New Roman"/>
                <w:b/>
                <w:lang w:eastAsia="ru-RU"/>
              </w:rPr>
              <w:t>13 794,3</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2 546,8</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2 648,7</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2 754,6</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2 864,8</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2 979,4</w:t>
            </w:r>
          </w:p>
        </w:tc>
        <w:tc>
          <w:tcPr>
            <w:tcW w:w="562" w:type="pct"/>
          </w:tcPr>
          <w:p w:rsidR="00C222CD" w:rsidRPr="00FC72E9" w:rsidRDefault="00C222CD" w:rsidP="006212CB">
            <w:pPr>
              <w:contextualSpacing/>
              <w:jc w:val="center"/>
              <w:rPr>
                <w:rFonts w:cs="Times New Roman"/>
                <w:lang w:eastAsia="ru-RU"/>
              </w:rPr>
            </w:pPr>
            <w:r w:rsidRPr="00FC72E9">
              <w:rPr>
                <w:rFonts w:cs="Times New Roman"/>
                <w:lang w:eastAsia="ru-RU"/>
              </w:rPr>
              <w:t>13 794,3</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F01C19" w:rsidRPr="00464E7F" w:rsidRDefault="00F01C19" w:rsidP="006212CB">
            <w:pPr>
              <w:contextualSpacing/>
              <w:rPr>
                <w:rFonts w:cs="Times New Roman"/>
                <w:color w:val="000000"/>
                <w:lang w:eastAsia="ru-RU"/>
              </w:rPr>
            </w:pPr>
            <w:r>
              <w:rPr>
                <w:rFonts w:cs="Times New Roman"/>
                <w:color w:val="000000"/>
                <w:lang w:eastAsia="ru-RU"/>
              </w:rPr>
              <w:t>п. 1</w:t>
            </w:r>
            <w:r w:rsidRPr="00464E7F">
              <w:rPr>
                <w:rFonts w:cs="Times New Roman"/>
                <w:color w:val="000000"/>
                <w:lang w:eastAsia="ru-RU"/>
              </w:rPr>
              <w:t xml:space="preserve">. Организация и осуществление деятельности по опеке и попечительству в </w:t>
            </w:r>
            <w:r w:rsidRPr="00464E7F">
              <w:rPr>
                <w:rFonts w:cs="Times New Roman"/>
                <w:color w:val="000000"/>
                <w:lang w:eastAsia="ru-RU"/>
              </w:rPr>
              <w:lastRenderedPageBreak/>
              <w:t xml:space="preserve">отношении несовершеннолетних граждан </w:t>
            </w:r>
          </w:p>
        </w:tc>
        <w:tc>
          <w:tcPr>
            <w:tcW w:w="749" w:type="pct"/>
            <w:noWrap/>
          </w:tcPr>
          <w:p w:rsidR="00F01C19" w:rsidRPr="00464E7F" w:rsidRDefault="00F01C19" w:rsidP="006212CB">
            <w:pPr>
              <w:contextualSpacing/>
              <w:rPr>
                <w:rFonts w:cs="Times New Roman"/>
                <w:b/>
                <w:color w:val="000000"/>
                <w:lang w:eastAsia="ru-RU"/>
              </w:rPr>
            </w:pPr>
            <w:r w:rsidRPr="00464E7F">
              <w:rPr>
                <w:rFonts w:cs="Times New Roman"/>
                <w:b/>
                <w:color w:val="000000"/>
                <w:lang w:eastAsia="ru-RU"/>
              </w:rPr>
              <w:lastRenderedPageBreak/>
              <w:t xml:space="preserve">Всего </w:t>
            </w:r>
          </w:p>
        </w:tc>
        <w:tc>
          <w:tcPr>
            <w:tcW w:w="655" w:type="pct"/>
            <w:noWrap/>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2 253,1</w:t>
            </w:r>
          </w:p>
        </w:tc>
        <w:tc>
          <w:tcPr>
            <w:tcW w:w="469" w:type="pct"/>
            <w:noWrap/>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2 343,2</w:t>
            </w:r>
          </w:p>
        </w:tc>
        <w:tc>
          <w:tcPr>
            <w:tcW w:w="515" w:type="pct"/>
            <w:noWrap/>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2 436,9</w:t>
            </w:r>
          </w:p>
        </w:tc>
        <w:tc>
          <w:tcPr>
            <w:tcW w:w="469" w:type="pct"/>
            <w:noWrap/>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2 534,4</w:t>
            </w:r>
          </w:p>
        </w:tc>
        <w:tc>
          <w:tcPr>
            <w:tcW w:w="515" w:type="pct"/>
            <w:noWrap/>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2 635,8</w:t>
            </w:r>
          </w:p>
        </w:tc>
        <w:tc>
          <w:tcPr>
            <w:tcW w:w="562" w:type="pct"/>
          </w:tcPr>
          <w:p w:rsidR="00F01C19" w:rsidRPr="00FC72E9" w:rsidRDefault="00F01C19" w:rsidP="00EF7CAD">
            <w:pPr>
              <w:contextualSpacing/>
              <w:jc w:val="center"/>
              <w:rPr>
                <w:rFonts w:cs="Times New Roman"/>
                <w:b/>
                <w:color w:val="000000"/>
                <w:lang w:eastAsia="ru-RU"/>
              </w:rPr>
            </w:pPr>
            <w:r w:rsidRPr="00FC72E9">
              <w:rPr>
                <w:rFonts w:cs="Times New Roman"/>
                <w:b/>
                <w:color w:val="000000"/>
                <w:lang w:eastAsia="ru-RU"/>
              </w:rPr>
              <w:t>12 203,4</w:t>
            </w:r>
          </w:p>
        </w:tc>
      </w:tr>
      <w:tr w:rsidR="001970B5" w:rsidRPr="00464E7F" w:rsidTr="001970B5">
        <w:trPr>
          <w:trHeight w:val="300"/>
        </w:trPr>
        <w:tc>
          <w:tcPr>
            <w:tcW w:w="1066" w:type="pct"/>
            <w:vMerge/>
          </w:tcPr>
          <w:p w:rsidR="00F01C19" w:rsidRPr="00464E7F" w:rsidRDefault="00F01C19" w:rsidP="006212CB">
            <w:pPr>
              <w:contextualSpacing/>
              <w:rPr>
                <w:rFonts w:cs="Times New Roman"/>
                <w:color w:val="000000"/>
                <w:lang w:eastAsia="ru-RU"/>
              </w:rPr>
            </w:pPr>
          </w:p>
        </w:tc>
        <w:tc>
          <w:tcPr>
            <w:tcW w:w="749" w:type="pct"/>
            <w:noWrap/>
          </w:tcPr>
          <w:p w:rsidR="00F01C19" w:rsidRPr="00464E7F" w:rsidRDefault="00F01C19"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F01C19" w:rsidRPr="00FC72E9" w:rsidRDefault="00F01C19" w:rsidP="006212CB">
            <w:pPr>
              <w:contextualSpacing/>
              <w:jc w:val="center"/>
              <w:rPr>
                <w:rFonts w:cs="Times New Roman"/>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F01C19" w:rsidRPr="00464E7F" w:rsidRDefault="00F01C19" w:rsidP="006212CB">
            <w:pPr>
              <w:contextualSpacing/>
              <w:rPr>
                <w:rFonts w:cs="Times New Roman"/>
                <w:color w:val="000000"/>
                <w:lang w:eastAsia="ru-RU"/>
              </w:rPr>
            </w:pPr>
          </w:p>
        </w:tc>
        <w:tc>
          <w:tcPr>
            <w:tcW w:w="749" w:type="pct"/>
            <w:noWrap/>
          </w:tcPr>
          <w:p w:rsidR="00F01C19" w:rsidRPr="00464E7F" w:rsidRDefault="00F01C19"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2 253,1</w:t>
            </w:r>
          </w:p>
        </w:tc>
        <w:tc>
          <w:tcPr>
            <w:tcW w:w="469"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2 343,2</w:t>
            </w:r>
          </w:p>
        </w:tc>
        <w:tc>
          <w:tcPr>
            <w:tcW w:w="51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2 436,9</w:t>
            </w:r>
          </w:p>
        </w:tc>
        <w:tc>
          <w:tcPr>
            <w:tcW w:w="469"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2 534,4</w:t>
            </w:r>
          </w:p>
        </w:tc>
        <w:tc>
          <w:tcPr>
            <w:tcW w:w="51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2 635,8</w:t>
            </w:r>
          </w:p>
        </w:tc>
        <w:tc>
          <w:tcPr>
            <w:tcW w:w="562" w:type="pct"/>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12 203,4</w:t>
            </w:r>
          </w:p>
        </w:tc>
      </w:tr>
      <w:tr w:rsidR="001970B5" w:rsidRPr="00464E7F" w:rsidTr="001970B5">
        <w:trPr>
          <w:trHeight w:val="300"/>
        </w:trPr>
        <w:tc>
          <w:tcPr>
            <w:tcW w:w="1066" w:type="pct"/>
            <w:vMerge/>
          </w:tcPr>
          <w:p w:rsidR="00F01C19" w:rsidRPr="00464E7F" w:rsidRDefault="00F01C19" w:rsidP="006212CB">
            <w:pPr>
              <w:contextualSpacing/>
              <w:rPr>
                <w:rFonts w:cs="Times New Roman"/>
                <w:color w:val="000000"/>
                <w:lang w:eastAsia="ru-RU"/>
              </w:rPr>
            </w:pPr>
          </w:p>
        </w:tc>
        <w:tc>
          <w:tcPr>
            <w:tcW w:w="749" w:type="pct"/>
            <w:noWrap/>
          </w:tcPr>
          <w:p w:rsidR="00F01C19" w:rsidRPr="00464E7F" w:rsidRDefault="00F01C19"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w:t>
            </w:r>
          </w:p>
        </w:tc>
        <w:tc>
          <w:tcPr>
            <w:tcW w:w="562" w:type="pct"/>
          </w:tcPr>
          <w:p w:rsidR="00F01C19" w:rsidRPr="00FC72E9" w:rsidRDefault="00F01C19" w:rsidP="00EF7CAD">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F01C19" w:rsidRPr="00464E7F" w:rsidRDefault="00F01C19" w:rsidP="006212CB">
            <w:pPr>
              <w:contextualSpacing/>
              <w:rPr>
                <w:rFonts w:cs="Times New Roman"/>
                <w:color w:val="000000"/>
                <w:lang w:eastAsia="ru-RU"/>
              </w:rPr>
            </w:pPr>
          </w:p>
        </w:tc>
        <w:tc>
          <w:tcPr>
            <w:tcW w:w="749" w:type="pct"/>
            <w:noWrap/>
          </w:tcPr>
          <w:p w:rsidR="00F01C19" w:rsidRPr="00464E7F" w:rsidRDefault="00F01C19"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F01C19" w:rsidRPr="00FC72E9" w:rsidRDefault="00F01C19"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AC14A2" w:rsidRPr="00464E7F" w:rsidRDefault="00AC14A2" w:rsidP="006212CB">
            <w:pPr>
              <w:contextualSpacing/>
              <w:rPr>
                <w:rFonts w:cs="Times New Roman"/>
                <w:color w:val="000000"/>
                <w:lang w:eastAsia="ru-RU"/>
              </w:rPr>
            </w:pPr>
            <w:r>
              <w:rPr>
                <w:rFonts w:cs="Times New Roman"/>
                <w:color w:val="000000"/>
                <w:lang w:eastAsia="ru-RU"/>
              </w:rPr>
              <w:t xml:space="preserve">п. 2. </w:t>
            </w:r>
            <w:r w:rsidRPr="00464E7F">
              <w:rPr>
                <w:rFonts w:cs="Times New Roman"/>
                <w:color w:val="000000"/>
                <w:lang w:eastAsia="ru-RU"/>
              </w:rPr>
              <w:t xml:space="preserve">Ремонт жилых помещений, собственниками которых являются дети-сироты и дети, оставшиеся без попечения родителей </w:t>
            </w:r>
          </w:p>
        </w:tc>
        <w:tc>
          <w:tcPr>
            <w:tcW w:w="749" w:type="pct"/>
            <w:noWrap/>
          </w:tcPr>
          <w:p w:rsidR="00AC14A2" w:rsidRPr="00464E7F" w:rsidRDefault="00AC14A2"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293,7</w:t>
            </w:r>
          </w:p>
        </w:tc>
        <w:tc>
          <w:tcPr>
            <w:tcW w:w="469" w:type="pct"/>
            <w:noWrap/>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305,4</w:t>
            </w:r>
          </w:p>
        </w:tc>
        <w:tc>
          <w:tcPr>
            <w:tcW w:w="515" w:type="pct"/>
            <w:noWrap/>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317,6</w:t>
            </w:r>
          </w:p>
        </w:tc>
        <w:tc>
          <w:tcPr>
            <w:tcW w:w="469" w:type="pct"/>
            <w:noWrap/>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330,3</w:t>
            </w:r>
          </w:p>
        </w:tc>
        <w:tc>
          <w:tcPr>
            <w:tcW w:w="515" w:type="pct"/>
            <w:noWrap/>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343,5</w:t>
            </w:r>
          </w:p>
        </w:tc>
        <w:tc>
          <w:tcPr>
            <w:tcW w:w="562" w:type="pct"/>
          </w:tcPr>
          <w:p w:rsidR="00AC14A2" w:rsidRPr="00FC72E9" w:rsidRDefault="00AC14A2" w:rsidP="00EF7CAD">
            <w:pPr>
              <w:contextualSpacing/>
              <w:jc w:val="center"/>
              <w:rPr>
                <w:rFonts w:cs="Times New Roman"/>
                <w:b/>
                <w:color w:val="000000"/>
                <w:lang w:eastAsia="ru-RU"/>
              </w:rPr>
            </w:pPr>
            <w:r w:rsidRPr="00FC72E9">
              <w:rPr>
                <w:rFonts w:cs="Times New Roman"/>
                <w:b/>
                <w:color w:val="000000"/>
                <w:lang w:eastAsia="ru-RU"/>
              </w:rPr>
              <w:t>1 590,5</w:t>
            </w:r>
          </w:p>
        </w:tc>
      </w:tr>
      <w:tr w:rsidR="001970B5" w:rsidRPr="00464E7F" w:rsidTr="001970B5">
        <w:trPr>
          <w:trHeight w:val="300"/>
        </w:trPr>
        <w:tc>
          <w:tcPr>
            <w:tcW w:w="1066" w:type="pct"/>
            <w:vMerge/>
          </w:tcPr>
          <w:p w:rsidR="00AC14A2" w:rsidRPr="00464E7F" w:rsidRDefault="00AC14A2" w:rsidP="006212CB">
            <w:pPr>
              <w:contextualSpacing/>
              <w:rPr>
                <w:rFonts w:cs="Times New Roman"/>
                <w:color w:val="000000"/>
                <w:lang w:eastAsia="ru-RU"/>
              </w:rPr>
            </w:pPr>
          </w:p>
        </w:tc>
        <w:tc>
          <w:tcPr>
            <w:tcW w:w="749" w:type="pct"/>
            <w:noWrap/>
          </w:tcPr>
          <w:p w:rsidR="00AC14A2" w:rsidRPr="00464E7F" w:rsidRDefault="00AC14A2"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AC14A2" w:rsidRPr="00464E7F" w:rsidRDefault="00AC14A2" w:rsidP="006212CB">
            <w:pPr>
              <w:contextualSpacing/>
              <w:rPr>
                <w:rFonts w:cs="Times New Roman"/>
                <w:color w:val="000000"/>
                <w:lang w:eastAsia="ru-RU"/>
              </w:rPr>
            </w:pPr>
          </w:p>
        </w:tc>
        <w:tc>
          <w:tcPr>
            <w:tcW w:w="749" w:type="pct"/>
            <w:noWrap/>
          </w:tcPr>
          <w:p w:rsidR="00AC14A2" w:rsidRPr="00464E7F" w:rsidRDefault="00AC14A2"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293,7</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305,4</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317,6</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330,3</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343,5</w:t>
            </w:r>
          </w:p>
        </w:tc>
        <w:tc>
          <w:tcPr>
            <w:tcW w:w="562" w:type="pct"/>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1 590,5</w:t>
            </w:r>
          </w:p>
        </w:tc>
      </w:tr>
      <w:tr w:rsidR="001970B5" w:rsidRPr="00464E7F" w:rsidTr="001970B5">
        <w:trPr>
          <w:trHeight w:val="300"/>
        </w:trPr>
        <w:tc>
          <w:tcPr>
            <w:tcW w:w="1066" w:type="pct"/>
            <w:vMerge/>
          </w:tcPr>
          <w:p w:rsidR="00AC14A2" w:rsidRPr="00464E7F" w:rsidRDefault="00AC14A2" w:rsidP="006212CB">
            <w:pPr>
              <w:contextualSpacing/>
              <w:rPr>
                <w:rFonts w:cs="Times New Roman"/>
                <w:color w:val="000000"/>
                <w:lang w:eastAsia="ru-RU"/>
              </w:rPr>
            </w:pPr>
          </w:p>
        </w:tc>
        <w:tc>
          <w:tcPr>
            <w:tcW w:w="749" w:type="pct"/>
            <w:noWrap/>
          </w:tcPr>
          <w:p w:rsidR="00AC14A2" w:rsidRPr="00464E7F" w:rsidRDefault="00AC14A2"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w:t>
            </w:r>
          </w:p>
        </w:tc>
        <w:tc>
          <w:tcPr>
            <w:tcW w:w="562" w:type="pct"/>
          </w:tcPr>
          <w:p w:rsidR="00AC14A2" w:rsidRPr="00FC72E9" w:rsidRDefault="00AC14A2" w:rsidP="00EF7CAD">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AC14A2" w:rsidRPr="00464E7F" w:rsidRDefault="00AC14A2" w:rsidP="006212CB">
            <w:pPr>
              <w:contextualSpacing/>
              <w:rPr>
                <w:rFonts w:cs="Times New Roman"/>
                <w:color w:val="000000"/>
                <w:lang w:eastAsia="ru-RU"/>
              </w:rPr>
            </w:pPr>
          </w:p>
        </w:tc>
        <w:tc>
          <w:tcPr>
            <w:tcW w:w="749" w:type="pct"/>
            <w:noWrap/>
          </w:tcPr>
          <w:p w:rsidR="00AC14A2" w:rsidRPr="00464E7F" w:rsidRDefault="00AC14A2"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AC14A2" w:rsidRPr="00FC72E9" w:rsidRDefault="00AC14A2"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EF7CAD" w:rsidRPr="00464E7F" w:rsidRDefault="00EF7CAD" w:rsidP="006212CB">
            <w:pPr>
              <w:contextualSpacing/>
              <w:rPr>
                <w:rFonts w:cs="Times New Roman"/>
                <w:b/>
                <w:bCs/>
                <w:color w:val="000000"/>
                <w:lang w:eastAsia="ru-RU"/>
              </w:rPr>
            </w:pPr>
            <w:r w:rsidRPr="00464E7F">
              <w:rPr>
                <w:rFonts w:cs="Times New Roman"/>
                <w:b/>
                <w:bCs/>
                <w:color w:val="000000"/>
                <w:lang w:eastAsia="ru-RU"/>
              </w:rPr>
              <w:t xml:space="preserve">Подпрограмма 8 "Школьное питание как основа здоровьесбережения учащихся" </w:t>
            </w:r>
          </w:p>
        </w:tc>
        <w:tc>
          <w:tcPr>
            <w:tcW w:w="749" w:type="pct"/>
            <w:noWrap/>
          </w:tcPr>
          <w:p w:rsidR="00EF7CAD" w:rsidRPr="00464E7F" w:rsidRDefault="00EF7CA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8 510,8</w:t>
            </w:r>
          </w:p>
        </w:tc>
        <w:tc>
          <w:tcPr>
            <w:tcW w:w="469"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8 851,2</w:t>
            </w:r>
          </w:p>
        </w:tc>
        <w:tc>
          <w:tcPr>
            <w:tcW w:w="51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9 205,2</w:t>
            </w:r>
          </w:p>
        </w:tc>
        <w:tc>
          <w:tcPr>
            <w:tcW w:w="469"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9 573,4</w:t>
            </w:r>
          </w:p>
        </w:tc>
        <w:tc>
          <w:tcPr>
            <w:tcW w:w="51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9 956,3</w:t>
            </w:r>
          </w:p>
        </w:tc>
        <w:tc>
          <w:tcPr>
            <w:tcW w:w="562" w:type="pct"/>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46 096,9</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8 510,8</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8 851,2</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9 205,2</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9 573,4</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9 956,3</w:t>
            </w:r>
          </w:p>
        </w:tc>
        <w:tc>
          <w:tcPr>
            <w:tcW w:w="562" w:type="pct"/>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46 096,9</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EF7CAD" w:rsidRPr="00FC72E9" w:rsidRDefault="00EF7CAD" w:rsidP="00EF7CAD">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EF7CAD">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EF7CAD">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EF7CAD">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EF7CAD">
            <w:pPr>
              <w:contextualSpacing/>
              <w:jc w:val="center"/>
              <w:rPr>
                <w:rFonts w:cs="Times New Roman"/>
                <w:lang w:eastAsia="ru-RU"/>
              </w:rPr>
            </w:pPr>
            <w:r w:rsidRPr="00FC72E9">
              <w:rPr>
                <w:rFonts w:cs="Times New Roman"/>
                <w:lang w:eastAsia="ru-RU"/>
              </w:rPr>
              <w:t>-</w:t>
            </w:r>
          </w:p>
        </w:tc>
        <w:tc>
          <w:tcPr>
            <w:tcW w:w="562" w:type="pct"/>
          </w:tcPr>
          <w:p w:rsidR="00EF7CAD" w:rsidRPr="00FC72E9" w:rsidRDefault="00EF7CAD" w:rsidP="00EF7CAD">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EF7CAD" w:rsidRPr="00FC72E9" w:rsidRDefault="00EF7CAD" w:rsidP="00F156E9">
            <w:pPr>
              <w:tabs>
                <w:tab w:val="left" w:pos="503"/>
                <w:tab w:val="center" w:pos="657"/>
              </w:tabs>
              <w:contextualSpacing/>
              <w:jc w:val="center"/>
              <w:rPr>
                <w:rFonts w:cs="Times New Roman"/>
                <w:color w:val="000000"/>
                <w:lang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EF7CAD" w:rsidRPr="00464E7F" w:rsidRDefault="00EF7CAD" w:rsidP="006212CB">
            <w:pPr>
              <w:contextualSpacing/>
              <w:rPr>
                <w:rFonts w:cs="Times New Roman"/>
                <w:lang w:eastAsia="ru-RU"/>
              </w:rPr>
            </w:pPr>
            <w:r>
              <w:rPr>
                <w:rFonts w:cs="Times New Roman"/>
                <w:lang w:eastAsia="ru-RU"/>
              </w:rPr>
              <w:t>п. 1.</w:t>
            </w:r>
            <w:r w:rsidRPr="00464E7F">
              <w:rPr>
                <w:rFonts w:cs="Times New Roman"/>
                <w:lang w:eastAsia="ru-RU"/>
              </w:rPr>
              <w:t xml:space="preserve"> Развитие системы здорового питания детей в общеобразовательных  учреждениях, укрепление здоровья школьников</w:t>
            </w:r>
          </w:p>
        </w:tc>
        <w:tc>
          <w:tcPr>
            <w:tcW w:w="749" w:type="pct"/>
            <w:noWrap/>
          </w:tcPr>
          <w:p w:rsidR="00EF7CAD" w:rsidRPr="00464E7F" w:rsidRDefault="00EF7CAD" w:rsidP="006212CB">
            <w:pPr>
              <w:contextualSpacing/>
              <w:rPr>
                <w:rFonts w:cs="Times New Roman"/>
                <w:b/>
                <w:bCs/>
                <w:lang w:eastAsia="ru-RU"/>
              </w:rPr>
            </w:pPr>
            <w:r w:rsidRPr="00464E7F">
              <w:rPr>
                <w:rFonts w:cs="Times New Roman"/>
                <w:b/>
                <w:bCs/>
                <w:lang w:eastAsia="ru-RU"/>
              </w:rPr>
              <w:t xml:space="preserve">Всего </w:t>
            </w:r>
          </w:p>
        </w:tc>
        <w:tc>
          <w:tcPr>
            <w:tcW w:w="65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8 510,8</w:t>
            </w:r>
          </w:p>
        </w:tc>
        <w:tc>
          <w:tcPr>
            <w:tcW w:w="469"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8 851,2</w:t>
            </w:r>
          </w:p>
        </w:tc>
        <w:tc>
          <w:tcPr>
            <w:tcW w:w="51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9 205,2</w:t>
            </w:r>
          </w:p>
        </w:tc>
        <w:tc>
          <w:tcPr>
            <w:tcW w:w="469"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9 573,4</w:t>
            </w:r>
          </w:p>
        </w:tc>
        <w:tc>
          <w:tcPr>
            <w:tcW w:w="515" w:type="pct"/>
            <w:noWrap/>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9 956,3</w:t>
            </w:r>
          </w:p>
        </w:tc>
        <w:tc>
          <w:tcPr>
            <w:tcW w:w="562" w:type="pct"/>
          </w:tcPr>
          <w:p w:rsidR="00EF7CAD" w:rsidRPr="00FC72E9" w:rsidRDefault="00EF7CAD" w:rsidP="00EF7CAD">
            <w:pPr>
              <w:contextualSpacing/>
              <w:jc w:val="center"/>
              <w:rPr>
                <w:rFonts w:cs="Times New Roman"/>
                <w:b/>
                <w:color w:val="000000"/>
                <w:lang w:eastAsia="ru-RU"/>
              </w:rPr>
            </w:pPr>
            <w:r w:rsidRPr="00FC72E9">
              <w:rPr>
                <w:rFonts w:cs="Times New Roman"/>
                <w:b/>
                <w:color w:val="000000"/>
                <w:lang w:eastAsia="ru-RU"/>
              </w:rPr>
              <w:t>46 096,9</w:t>
            </w:r>
          </w:p>
        </w:tc>
      </w:tr>
      <w:tr w:rsidR="001970B5" w:rsidRPr="00464E7F" w:rsidTr="001970B5">
        <w:trPr>
          <w:trHeight w:val="300"/>
        </w:trPr>
        <w:tc>
          <w:tcPr>
            <w:tcW w:w="1066" w:type="pct"/>
            <w:vMerge/>
          </w:tcPr>
          <w:p w:rsidR="00EF7CAD" w:rsidRPr="00464E7F" w:rsidRDefault="00EF7CAD" w:rsidP="006212CB">
            <w:pPr>
              <w:contextualSpacing/>
              <w:rPr>
                <w:rFonts w:cs="Times New Roman"/>
                <w:lang w:eastAsia="ru-RU"/>
              </w:rPr>
            </w:pPr>
          </w:p>
        </w:tc>
        <w:tc>
          <w:tcPr>
            <w:tcW w:w="749" w:type="pct"/>
            <w:noWrap/>
          </w:tcPr>
          <w:p w:rsidR="00EF7CAD" w:rsidRPr="00464E7F" w:rsidRDefault="00EF7CAD" w:rsidP="006212CB">
            <w:pPr>
              <w:contextualSpacing/>
              <w:rPr>
                <w:rFonts w:cs="Times New Roman"/>
                <w:lang w:eastAsia="ru-RU"/>
              </w:rPr>
            </w:pPr>
            <w:r w:rsidRPr="00464E7F">
              <w:rPr>
                <w:rFonts w:cs="Times New Roman"/>
                <w:lang w:eastAsia="ru-RU"/>
              </w:rPr>
              <w:t xml:space="preserve">Федеральный бюджет </w:t>
            </w:r>
          </w:p>
        </w:tc>
        <w:tc>
          <w:tcPr>
            <w:tcW w:w="65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62" w:type="pct"/>
          </w:tcPr>
          <w:p w:rsidR="00EF7CAD" w:rsidRPr="00FC72E9" w:rsidRDefault="00EF7CAD" w:rsidP="006212CB">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tcPr>
          <w:p w:rsidR="00EF7CAD" w:rsidRPr="00464E7F" w:rsidRDefault="00EF7CAD" w:rsidP="006212CB">
            <w:pPr>
              <w:contextualSpacing/>
              <w:rPr>
                <w:rFonts w:cs="Times New Roman"/>
                <w:lang w:eastAsia="ru-RU"/>
              </w:rPr>
            </w:pPr>
          </w:p>
        </w:tc>
        <w:tc>
          <w:tcPr>
            <w:tcW w:w="749" w:type="pct"/>
            <w:noWrap/>
          </w:tcPr>
          <w:p w:rsidR="00EF7CAD" w:rsidRPr="00464E7F" w:rsidRDefault="00EF7CAD" w:rsidP="006212CB">
            <w:pPr>
              <w:contextualSpacing/>
              <w:rPr>
                <w:rFonts w:cs="Times New Roman"/>
                <w:lang w:eastAsia="ru-RU"/>
              </w:rPr>
            </w:pPr>
            <w:r w:rsidRPr="00464E7F">
              <w:rPr>
                <w:rFonts w:cs="Times New Roman"/>
                <w:lang w:eastAsia="ru-RU"/>
              </w:rPr>
              <w:t xml:space="preserve">Областной бюджет </w:t>
            </w:r>
          </w:p>
        </w:tc>
        <w:tc>
          <w:tcPr>
            <w:tcW w:w="655" w:type="pct"/>
            <w:noWrap/>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8 510,8</w:t>
            </w:r>
          </w:p>
        </w:tc>
        <w:tc>
          <w:tcPr>
            <w:tcW w:w="469" w:type="pct"/>
            <w:noWrap/>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8 851,2</w:t>
            </w:r>
          </w:p>
        </w:tc>
        <w:tc>
          <w:tcPr>
            <w:tcW w:w="515" w:type="pct"/>
            <w:noWrap/>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9 205,2</w:t>
            </w:r>
          </w:p>
        </w:tc>
        <w:tc>
          <w:tcPr>
            <w:tcW w:w="469" w:type="pct"/>
            <w:noWrap/>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9 573,4</w:t>
            </w:r>
          </w:p>
        </w:tc>
        <w:tc>
          <w:tcPr>
            <w:tcW w:w="515" w:type="pct"/>
            <w:noWrap/>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9 956,3</w:t>
            </w:r>
          </w:p>
        </w:tc>
        <w:tc>
          <w:tcPr>
            <w:tcW w:w="562" w:type="pct"/>
          </w:tcPr>
          <w:p w:rsidR="00EF7CAD" w:rsidRPr="00FC72E9" w:rsidRDefault="00EF7CAD" w:rsidP="00EF7CAD">
            <w:pPr>
              <w:contextualSpacing/>
              <w:jc w:val="center"/>
              <w:rPr>
                <w:rFonts w:cs="Times New Roman"/>
                <w:color w:val="000000"/>
                <w:lang w:eastAsia="ru-RU"/>
              </w:rPr>
            </w:pPr>
            <w:r w:rsidRPr="00FC72E9">
              <w:rPr>
                <w:rFonts w:cs="Times New Roman"/>
                <w:color w:val="000000"/>
                <w:lang w:eastAsia="ru-RU"/>
              </w:rPr>
              <w:t>46 096,9</w:t>
            </w:r>
          </w:p>
        </w:tc>
      </w:tr>
      <w:tr w:rsidR="001970B5" w:rsidRPr="00464E7F" w:rsidTr="001970B5">
        <w:trPr>
          <w:trHeight w:val="300"/>
        </w:trPr>
        <w:tc>
          <w:tcPr>
            <w:tcW w:w="1066" w:type="pct"/>
            <w:vMerge/>
          </w:tcPr>
          <w:p w:rsidR="00EF7CAD" w:rsidRPr="00464E7F" w:rsidRDefault="00EF7CAD" w:rsidP="006212CB">
            <w:pPr>
              <w:contextualSpacing/>
              <w:rPr>
                <w:rFonts w:cs="Times New Roman"/>
                <w:lang w:eastAsia="ru-RU"/>
              </w:rPr>
            </w:pPr>
          </w:p>
        </w:tc>
        <w:tc>
          <w:tcPr>
            <w:tcW w:w="749" w:type="pct"/>
            <w:noWrap/>
          </w:tcPr>
          <w:p w:rsidR="00EF7CAD" w:rsidRPr="00464E7F" w:rsidRDefault="00EF7CAD" w:rsidP="006212CB">
            <w:pPr>
              <w:contextualSpacing/>
              <w:rPr>
                <w:rFonts w:cs="Times New Roman"/>
                <w:lang w:eastAsia="ru-RU"/>
              </w:rPr>
            </w:pPr>
            <w:r w:rsidRPr="00464E7F">
              <w:rPr>
                <w:rFonts w:cs="Times New Roman"/>
                <w:lang w:eastAsia="ru-RU"/>
              </w:rPr>
              <w:t xml:space="preserve">Местный бюджет </w:t>
            </w:r>
          </w:p>
        </w:tc>
        <w:tc>
          <w:tcPr>
            <w:tcW w:w="655" w:type="pct"/>
            <w:noWrap/>
          </w:tcPr>
          <w:p w:rsidR="00EF7CAD" w:rsidRPr="00FC72E9" w:rsidRDefault="00EF7CAD" w:rsidP="006212CB">
            <w:pPr>
              <w:contextualSpacing/>
              <w:jc w:val="center"/>
              <w:rPr>
                <w:rFonts w:cs="Times New Roman"/>
                <w:lang w:eastAsia="ru-RU"/>
              </w:rPr>
            </w:pPr>
          </w:p>
        </w:tc>
        <w:tc>
          <w:tcPr>
            <w:tcW w:w="469" w:type="pct"/>
            <w:noWrap/>
          </w:tcPr>
          <w:p w:rsidR="00EF7CAD" w:rsidRPr="00FC72E9" w:rsidRDefault="00EF7CAD" w:rsidP="006212CB">
            <w:pPr>
              <w:contextualSpacing/>
              <w:jc w:val="center"/>
              <w:rPr>
                <w:rFonts w:cs="Times New Roman"/>
                <w:lang w:eastAsia="ru-RU"/>
              </w:rPr>
            </w:pPr>
          </w:p>
        </w:tc>
        <w:tc>
          <w:tcPr>
            <w:tcW w:w="515" w:type="pct"/>
            <w:noWrap/>
          </w:tcPr>
          <w:p w:rsidR="00EF7CAD" w:rsidRPr="00FC72E9" w:rsidRDefault="00EF7CAD" w:rsidP="006212CB">
            <w:pPr>
              <w:contextualSpacing/>
              <w:jc w:val="center"/>
              <w:rPr>
                <w:rFonts w:cs="Times New Roman"/>
                <w:lang w:eastAsia="ru-RU"/>
              </w:rPr>
            </w:pPr>
          </w:p>
        </w:tc>
        <w:tc>
          <w:tcPr>
            <w:tcW w:w="469" w:type="pct"/>
            <w:noWrap/>
          </w:tcPr>
          <w:p w:rsidR="00EF7CAD" w:rsidRPr="00FC72E9" w:rsidRDefault="00EF7CAD" w:rsidP="006212CB">
            <w:pPr>
              <w:contextualSpacing/>
              <w:jc w:val="center"/>
              <w:rPr>
                <w:rFonts w:cs="Times New Roman"/>
                <w:lang w:eastAsia="ru-RU"/>
              </w:rPr>
            </w:pPr>
          </w:p>
        </w:tc>
        <w:tc>
          <w:tcPr>
            <w:tcW w:w="515" w:type="pct"/>
            <w:noWrap/>
          </w:tcPr>
          <w:p w:rsidR="00EF7CAD" w:rsidRPr="00FC72E9" w:rsidRDefault="00EF7CAD" w:rsidP="006212CB">
            <w:pPr>
              <w:contextualSpacing/>
              <w:jc w:val="center"/>
              <w:rPr>
                <w:rFonts w:cs="Times New Roman"/>
                <w:lang w:eastAsia="ru-RU"/>
              </w:rPr>
            </w:pPr>
          </w:p>
        </w:tc>
        <w:tc>
          <w:tcPr>
            <w:tcW w:w="562" w:type="pct"/>
          </w:tcPr>
          <w:p w:rsidR="00EF7CAD" w:rsidRPr="00FC72E9" w:rsidRDefault="00EF7CAD" w:rsidP="006212CB">
            <w:pPr>
              <w:contextualSpacing/>
              <w:jc w:val="center"/>
              <w:rPr>
                <w:rFonts w:cs="Times New Roman"/>
                <w:lang w:eastAsia="ru-RU"/>
              </w:rPr>
            </w:pPr>
          </w:p>
        </w:tc>
      </w:tr>
      <w:tr w:rsidR="001970B5" w:rsidRPr="00464E7F" w:rsidTr="001970B5">
        <w:trPr>
          <w:trHeight w:val="300"/>
        </w:trPr>
        <w:tc>
          <w:tcPr>
            <w:tcW w:w="1066" w:type="pct"/>
            <w:vMerge/>
          </w:tcPr>
          <w:p w:rsidR="00EF7CAD" w:rsidRPr="00464E7F" w:rsidRDefault="00EF7CAD" w:rsidP="006212CB">
            <w:pPr>
              <w:contextualSpacing/>
              <w:rPr>
                <w:rFonts w:cs="Times New Roman"/>
                <w:lang w:eastAsia="ru-RU"/>
              </w:rPr>
            </w:pPr>
          </w:p>
        </w:tc>
        <w:tc>
          <w:tcPr>
            <w:tcW w:w="749" w:type="pct"/>
            <w:noWrap/>
          </w:tcPr>
          <w:p w:rsidR="00EF7CAD" w:rsidRPr="00464E7F" w:rsidRDefault="00EF7CAD" w:rsidP="006212CB">
            <w:pPr>
              <w:contextualSpacing/>
              <w:rPr>
                <w:rFonts w:cs="Times New Roman"/>
                <w:lang w:eastAsia="ru-RU"/>
              </w:rPr>
            </w:pPr>
            <w:r w:rsidRPr="00464E7F">
              <w:rPr>
                <w:rFonts w:cs="Times New Roman"/>
                <w:lang w:eastAsia="ru-RU"/>
              </w:rPr>
              <w:t xml:space="preserve">Прочие источники </w:t>
            </w:r>
          </w:p>
        </w:tc>
        <w:tc>
          <w:tcPr>
            <w:tcW w:w="65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469"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15" w:type="pct"/>
            <w:noWrap/>
          </w:tcPr>
          <w:p w:rsidR="00EF7CAD" w:rsidRPr="00FC72E9" w:rsidRDefault="00EF7CAD" w:rsidP="006212CB">
            <w:pPr>
              <w:contextualSpacing/>
              <w:jc w:val="center"/>
              <w:rPr>
                <w:rFonts w:cs="Times New Roman"/>
                <w:lang w:eastAsia="ru-RU"/>
              </w:rPr>
            </w:pPr>
            <w:r w:rsidRPr="00FC72E9">
              <w:rPr>
                <w:rFonts w:cs="Times New Roman"/>
                <w:lang w:eastAsia="ru-RU"/>
              </w:rPr>
              <w:t>-</w:t>
            </w:r>
          </w:p>
        </w:tc>
        <w:tc>
          <w:tcPr>
            <w:tcW w:w="562" w:type="pct"/>
          </w:tcPr>
          <w:p w:rsidR="00EF7CAD" w:rsidRPr="00FC72E9" w:rsidRDefault="00EF7CAD" w:rsidP="006212CB">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val="restart"/>
          </w:tcPr>
          <w:p w:rsidR="00EF7CAD" w:rsidRPr="00464E7F" w:rsidRDefault="00EF7CAD" w:rsidP="006212CB">
            <w:pPr>
              <w:contextualSpacing/>
              <w:rPr>
                <w:rFonts w:cs="Times New Roman"/>
                <w:b/>
                <w:bCs/>
                <w:color w:val="000000"/>
                <w:lang w:eastAsia="ru-RU"/>
              </w:rPr>
            </w:pPr>
            <w:r w:rsidRPr="00464E7F">
              <w:rPr>
                <w:rFonts w:cs="Times New Roman"/>
                <w:b/>
                <w:bCs/>
                <w:color w:val="000000"/>
                <w:lang w:eastAsia="ru-RU"/>
              </w:rPr>
              <w:t xml:space="preserve">Подпрограмма 9 "Обеспечение реализации муниципальной программы" </w:t>
            </w:r>
          </w:p>
        </w:tc>
        <w:tc>
          <w:tcPr>
            <w:tcW w:w="749" w:type="pct"/>
            <w:noWrap/>
          </w:tcPr>
          <w:p w:rsidR="00EF7CAD" w:rsidRPr="00464E7F" w:rsidRDefault="00EF7CA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EF7CAD" w:rsidRPr="00FC72E9" w:rsidRDefault="00EF7CAD" w:rsidP="006212CB">
            <w:pPr>
              <w:contextualSpacing/>
              <w:jc w:val="center"/>
              <w:rPr>
                <w:rFonts w:cs="Times New Roman"/>
                <w:b/>
                <w:bCs/>
                <w:color w:val="000000"/>
                <w:lang w:eastAsia="ru-RU"/>
              </w:rPr>
            </w:pPr>
            <w:r w:rsidRPr="00FC72E9">
              <w:rPr>
                <w:rFonts w:cs="Times New Roman"/>
                <w:b/>
                <w:color w:val="000000"/>
                <w:lang w:eastAsia="ru-RU"/>
              </w:rPr>
              <w:t>46 732,2</w:t>
            </w:r>
          </w:p>
        </w:tc>
        <w:tc>
          <w:tcPr>
            <w:tcW w:w="469" w:type="pct"/>
            <w:noWrap/>
          </w:tcPr>
          <w:p w:rsidR="00EF7CAD" w:rsidRPr="00FC72E9" w:rsidRDefault="00EF7CAD" w:rsidP="006212CB">
            <w:pPr>
              <w:contextualSpacing/>
              <w:jc w:val="center"/>
              <w:rPr>
                <w:rFonts w:cs="Times New Roman"/>
                <w:b/>
                <w:bCs/>
                <w:color w:val="000000"/>
                <w:lang w:eastAsia="ru-RU"/>
              </w:rPr>
            </w:pPr>
            <w:r w:rsidRPr="00FC72E9">
              <w:rPr>
                <w:rFonts w:cs="Times New Roman"/>
                <w:b/>
                <w:color w:val="000000"/>
                <w:lang w:eastAsia="ru-RU"/>
              </w:rPr>
              <w:t>46 792,9</w:t>
            </w:r>
          </w:p>
        </w:tc>
        <w:tc>
          <w:tcPr>
            <w:tcW w:w="515" w:type="pct"/>
            <w:noWrap/>
          </w:tcPr>
          <w:p w:rsidR="00EF7CAD" w:rsidRPr="00FC72E9" w:rsidRDefault="00EF7CAD" w:rsidP="006212CB">
            <w:pPr>
              <w:contextualSpacing/>
              <w:jc w:val="center"/>
              <w:rPr>
                <w:rFonts w:cs="Times New Roman"/>
                <w:b/>
                <w:bCs/>
                <w:color w:val="000000"/>
                <w:lang w:eastAsia="ru-RU"/>
              </w:rPr>
            </w:pPr>
            <w:r w:rsidRPr="00FC72E9">
              <w:rPr>
                <w:rFonts w:cs="Times New Roman"/>
                <w:b/>
                <w:color w:val="000000"/>
                <w:lang w:eastAsia="ru-RU"/>
              </w:rPr>
              <w:t>46 856,</w:t>
            </w:r>
            <w:r w:rsidR="00B2247D" w:rsidRPr="00FC72E9">
              <w:rPr>
                <w:rFonts w:cs="Times New Roman"/>
                <w:b/>
                <w:color w:val="000000"/>
                <w:lang w:eastAsia="ru-RU"/>
              </w:rPr>
              <w:t>1</w:t>
            </w:r>
          </w:p>
        </w:tc>
        <w:tc>
          <w:tcPr>
            <w:tcW w:w="469" w:type="pct"/>
            <w:noWrap/>
          </w:tcPr>
          <w:p w:rsidR="00EF7CAD" w:rsidRPr="00FC72E9" w:rsidRDefault="00EF7CAD" w:rsidP="00B2247D">
            <w:pPr>
              <w:contextualSpacing/>
              <w:jc w:val="center"/>
              <w:rPr>
                <w:rFonts w:cs="Times New Roman"/>
                <w:b/>
                <w:bCs/>
                <w:color w:val="000000"/>
                <w:lang w:eastAsia="ru-RU"/>
              </w:rPr>
            </w:pPr>
            <w:r w:rsidRPr="00FC72E9">
              <w:rPr>
                <w:rFonts w:cs="Times New Roman"/>
                <w:b/>
                <w:color w:val="000000"/>
                <w:lang w:eastAsia="ru-RU"/>
              </w:rPr>
              <w:t>46 921,</w:t>
            </w:r>
            <w:r w:rsidR="00B2247D" w:rsidRPr="00FC72E9">
              <w:rPr>
                <w:rFonts w:cs="Times New Roman"/>
                <w:b/>
                <w:color w:val="000000"/>
                <w:lang w:eastAsia="ru-RU"/>
              </w:rPr>
              <w:t>8</w:t>
            </w:r>
          </w:p>
        </w:tc>
        <w:tc>
          <w:tcPr>
            <w:tcW w:w="515" w:type="pct"/>
            <w:noWrap/>
          </w:tcPr>
          <w:p w:rsidR="00EF7CAD" w:rsidRPr="00FC72E9" w:rsidRDefault="00EF7CAD" w:rsidP="006212CB">
            <w:pPr>
              <w:contextualSpacing/>
              <w:jc w:val="center"/>
              <w:rPr>
                <w:rFonts w:cs="Times New Roman"/>
                <w:b/>
                <w:bCs/>
                <w:color w:val="000000"/>
                <w:lang w:eastAsia="ru-RU"/>
              </w:rPr>
            </w:pPr>
            <w:r w:rsidRPr="00FC72E9">
              <w:rPr>
                <w:rFonts w:cs="Times New Roman"/>
                <w:b/>
                <w:color w:val="000000"/>
                <w:lang w:eastAsia="ru-RU"/>
              </w:rPr>
              <w:t>46 990,0</w:t>
            </w:r>
          </w:p>
        </w:tc>
        <w:tc>
          <w:tcPr>
            <w:tcW w:w="562" w:type="pct"/>
          </w:tcPr>
          <w:p w:rsidR="00EF7CAD" w:rsidRPr="00FC72E9" w:rsidRDefault="00EF7CAD" w:rsidP="00B2247D">
            <w:pPr>
              <w:contextualSpacing/>
              <w:jc w:val="center"/>
              <w:rPr>
                <w:rFonts w:cs="Times New Roman"/>
                <w:b/>
                <w:color w:val="000000"/>
              </w:rPr>
            </w:pPr>
            <w:r w:rsidRPr="00FC72E9">
              <w:rPr>
                <w:rFonts w:cs="Times New Roman"/>
                <w:b/>
                <w:color w:val="000000"/>
              </w:rPr>
              <w:t>234 29</w:t>
            </w:r>
            <w:r w:rsidR="00B2247D" w:rsidRPr="00FC72E9">
              <w:rPr>
                <w:rFonts w:cs="Times New Roman"/>
                <w:b/>
                <w:color w:val="000000"/>
              </w:rPr>
              <w:t>3</w:t>
            </w:r>
            <w:r w:rsidRPr="00FC72E9">
              <w:rPr>
                <w:rFonts w:cs="Times New Roman"/>
                <w:b/>
                <w:color w:val="000000"/>
              </w:rPr>
              <w:t>,</w:t>
            </w:r>
            <w:r w:rsidR="00B2247D" w:rsidRPr="00FC72E9">
              <w:rPr>
                <w:rFonts w:cs="Times New Roman"/>
                <w:b/>
                <w:color w:val="000000"/>
              </w:rPr>
              <w:t>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EF7CAD" w:rsidRPr="00FC72E9" w:rsidRDefault="00EF7CAD" w:rsidP="006212CB">
            <w:pPr>
              <w:contextualSpacing/>
              <w:jc w:val="center"/>
              <w:rPr>
                <w:rFonts w:cs="Times New Roman"/>
                <w:b/>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CA488C">
            <w:pPr>
              <w:contextualSpacing/>
              <w:jc w:val="center"/>
              <w:rPr>
                <w:rFonts w:cs="Times New Roman"/>
                <w:color w:val="000000"/>
                <w:lang w:eastAsia="ru-RU"/>
              </w:rPr>
            </w:pPr>
            <w:r w:rsidRPr="00FC72E9">
              <w:rPr>
                <w:rFonts w:cs="Times New Roman"/>
                <w:color w:val="000000"/>
                <w:lang w:eastAsia="ru-RU"/>
              </w:rPr>
              <w:t>-</w:t>
            </w:r>
          </w:p>
        </w:tc>
        <w:tc>
          <w:tcPr>
            <w:tcW w:w="562" w:type="pct"/>
          </w:tcPr>
          <w:p w:rsidR="00EF7CAD" w:rsidRPr="00FC72E9" w:rsidRDefault="00EF7CAD" w:rsidP="006212CB">
            <w:pPr>
              <w:contextualSpacing/>
              <w:jc w:val="center"/>
              <w:rPr>
                <w:rFonts w:cs="Times New Roman"/>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46 732,2</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46 792,9</w:t>
            </w:r>
          </w:p>
        </w:tc>
        <w:tc>
          <w:tcPr>
            <w:tcW w:w="515" w:type="pct"/>
            <w:noWrap/>
          </w:tcPr>
          <w:p w:rsidR="00EF7CAD" w:rsidRPr="00FC72E9" w:rsidRDefault="00EF7CAD" w:rsidP="00B2247D">
            <w:pPr>
              <w:contextualSpacing/>
              <w:jc w:val="center"/>
              <w:rPr>
                <w:rFonts w:cs="Times New Roman"/>
                <w:color w:val="000000"/>
                <w:lang w:eastAsia="ru-RU"/>
              </w:rPr>
            </w:pPr>
            <w:r w:rsidRPr="00FC72E9">
              <w:rPr>
                <w:rFonts w:cs="Times New Roman"/>
                <w:color w:val="000000"/>
                <w:lang w:eastAsia="ru-RU"/>
              </w:rPr>
              <w:t>46 856,</w:t>
            </w:r>
            <w:r w:rsidR="00B2247D" w:rsidRPr="00FC72E9">
              <w:rPr>
                <w:rFonts w:cs="Times New Roman"/>
                <w:color w:val="000000"/>
                <w:lang w:eastAsia="ru-RU"/>
              </w:rPr>
              <w:t>1</w:t>
            </w:r>
          </w:p>
        </w:tc>
        <w:tc>
          <w:tcPr>
            <w:tcW w:w="469" w:type="pct"/>
            <w:noWrap/>
          </w:tcPr>
          <w:p w:rsidR="00EF7CAD" w:rsidRPr="00FC72E9" w:rsidRDefault="00EF7CAD" w:rsidP="00B2247D">
            <w:pPr>
              <w:contextualSpacing/>
              <w:jc w:val="center"/>
              <w:rPr>
                <w:rFonts w:cs="Times New Roman"/>
                <w:color w:val="000000"/>
                <w:lang w:eastAsia="ru-RU"/>
              </w:rPr>
            </w:pPr>
            <w:r w:rsidRPr="00FC72E9">
              <w:rPr>
                <w:rFonts w:cs="Times New Roman"/>
                <w:color w:val="000000"/>
                <w:lang w:eastAsia="ru-RU"/>
              </w:rPr>
              <w:t>46 921,</w:t>
            </w:r>
            <w:r w:rsidR="00B2247D" w:rsidRPr="00FC72E9">
              <w:rPr>
                <w:rFonts w:cs="Times New Roman"/>
                <w:color w:val="000000"/>
                <w:lang w:eastAsia="ru-RU"/>
              </w:rPr>
              <w:t>8</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46 990,0</w:t>
            </w:r>
          </w:p>
        </w:tc>
        <w:tc>
          <w:tcPr>
            <w:tcW w:w="562" w:type="pct"/>
          </w:tcPr>
          <w:p w:rsidR="00EF7CAD" w:rsidRPr="00FC72E9" w:rsidRDefault="00EF7CAD" w:rsidP="00B2247D">
            <w:pPr>
              <w:contextualSpacing/>
              <w:jc w:val="center"/>
              <w:rPr>
                <w:rFonts w:cs="Times New Roman"/>
                <w:color w:val="000000"/>
              </w:rPr>
            </w:pPr>
            <w:r w:rsidRPr="00FC72E9">
              <w:rPr>
                <w:rFonts w:cs="Times New Roman"/>
                <w:color w:val="000000"/>
              </w:rPr>
              <w:t>234</w:t>
            </w:r>
            <w:r w:rsidR="00B2247D" w:rsidRPr="00FC72E9">
              <w:rPr>
                <w:rFonts w:cs="Times New Roman"/>
                <w:color w:val="000000"/>
              </w:rPr>
              <w:t> </w:t>
            </w:r>
            <w:r w:rsidRPr="00FC72E9">
              <w:rPr>
                <w:rFonts w:cs="Times New Roman"/>
                <w:color w:val="000000"/>
              </w:rPr>
              <w:t>29</w:t>
            </w:r>
            <w:r w:rsidR="00B2247D" w:rsidRPr="00FC72E9">
              <w:rPr>
                <w:rFonts w:cs="Times New Roman"/>
                <w:color w:val="000000"/>
              </w:rPr>
              <w:t>3,0</w:t>
            </w:r>
          </w:p>
        </w:tc>
      </w:tr>
      <w:tr w:rsidR="001970B5" w:rsidRPr="00464E7F" w:rsidTr="001970B5">
        <w:trPr>
          <w:trHeight w:val="300"/>
        </w:trPr>
        <w:tc>
          <w:tcPr>
            <w:tcW w:w="1066" w:type="pct"/>
            <w:vMerge/>
          </w:tcPr>
          <w:p w:rsidR="00EF7CAD" w:rsidRPr="00464E7F" w:rsidRDefault="00EF7CAD" w:rsidP="006212CB">
            <w:pPr>
              <w:contextualSpacing/>
              <w:rPr>
                <w:rFonts w:cs="Times New Roman"/>
                <w:color w:val="000000"/>
                <w:lang w:eastAsia="ru-RU"/>
              </w:rPr>
            </w:pPr>
          </w:p>
        </w:tc>
        <w:tc>
          <w:tcPr>
            <w:tcW w:w="749" w:type="pct"/>
            <w:noWrap/>
          </w:tcPr>
          <w:p w:rsidR="00EF7CAD" w:rsidRPr="00464E7F" w:rsidRDefault="00EF7CA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EF7CAD" w:rsidRPr="00FC72E9" w:rsidRDefault="00EF7CAD" w:rsidP="006212CB">
            <w:pPr>
              <w:contextualSpacing/>
              <w:jc w:val="center"/>
              <w:rPr>
                <w:rFonts w:cs="Times New Roman"/>
                <w:color w:val="000000"/>
                <w:lang w:eastAsia="ru-RU"/>
              </w:rPr>
            </w:pPr>
          </w:p>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EF7CAD" w:rsidRPr="00FC72E9" w:rsidRDefault="00EF7CA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EF7CAD" w:rsidRPr="00FC72E9" w:rsidRDefault="00EF7CAD" w:rsidP="006212CB">
            <w:pPr>
              <w:contextualSpacing/>
              <w:jc w:val="center"/>
              <w:rPr>
                <w:rFonts w:cs="Times New Roman"/>
                <w:color w:val="000000"/>
                <w:lang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п.1.Обеспечение деятельности управления образования и социально-правовой защиты детства</w:t>
            </w:r>
          </w:p>
        </w:tc>
        <w:tc>
          <w:tcPr>
            <w:tcW w:w="749" w:type="pct"/>
            <w:noWrap/>
          </w:tcPr>
          <w:p w:rsidR="00902620" w:rsidRPr="00464E7F" w:rsidRDefault="00902620"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4 502,7</w:t>
            </w:r>
          </w:p>
        </w:tc>
        <w:tc>
          <w:tcPr>
            <w:tcW w:w="469"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4 506,3</w:t>
            </w:r>
          </w:p>
        </w:tc>
        <w:tc>
          <w:tcPr>
            <w:tcW w:w="515"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4 510,0</w:t>
            </w:r>
          </w:p>
        </w:tc>
        <w:tc>
          <w:tcPr>
            <w:tcW w:w="469"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4 513,9</w:t>
            </w:r>
          </w:p>
        </w:tc>
        <w:tc>
          <w:tcPr>
            <w:tcW w:w="515"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4 517,9</w:t>
            </w:r>
          </w:p>
        </w:tc>
        <w:tc>
          <w:tcPr>
            <w:tcW w:w="562" w:type="pct"/>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22 550,8</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6212CB">
            <w:pPr>
              <w:contextualSpacing/>
              <w:jc w:val="center"/>
              <w:rPr>
                <w:rFonts w:cs="Times New Roman"/>
                <w:color w:val="000000"/>
                <w:lang w:eastAsia="ru-RU"/>
              </w:rPr>
            </w:pPr>
            <w:r w:rsidRPr="00FC72E9">
              <w:rPr>
                <w:rFonts w:cs="Times New Roman"/>
                <w:color w:val="000000"/>
                <w:lang w:val="en-US" w:eastAsia="ru-RU"/>
              </w:rPr>
              <w:t>0,0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08058A">
            <w:pPr>
              <w:contextualSpacing/>
              <w:jc w:val="center"/>
              <w:rPr>
                <w:rFonts w:cs="Times New Roman"/>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4 502,7</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4 506,3</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4 510,0</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4 513,9</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4 517,9</w:t>
            </w:r>
          </w:p>
        </w:tc>
        <w:tc>
          <w:tcPr>
            <w:tcW w:w="562" w:type="pct"/>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22 550,8</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6212CB">
            <w:pPr>
              <w:contextualSpacing/>
              <w:jc w:val="center"/>
              <w:rPr>
                <w:rFonts w:cs="Times New Roman"/>
                <w:color w:val="000000"/>
                <w:lang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п.2.Обеспечение деятельности муниципальных бюджетных учреждений    ХЭС, ИДЦ на основе муниципальных заданий </w:t>
            </w:r>
          </w:p>
        </w:tc>
        <w:tc>
          <w:tcPr>
            <w:tcW w:w="749" w:type="pct"/>
            <w:noWrap/>
          </w:tcPr>
          <w:p w:rsidR="00902620" w:rsidRPr="00464E7F" w:rsidRDefault="00902620"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31 568,2</w:t>
            </w:r>
          </w:p>
        </w:tc>
        <w:tc>
          <w:tcPr>
            <w:tcW w:w="469"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31 609,0</w:t>
            </w:r>
          </w:p>
        </w:tc>
        <w:tc>
          <w:tcPr>
            <w:tcW w:w="515"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31 651,5</w:t>
            </w:r>
          </w:p>
        </w:tc>
        <w:tc>
          <w:tcPr>
            <w:tcW w:w="469" w:type="pct"/>
            <w:noWrap/>
          </w:tcPr>
          <w:p w:rsidR="00902620" w:rsidRPr="00FC72E9" w:rsidRDefault="00902620" w:rsidP="0008058A">
            <w:pPr>
              <w:contextualSpacing/>
              <w:jc w:val="center"/>
              <w:rPr>
                <w:rFonts w:cs="Times New Roman"/>
                <w:b/>
                <w:color w:val="000000"/>
                <w:lang w:eastAsia="ru-RU"/>
              </w:rPr>
            </w:pPr>
            <w:r w:rsidRPr="00FC72E9">
              <w:rPr>
                <w:rFonts w:cs="Times New Roman"/>
                <w:b/>
                <w:color w:val="000000"/>
                <w:lang w:eastAsia="ru-RU"/>
              </w:rPr>
              <w:t>31 695,7</w:t>
            </w:r>
          </w:p>
        </w:tc>
        <w:tc>
          <w:tcPr>
            <w:tcW w:w="515" w:type="pct"/>
            <w:noWrap/>
          </w:tcPr>
          <w:p w:rsidR="00902620" w:rsidRPr="00FC72E9" w:rsidRDefault="00902620" w:rsidP="0008058A">
            <w:pPr>
              <w:contextualSpacing/>
              <w:jc w:val="center"/>
              <w:rPr>
                <w:rFonts w:cs="Times New Roman"/>
                <w:b/>
              </w:rPr>
            </w:pPr>
            <w:r w:rsidRPr="00FC72E9">
              <w:rPr>
                <w:rFonts w:cs="Times New Roman"/>
                <w:b/>
              </w:rPr>
              <w:t>31 741,6</w:t>
            </w:r>
          </w:p>
        </w:tc>
        <w:tc>
          <w:tcPr>
            <w:tcW w:w="562" w:type="pct"/>
          </w:tcPr>
          <w:p w:rsidR="00902620" w:rsidRPr="00FC72E9" w:rsidRDefault="00902620" w:rsidP="0008058A">
            <w:pPr>
              <w:contextualSpacing/>
              <w:jc w:val="center"/>
              <w:rPr>
                <w:rFonts w:cs="Times New Roman"/>
                <w:b/>
                <w:color w:val="000000"/>
              </w:rPr>
            </w:pPr>
            <w:r w:rsidRPr="00FC72E9">
              <w:rPr>
                <w:rFonts w:cs="Times New Roman"/>
                <w:b/>
                <w:color w:val="000000"/>
              </w:rPr>
              <w:t>158 266,0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6212CB">
            <w:pPr>
              <w:contextualSpacing/>
              <w:jc w:val="center"/>
              <w:rPr>
                <w:rFonts w:cs="Times New Roman"/>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08058A">
            <w:pPr>
              <w:contextualSpacing/>
              <w:jc w:val="center"/>
              <w:rPr>
                <w:rFonts w:cs="Times New Roman"/>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31 568,2</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31 609,0</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31 651,5</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31 695,7</w:t>
            </w:r>
          </w:p>
        </w:tc>
        <w:tc>
          <w:tcPr>
            <w:tcW w:w="515" w:type="pct"/>
            <w:noWrap/>
          </w:tcPr>
          <w:p w:rsidR="00902620" w:rsidRPr="00FC72E9" w:rsidRDefault="00902620" w:rsidP="006212CB">
            <w:pPr>
              <w:contextualSpacing/>
              <w:jc w:val="center"/>
              <w:rPr>
                <w:rFonts w:cs="Times New Roman"/>
              </w:rPr>
            </w:pPr>
            <w:r w:rsidRPr="00FC72E9">
              <w:rPr>
                <w:rFonts w:cs="Times New Roman"/>
              </w:rPr>
              <w:t>31 741,6</w:t>
            </w:r>
          </w:p>
        </w:tc>
        <w:tc>
          <w:tcPr>
            <w:tcW w:w="562" w:type="pct"/>
          </w:tcPr>
          <w:p w:rsidR="00902620" w:rsidRPr="00FC72E9" w:rsidRDefault="00902620" w:rsidP="006212CB">
            <w:pPr>
              <w:contextualSpacing/>
              <w:jc w:val="center"/>
              <w:rPr>
                <w:rFonts w:cs="Times New Roman"/>
                <w:color w:val="000000"/>
              </w:rPr>
            </w:pPr>
            <w:r w:rsidRPr="00FC72E9">
              <w:rPr>
                <w:rFonts w:cs="Times New Roman"/>
                <w:color w:val="000000"/>
              </w:rPr>
              <w:t>158 266,0</w:t>
            </w:r>
          </w:p>
        </w:tc>
      </w:tr>
      <w:tr w:rsidR="001970B5" w:rsidRPr="00464E7F" w:rsidTr="001970B5">
        <w:trPr>
          <w:trHeight w:val="300"/>
        </w:trPr>
        <w:tc>
          <w:tcPr>
            <w:tcW w:w="1066" w:type="pct"/>
            <w:vMerge/>
          </w:tcPr>
          <w:p w:rsidR="00902620" w:rsidRPr="00464E7F" w:rsidRDefault="00902620" w:rsidP="006212CB">
            <w:pPr>
              <w:contextualSpacing/>
              <w:rPr>
                <w:rFonts w:cs="Times New Roman"/>
                <w:color w:val="000000"/>
                <w:lang w:eastAsia="ru-RU"/>
              </w:rPr>
            </w:pPr>
          </w:p>
        </w:tc>
        <w:tc>
          <w:tcPr>
            <w:tcW w:w="749" w:type="pct"/>
            <w:noWrap/>
          </w:tcPr>
          <w:p w:rsidR="00902620" w:rsidRPr="00464E7F" w:rsidRDefault="00902620"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902620" w:rsidRPr="00FC72E9" w:rsidRDefault="00902620"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902620" w:rsidRPr="00FC72E9" w:rsidRDefault="00902620"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B2247D" w:rsidRPr="00464E7F" w:rsidRDefault="00B2247D" w:rsidP="006212CB">
            <w:pPr>
              <w:contextualSpacing/>
              <w:rPr>
                <w:rFonts w:cs="Times New Roman"/>
                <w:color w:val="000000"/>
                <w:lang w:eastAsia="ru-RU"/>
              </w:rPr>
            </w:pPr>
            <w:r w:rsidRPr="00464E7F">
              <w:rPr>
                <w:rFonts w:cs="Times New Roman"/>
                <w:color w:val="000000"/>
                <w:lang w:eastAsia="ru-RU"/>
              </w:rPr>
              <w:t>п.3.Обеспечение деятельности МКУ «ЦБУО»</w:t>
            </w:r>
          </w:p>
        </w:tc>
        <w:tc>
          <w:tcPr>
            <w:tcW w:w="749" w:type="pct"/>
            <w:noWrap/>
          </w:tcPr>
          <w:p w:rsidR="00B2247D" w:rsidRPr="00464E7F" w:rsidRDefault="00B2247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10 661,3</w:t>
            </w:r>
          </w:p>
        </w:tc>
        <w:tc>
          <w:tcPr>
            <w:tcW w:w="469" w:type="pct"/>
            <w:noWrap/>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10 677,6</w:t>
            </w:r>
          </w:p>
        </w:tc>
        <w:tc>
          <w:tcPr>
            <w:tcW w:w="515" w:type="pct"/>
            <w:noWrap/>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10 694,6</w:t>
            </w:r>
          </w:p>
        </w:tc>
        <w:tc>
          <w:tcPr>
            <w:tcW w:w="469" w:type="pct"/>
            <w:noWrap/>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10 712,2</w:t>
            </w:r>
          </w:p>
        </w:tc>
        <w:tc>
          <w:tcPr>
            <w:tcW w:w="515" w:type="pct"/>
            <w:noWrap/>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10 730,5</w:t>
            </w:r>
          </w:p>
        </w:tc>
        <w:tc>
          <w:tcPr>
            <w:tcW w:w="562" w:type="pct"/>
          </w:tcPr>
          <w:p w:rsidR="00B2247D" w:rsidRPr="00FC72E9" w:rsidRDefault="00B2247D" w:rsidP="0008058A">
            <w:pPr>
              <w:contextualSpacing/>
              <w:jc w:val="center"/>
              <w:rPr>
                <w:rFonts w:cs="Times New Roman"/>
                <w:b/>
                <w:color w:val="000000"/>
                <w:lang w:eastAsia="ru-RU"/>
              </w:rPr>
            </w:pPr>
            <w:r w:rsidRPr="00FC72E9">
              <w:rPr>
                <w:rFonts w:cs="Times New Roman"/>
                <w:b/>
                <w:color w:val="000000"/>
                <w:lang w:eastAsia="ru-RU"/>
              </w:rPr>
              <w:t>53 476,2</w:t>
            </w:r>
          </w:p>
        </w:tc>
      </w:tr>
      <w:tr w:rsidR="001970B5" w:rsidRPr="00464E7F" w:rsidTr="001970B5">
        <w:trPr>
          <w:trHeight w:val="300"/>
        </w:trPr>
        <w:tc>
          <w:tcPr>
            <w:tcW w:w="1066" w:type="pct"/>
            <w:vMerge/>
          </w:tcPr>
          <w:p w:rsidR="00B2247D" w:rsidRPr="00464E7F" w:rsidRDefault="00B2247D" w:rsidP="006212CB">
            <w:pPr>
              <w:contextualSpacing/>
              <w:rPr>
                <w:rFonts w:cs="Times New Roman"/>
                <w:color w:val="000000"/>
                <w:lang w:eastAsia="ru-RU"/>
              </w:rPr>
            </w:pPr>
          </w:p>
        </w:tc>
        <w:tc>
          <w:tcPr>
            <w:tcW w:w="749" w:type="pct"/>
            <w:noWrap/>
          </w:tcPr>
          <w:p w:rsidR="00B2247D" w:rsidRPr="00464E7F" w:rsidRDefault="00B2247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B2247D" w:rsidRPr="00FC72E9" w:rsidRDefault="00B2247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color w:val="000000"/>
                <w:lang w:eastAsia="ru-RU"/>
              </w:rPr>
            </w:pPr>
          </w:p>
        </w:tc>
        <w:tc>
          <w:tcPr>
            <w:tcW w:w="749" w:type="pct"/>
            <w:noWrap/>
          </w:tcPr>
          <w:p w:rsidR="00B2247D" w:rsidRPr="00464E7F" w:rsidRDefault="00B2247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B2247D" w:rsidRPr="00FC72E9" w:rsidRDefault="00B2247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B2247D" w:rsidRPr="00FC72E9" w:rsidRDefault="00B2247D" w:rsidP="0008058A">
            <w:pPr>
              <w:contextualSpacing/>
              <w:jc w:val="center"/>
              <w:rPr>
                <w:rFonts w:cs="Times New Roman"/>
                <w:color w:val="000000"/>
              </w:rPr>
            </w:pPr>
            <w:r w:rsidRPr="00FC72E9">
              <w:rPr>
                <w:rFonts w:cs="Times New Roman"/>
                <w:color w:val="000000"/>
                <w:lang w:val="en-US" w:eastAsia="ru-RU"/>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color w:val="000000"/>
                <w:lang w:eastAsia="ru-RU"/>
              </w:rPr>
            </w:pPr>
          </w:p>
        </w:tc>
        <w:tc>
          <w:tcPr>
            <w:tcW w:w="749" w:type="pct"/>
            <w:noWrap/>
          </w:tcPr>
          <w:p w:rsidR="00B2247D" w:rsidRPr="00464E7F" w:rsidRDefault="00B2247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10 661,3</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10 677,6</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10 694,6</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10 712,2</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10 730,5</w:t>
            </w:r>
          </w:p>
        </w:tc>
        <w:tc>
          <w:tcPr>
            <w:tcW w:w="562" w:type="pct"/>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53 476,2</w:t>
            </w:r>
          </w:p>
        </w:tc>
      </w:tr>
      <w:tr w:rsidR="001970B5" w:rsidRPr="00464E7F" w:rsidTr="001970B5">
        <w:trPr>
          <w:trHeight w:val="300"/>
        </w:trPr>
        <w:tc>
          <w:tcPr>
            <w:tcW w:w="1066" w:type="pct"/>
            <w:vMerge/>
          </w:tcPr>
          <w:p w:rsidR="00B2247D" w:rsidRPr="00464E7F" w:rsidRDefault="00B2247D" w:rsidP="006212CB">
            <w:pPr>
              <w:contextualSpacing/>
              <w:rPr>
                <w:rFonts w:cs="Times New Roman"/>
                <w:color w:val="000000"/>
                <w:lang w:eastAsia="ru-RU"/>
              </w:rPr>
            </w:pPr>
          </w:p>
        </w:tc>
        <w:tc>
          <w:tcPr>
            <w:tcW w:w="749" w:type="pct"/>
            <w:noWrap/>
          </w:tcPr>
          <w:p w:rsidR="00B2247D" w:rsidRPr="00464E7F" w:rsidRDefault="00B2247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B2247D" w:rsidRPr="00FC72E9" w:rsidRDefault="00B2247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B2247D" w:rsidRPr="00FC72E9" w:rsidRDefault="00B2247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1970B5" w:rsidRPr="00464E7F" w:rsidTr="001970B5">
        <w:trPr>
          <w:trHeight w:val="300"/>
        </w:trPr>
        <w:tc>
          <w:tcPr>
            <w:tcW w:w="1066" w:type="pct"/>
            <w:vMerge w:val="restart"/>
          </w:tcPr>
          <w:p w:rsidR="00B2247D" w:rsidRPr="00464E7F" w:rsidRDefault="00B2247D" w:rsidP="002D137C">
            <w:pPr>
              <w:contextualSpacing/>
              <w:rPr>
                <w:rFonts w:cs="Times New Roman"/>
                <w:b/>
                <w:lang w:eastAsia="ru-RU"/>
              </w:rPr>
            </w:pPr>
            <w:r>
              <w:rPr>
                <w:rFonts w:cs="Times New Roman"/>
                <w:b/>
                <w:bCs/>
                <w:lang w:eastAsia="ru-RU"/>
              </w:rPr>
              <w:t xml:space="preserve">Подпрограмма А </w:t>
            </w:r>
            <w:r w:rsidRPr="00464E7F">
              <w:rPr>
                <w:rFonts w:cs="Times New Roman"/>
                <w:b/>
                <w:lang w:eastAsia="ru-RU"/>
              </w:rPr>
              <w:t>«</w:t>
            </w:r>
            <w:r w:rsidRPr="00464E7F">
              <w:rPr>
                <w:rFonts w:cs="Times New Roman"/>
                <w:b/>
              </w:rPr>
              <w:t>Энергосбережение и повышение энергетической эффективности образовательных учреждений»</w:t>
            </w:r>
          </w:p>
        </w:tc>
        <w:tc>
          <w:tcPr>
            <w:tcW w:w="749" w:type="pct"/>
            <w:noWrap/>
          </w:tcPr>
          <w:p w:rsidR="00B2247D" w:rsidRPr="00464E7F" w:rsidRDefault="00B2247D" w:rsidP="006212CB">
            <w:pPr>
              <w:contextualSpacing/>
              <w:rPr>
                <w:rFonts w:cs="Times New Roman"/>
                <w:b/>
                <w:bCs/>
                <w:lang w:eastAsia="ru-RU"/>
              </w:rPr>
            </w:pPr>
            <w:r w:rsidRPr="00464E7F">
              <w:rPr>
                <w:rFonts w:cs="Times New Roman"/>
                <w:b/>
                <w:bCs/>
                <w:lang w:eastAsia="ru-RU"/>
              </w:rPr>
              <w:t xml:space="preserve">Всего </w:t>
            </w:r>
          </w:p>
        </w:tc>
        <w:tc>
          <w:tcPr>
            <w:tcW w:w="655" w:type="pct"/>
            <w:noWrap/>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2 000,0</w:t>
            </w:r>
          </w:p>
        </w:tc>
        <w:tc>
          <w:tcPr>
            <w:tcW w:w="469" w:type="pct"/>
            <w:noWrap/>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2 000,0</w:t>
            </w:r>
          </w:p>
        </w:tc>
        <w:tc>
          <w:tcPr>
            <w:tcW w:w="515" w:type="pct"/>
            <w:noWrap/>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2 000,0</w:t>
            </w:r>
          </w:p>
        </w:tc>
        <w:tc>
          <w:tcPr>
            <w:tcW w:w="469" w:type="pct"/>
            <w:noWrap/>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2 000,0</w:t>
            </w:r>
          </w:p>
        </w:tc>
        <w:tc>
          <w:tcPr>
            <w:tcW w:w="515" w:type="pct"/>
            <w:noWrap/>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2 000,0</w:t>
            </w:r>
          </w:p>
        </w:tc>
        <w:tc>
          <w:tcPr>
            <w:tcW w:w="562" w:type="pct"/>
          </w:tcPr>
          <w:p w:rsidR="00B2247D" w:rsidRPr="00FC72E9" w:rsidRDefault="00B2247D" w:rsidP="006212CB">
            <w:pPr>
              <w:contextualSpacing/>
              <w:jc w:val="center"/>
              <w:rPr>
                <w:rFonts w:cs="Times New Roman"/>
                <w:b/>
                <w:lang w:eastAsia="ru-RU"/>
              </w:rPr>
            </w:pPr>
            <w:r w:rsidRPr="00FC72E9">
              <w:rPr>
                <w:rFonts w:cs="Times New Roman"/>
                <w:b/>
                <w:color w:val="000000"/>
                <w:lang w:eastAsia="ru-RU"/>
              </w:rPr>
              <w:t>10 000,0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lang w:eastAsia="ru-RU"/>
              </w:rPr>
            </w:pPr>
            <w:r w:rsidRPr="00464E7F">
              <w:rPr>
                <w:rFonts w:cs="Times New Roman"/>
                <w:lang w:eastAsia="ru-RU"/>
              </w:rPr>
              <w:t xml:space="preserve">Федеральный бюджет </w:t>
            </w:r>
          </w:p>
        </w:tc>
        <w:tc>
          <w:tcPr>
            <w:tcW w:w="65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62" w:type="pct"/>
          </w:tcPr>
          <w:p w:rsidR="00B2247D" w:rsidRPr="00FC72E9" w:rsidRDefault="00B2247D" w:rsidP="006212CB">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lang w:eastAsia="ru-RU"/>
              </w:rPr>
            </w:pPr>
            <w:r w:rsidRPr="00464E7F">
              <w:rPr>
                <w:rFonts w:cs="Times New Roman"/>
                <w:lang w:eastAsia="ru-RU"/>
              </w:rPr>
              <w:t xml:space="preserve">Областной бюджет </w:t>
            </w:r>
          </w:p>
        </w:tc>
        <w:tc>
          <w:tcPr>
            <w:tcW w:w="65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62" w:type="pct"/>
          </w:tcPr>
          <w:p w:rsidR="00B2247D" w:rsidRPr="00FC72E9" w:rsidRDefault="00B2247D" w:rsidP="006212CB">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lang w:eastAsia="ru-RU"/>
              </w:rPr>
            </w:pPr>
            <w:r w:rsidRPr="00464E7F">
              <w:rPr>
                <w:rFonts w:cs="Times New Roman"/>
                <w:lang w:eastAsia="ru-RU"/>
              </w:rPr>
              <w:t xml:space="preserve">Местный бюджет </w:t>
            </w:r>
          </w:p>
        </w:tc>
        <w:tc>
          <w:tcPr>
            <w:tcW w:w="65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469"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1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469"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1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62" w:type="pct"/>
          </w:tcPr>
          <w:p w:rsidR="00B2247D" w:rsidRPr="00FC72E9" w:rsidRDefault="00B2247D" w:rsidP="00EF7CAD">
            <w:pPr>
              <w:contextualSpacing/>
              <w:jc w:val="center"/>
              <w:rPr>
                <w:rFonts w:cs="Times New Roman"/>
                <w:lang w:eastAsia="ru-RU"/>
              </w:rPr>
            </w:pPr>
            <w:r w:rsidRPr="00FC72E9">
              <w:rPr>
                <w:rFonts w:cs="Times New Roman"/>
                <w:color w:val="000000"/>
                <w:lang w:eastAsia="ru-RU"/>
              </w:rPr>
              <w:t>10 000,0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lang w:eastAsia="ru-RU"/>
              </w:rPr>
            </w:pPr>
            <w:r w:rsidRPr="00464E7F">
              <w:rPr>
                <w:rFonts w:cs="Times New Roman"/>
                <w:lang w:eastAsia="ru-RU"/>
              </w:rPr>
              <w:t xml:space="preserve">Прочие источники </w:t>
            </w:r>
          </w:p>
        </w:tc>
        <w:tc>
          <w:tcPr>
            <w:tcW w:w="65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469"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15" w:type="pct"/>
            <w:noWrap/>
          </w:tcPr>
          <w:p w:rsidR="00B2247D" w:rsidRPr="00FC72E9" w:rsidRDefault="00B2247D" w:rsidP="006212CB">
            <w:pPr>
              <w:contextualSpacing/>
              <w:jc w:val="center"/>
              <w:rPr>
                <w:rFonts w:cs="Times New Roman"/>
                <w:lang w:eastAsia="ru-RU"/>
              </w:rPr>
            </w:pPr>
            <w:r w:rsidRPr="00FC72E9">
              <w:rPr>
                <w:rFonts w:cs="Times New Roman"/>
                <w:lang w:eastAsia="ru-RU"/>
              </w:rPr>
              <w:t>-</w:t>
            </w:r>
          </w:p>
        </w:tc>
        <w:tc>
          <w:tcPr>
            <w:tcW w:w="562" w:type="pct"/>
          </w:tcPr>
          <w:p w:rsidR="00B2247D" w:rsidRPr="00FC72E9" w:rsidRDefault="00B2247D" w:rsidP="006212CB">
            <w:pPr>
              <w:contextualSpacing/>
              <w:jc w:val="center"/>
              <w:rPr>
                <w:rFonts w:cs="Times New Roman"/>
                <w:lang w:eastAsia="ru-RU"/>
              </w:rPr>
            </w:pPr>
            <w:r w:rsidRPr="00FC72E9">
              <w:rPr>
                <w:rFonts w:cs="Times New Roman"/>
                <w:lang w:val="en-US" w:eastAsia="ru-RU"/>
              </w:rPr>
              <w:t>0,0</w:t>
            </w:r>
          </w:p>
        </w:tc>
      </w:tr>
      <w:tr w:rsidR="001970B5" w:rsidRPr="00464E7F" w:rsidTr="001970B5">
        <w:trPr>
          <w:trHeight w:val="300"/>
        </w:trPr>
        <w:tc>
          <w:tcPr>
            <w:tcW w:w="1066" w:type="pct"/>
            <w:vMerge w:val="restart"/>
          </w:tcPr>
          <w:p w:rsidR="00B2247D" w:rsidRPr="00464E7F" w:rsidRDefault="00B2247D" w:rsidP="006212CB">
            <w:pPr>
              <w:contextualSpacing/>
              <w:rPr>
                <w:rFonts w:cs="Times New Roman"/>
                <w:lang w:eastAsia="ru-RU"/>
              </w:rPr>
            </w:pPr>
            <w:r w:rsidRPr="00464E7F">
              <w:rPr>
                <w:rFonts w:cs="Times New Roman"/>
                <w:lang w:eastAsia="ru-RU"/>
              </w:rPr>
              <w:t>п. 1. Реконструкция систем внутреннего и наружного освещения</w:t>
            </w:r>
          </w:p>
        </w:tc>
        <w:tc>
          <w:tcPr>
            <w:tcW w:w="749" w:type="pct"/>
            <w:noWrap/>
          </w:tcPr>
          <w:p w:rsidR="00B2247D" w:rsidRPr="00464E7F" w:rsidRDefault="00B2247D" w:rsidP="006212CB">
            <w:pPr>
              <w:contextualSpacing/>
              <w:rPr>
                <w:rFonts w:cs="Times New Roman"/>
                <w:b/>
              </w:rPr>
            </w:pPr>
            <w:r w:rsidRPr="00464E7F">
              <w:rPr>
                <w:rFonts w:cs="Times New Roman"/>
                <w:b/>
              </w:rPr>
              <w:t xml:space="preserve">Всего </w:t>
            </w:r>
          </w:p>
        </w:tc>
        <w:tc>
          <w:tcPr>
            <w:tcW w:w="655" w:type="pct"/>
            <w:noWrap/>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2 000,0</w:t>
            </w:r>
          </w:p>
        </w:tc>
        <w:tc>
          <w:tcPr>
            <w:tcW w:w="469" w:type="pct"/>
            <w:noWrap/>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2 000,0</w:t>
            </w:r>
          </w:p>
        </w:tc>
        <w:tc>
          <w:tcPr>
            <w:tcW w:w="515" w:type="pct"/>
            <w:noWrap/>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2 000,0</w:t>
            </w:r>
          </w:p>
        </w:tc>
        <w:tc>
          <w:tcPr>
            <w:tcW w:w="469" w:type="pct"/>
            <w:noWrap/>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2 000,0</w:t>
            </w:r>
          </w:p>
        </w:tc>
        <w:tc>
          <w:tcPr>
            <w:tcW w:w="515" w:type="pct"/>
            <w:noWrap/>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2 000,0</w:t>
            </w:r>
          </w:p>
        </w:tc>
        <w:tc>
          <w:tcPr>
            <w:tcW w:w="562" w:type="pct"/>
          </w:tcPr>
          <w:p w:rsidR="00B2247D" w:rsidRPr="00FC72E9" w:rsidRDefault="00B2247D" w:rsidP="00EF7CAD">
            <w:pPr>
              <w:contextualSpacing/>
              <w:jc w:val="center"/>
              <w:rPr>
                <w:rFonts w:cs="Times New Roman"/>
                <w:b/>
                <w:lang w:eastAsia="ru-RU"/>
              </w:rPr>
            </w:pPr>
            <w:r w:rsidRPr="00FC72E9">
              <w:rPr>
                <w:rFonts w:cs="Times New Roman"/>
                <w:b/>
                <w:color w:val="000000"/>
                <w:lang w:eastAsia="ru-RU"/>
              </w:rPr>
              <w:t>10 000,0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rPr>
            </w:pPr>
            <w:r w:rsidRPr="00464E7F">
              <w:rPr>
                <w:rFonts w:cs="Times New Roman"/>
              </w:rPr>
              <w:t xml:space="preserve">Федеральный бюджет </w:t>
            </w:r>
          </w:p>
        </w:tc>
        <w:tc>
          <w:tcPr>
            <w:tcW w:w="65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562" w:type="pct"/>
          </w:tcPr>
          <w:p w:rsidR="00B2247D" w:rsidRPr="00FC72E9" w:rsidRDefault="00B2247D" w:rsidP="006212CB">
            <w:pPr>
              <w:contextualSpacing/>
              <w:jc w:val="center"/>
              <w:rPr>
                <w:rFonts w:cs="Times New Roman"/>
              </w:rPr>
            </w:pPr>
            <w:r w:rsidRPr="00FC72E9">
              <w:rPr>
                <w:rFonts w:cs="Times New Roman"/>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rPr>
            </w:pPr>
            <w:r w:rsidRPr="00464E7F">
              <w:rPr>
                <w:rFonts w:cs="Times New Roman"/>
              </w:rPr>
              <w:t xml:space="preserve">Областной бюджет </w:t>
            </w:r>
          </w:p>
        </w:tc>
        <w:tc>
          <w:tcPr>
            <w:tcW w:w="65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562" w:type="pct"/>
          </w:tcPr>
          <w:p w:rsidR="00B2247D" w:rsidRPr="00FC72E9" w:rsidRDefault="00B2247D" w:rsidP="006212CB">
            <w:pPr>
              <w:contextualSpacing/>
              <w:jc w:val="center"/>
              <w:rPr>
                <w:rFonts w:cs="Times New Roman"/>
              </w:rPr>
            </w:pPr>
            <w:r w:rsidRPr="00FC72E9">
              <w:rPr>
                <w:rFonts w:cs="Times New Roman"/>
              </w:rPr>
              <w:t>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rPr>
            </w:pPr>
            <w:r w:rsidRPr="00464E7F">
              <w:rPr>
                <w:rFonts w:cs="Times New Roman"/>
              </w:rPr>
              <w:t xml:space="preserve">Местный бюджет </w:t>
            </w:r>
          </w:p>
        </w:tc>
        <w:tc>
          <w:tcPr>
            <w:tcW w:w="65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469"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1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469"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15" w:type="pct"/>
            <w:noWrap/>
          </w:tcPr>
          <w:p w:rsidR="00B2247D" w:rsidRPr="00FC72E9" w:rsidRDefault="00B2247D" w:rsidP="00EF7CAD">
            <w:pPr>
              <w:contextualSpacing/>
              <w:jc w:val="center"/>
              <w:rPr>
                <w:rFonts w:cs="Times New Roman"/>
                <w:lang w:eastAsia="ru-RU"/>
              </w:rPr>
            </w:pPr>
            <w:r w:rsidRPr="00FC72E9">
              <w:rPr>
                <w:rFonts w:cs="Times New Roman"/>
                <w:color w:val="000000"/>
                <w:lang w:eastAsia="ru-RU"/>
              </w:rPr>
              <w:t>2 000,0</w:t>
            </w:r>
          </w:p>
        </w:tc>
        <w:tc>
          <w:tcPr>
            <w:tcW w:w="562" w:type="pct"/>
          </w:tcPr>
          <w:p w:rsidR="00B2247D" w:rsidRPr="00FC72E9" w:rsidRDefault="00B2247D" w:rsidP="00EF7CAD">
            <w:pPr>
              <w:contextualSpacing/>
              <w:jc w:val="center"/>
              <w:rPr>
                <w:rFonts w:cs="Times New Roman"/>
                <w:lang w:eastAsia="ru-RU"/>
              </w:rPr>
            </w:pPr>
            <w:r w:rsidRPr="00FC72E9">
              <w:rPr>
                <w:rFonts w:cs="Times New Roman"/>
                <w:color w:val="000000"/>
                <w:lang w:eastAsia="ru-RU"/>
              </w:rPr>
              <w:t>10 000,0</w:t>
            </w:r>
          </w:p>
        </w:tc>
      </w:tr>
      <w:tr w:rsidR="001970B5" w:rsidRPr="00464E7F" w:rsidTr="001970B5">
        <w:trPr>
          <w:trHeight w:val="300"/>
        </w:trPr>
        <w:tc>
          <w:tcPr>
            <w:tcW w:w="1066" w:type="pct"/>
            <w:vMerge/>
          </w:tcPr>
          <w:p w:rsidR="00B2247D" w:rsidRPr="00464E7F" w:rsidRDefault="00B2247D" w:rsidP="006212CB">
            <w:pPr>
              <w:contextualSpacing/>
              <w:rPr>
                <w:rFonts w:cs="Times New Roman"/>
                <w:lang w:eastAsia="ru-RU"/>
              </w:rPr>
            </w:pPr>
          </w:p>
        </w:tc>
        <w:tc>
          <w:tcPr>
            <w:tcW w:w="749" w:type="pct"/>
            <w:noWrap/>
          </w:tcPr>
          <w:p w:rsidR="00B2247D" w:rsidRPr="00464E7F" w:rsidRDefault="00B2247D" w:rsidP="006212CB">
            <w:pPr>
              <w:contextualSpacing/>
              <w:rPr>
                <w:rFonts w:cs="Times New Roman"/>
              </w:rPr>
            </w:pPr>
            <w:r w:rsidRPr="00464E7F">
              <w:rPr>
                <w:rFonts w:cs="Times New Roman"/>
              </w:rPr>
              <w:t xml:space="preserve">Прочие источники </w:t>
            </w:r>
          </w:p>
        </w:tc>
        <w:tc>
          <w:tcPr>
            <w:tcW w:w="65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469" w:type="pct"/>
            <w:noWrap/>
          </w:tcPr>
          <w:p w:rsidR="00B2247D" w:rsidRPr="00FC72E9" w:rsidRDefault="00B2247D" w:rsidP="006212CB">
            <w:pPr>
              <w:contextualSpacing/>
              <w:jc w:val="center"/>
              <w:rPr>
                <w:rFonts w:cs="Times New Roman"/>
              </w:rPr>
            </w:pPr>
            <w:r w:rsidRPr="00FC72E9">
              <w:rPr>
                <w:rFonts w:cs="Times New Roman"/>
              </w:rPr>
              <w:t>-</w:t>
            </w:r>
          </w:p>
        </w:tc>
        <w:tc>
          <w:tcPr>
            <w:tcW w:w="515" w:type="pct"/>
            <w:noWrap/>
          </w:tcPr>
          <w:p w:rsidR="00B2247D" w:rsidRPr="00FC72E9" w:rsidRDefault="00B2247D" w:rsidP="006212CB">
            <w:pPr>
              <w:contextualSpacing/>
              <w:jc w:val="center"/>
              <w:rPr>
                <w:rFonts w:cs="Times New Roman"/>
              </w:rPr>
            </w:pPr>
            <w:r w:rsidRPr="00FC72E9">
              <w:rPr>
                <w:rFonts w:cs="Times New Roman"/>
              </w:rPr>
              <w:t>-</w:t>
            </w:r>
          </w:p>
        </w:tc>
        <w:tc>
          <w:tcPr>
            <w:tcW w:w="562" w:type="pct"/>
          </w:tcPr>
          <w:p w:rsidR="00B2247D" w:rsidRPr="00FC72E9" w:rsidRDefault="00B2247D" w:rsidP="006212CB">
            <w:pPr>
              <w:contextualSpacing/>
              <w:jc w:val="center"/>
              <w:rPr>
                <w:rFonts w:cs="Times New Roman"/>
              </w:rPr>
            </w:pPr>
            <w:r w:rsidRPr="00FC72E9">
              <w:rPr>
                <w:rFonts w:cs="Times New Roman"/>
              </w:rPr>
              <w:t>0,0</w:t>
            </w:r>
          </w:p>
        </w:tc>
      </w:tr>
    </w:tbl>
    <w:p w:rsidR="0061734F" w:rsidRPr="00464E7F" w:rsidRDefault="0061734F" w:rsidP="000E58BF">
      <w:pPr>
        <w:autoSpaceDE w:val="0"/>
        <w:autoSpaceDN w:val="0"/>
        <w:adjustRightInd w:val="0"/>
        <w:rPr>
          <w:rFonts w:cs="Times New Roman"/>
          <w:b/>
          <w:bCs/>
          <w:color w:val="000000"/>
          <w:lang w:eastAsia="ru-RU"/>
        </w:rPr>
        <w:sectPr w:rsidR="0061734F" w:rsidRPr="00464E7F" w:rsidSect="0061734F">
          <w:pgSz w:w="16838" w:h="11906" w:orient="landscape"/>
          <w:pgMar w:top="851" w:right="1134" w:bottom="1134" w:left="567" w:header="709" w:footer="709" w:gutter="0"/>
          <w:cols w:space="708"/>
          <w:docGrid w:linePitch="360"/>
        </w:sectPr>
      </w:pPr>
    </w:p>
    <w:p w:rsidR="00E4721A" w:rsidRPr="00464E7F" w:rsidRDefault="00E4721A" w:rsidP="000E58BF">
      <w:pPr>
        <w:autoSpaceDE w:val="0"/>
        <w:autoSpaceDN w:val="0"/>
        <w:adjustRightInd w:val="0"/>
        <w:rPr>
          <w:rFonts w:cs="Times New Roman"/>
          <w:b/>
          <w:bCs/>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2.10. Анализ рисков реализации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Отчетность по реализации мероприятий Программы осуществляется в соответствии с действующим законодательством.</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Муниципальный заказчик-координатор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обеспечивает координацию деятельности основных исполнителей;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обобщает сведения о ходе реализации всех программных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проводит мониторинг реализации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осуществляет текущее управление реализацией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осуществляет координацию и контроль проводимых работ по реализации мероприятий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представляет в администрацию Балахнинского муниципального района области требуемую отчетность.</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 ПОДПРОГРАММЫ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3.1. ПОДПРОГРАММА 1 </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"РАЗВИТИЕ ОБЩЕГО ОБРАЗОВАНИЯ"</w:t>
      </w:r>
    </w:p>
    <w:p w:rsidR="002A5376" w:rsidRPr="00464E7F" w:rsidRDefault="0061734F" w:rsidP="0061734F">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01241F" w:rsidRPr="00464E7F" w:rsidRDefault="0001241F" w:rsidP="0061734F">
      <w:pPr>
        <w:autoSpaceDE w:val="0"/>
        <w:autoSpaceDN w:val="0"/>
        <w:adjustRightInd w:val="0"/>
        <w:rPr>
          <w:rFonts w:cs="Times New Roman"/>
          <w:color w:val="000000"/>
          <w:lang w:eastAsia="ru-RU"/>
        </w:rPr>
      </w:pPr>
    </w:p>
    <w:p w:rsidR="0001241F" w:rsidRPr="00464E7F" w:rsidRDefault="0001241F"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3.1.1.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tblPr>
      <w:tblGrid>
        <w:gridCol w:w="2206"/>
        <w:gridCol w:w="7895"/>
      </w:tblGrid>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3.Цель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xml:space="preserve">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lastRenderedPageBreak/>
              <w:t xml:space="preserve">4. Задачи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совершенствование дошкольного образования как института социального развития;</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формирование у обучающихся социальных компетенций, гражданских установок, культуры здорового образа жизни;</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повышение качества и доступности образования для детей с ОВЗ и детей-инвалидов;</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создание механизмов мотивации педагогов к повышению качества работы и непрерывному профессиональному развитию.</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E7698E">
            <w:pPr>
              <w:autoSpaceDE w:val="0"/>
              <w:autoSpaceDN w:val="0"/>
              <w:adjustRightInd w:val="0"/>
              <w:rPr>
                <w:rFonts w:cs="Times New Roman"/>
                <w:color w:val="000000"/>
                <w:lang w:eastAsia="ru-RU"/>
              </w:rPr>
            </w:pPr>
            <w:r w:rsidRPr="00464E7F">
              <w:rPr>
                <w:rFonts w:cs="Times New Roman"/>
                <w:color w:val="000000"/>
                <w:lang w:eastAsia="ru-RU"/>
              </w:rPr>
              <w:t xml:space="preserve">5. Этапы и сроки реализации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6.Объемы бюджетных ассигнований Подпрограммы за счет средств местного бюджета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счет средств местного бюджета в ценах соответствующих лет составляет в тыс. руб.:</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Подпрограмма 1</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21</w:t>
            </w:r>
            <w:r w:rsidRPr="00FC72E9">
              <w:rPr>
                <w:rFonts w:cs="Times New Roman"/>
                <w:color w:val="000000"/>
                <w:lang w:eastAsia="ru-RU"/>
              </w:rPr>
              <w:t xml:space="preserve"> год – </w:t>
            </w:r>
            <w:r w:rsidR="002216AF" w:rsidRPr="00FC72E9">
              <w:rPr>
                <w:rFonts w:cs="Times New Roman"/>
                <w:color w:val="000000"/>
                <w:lang w:eastAsia="ru-RU"/>
              </w:rPr>
              <w:t>885 214,5</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22</w:t>
            </w:r>
            <w:r w:rsidRPr="00FC72E9">
              <w:rPr>
                <w:rFonts w:cs="Times New Roman"/>
                <w:color w:val="000000"/>
                <w:lang w:eastAsia="ru-RU"/>
              </w:rPr>
              <w:t xml:space="preserve"> год – </w:t>
            </w:r>
            <w:r w:rsidR="002216AF" w:rsidRPr="00FC72E9">
              <w:rPr>
                <w:rFonts w:cs="Times New Roman"/>
                <w:color w:val="000000"/>
                <w:lang w:eastAsia="ru-RU"/>
              </w:rPr>
              <w:t>888 910,5</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23</w:t>
            </w:r>
            <w:r w:rsidRPr="00FC72E9">
              <w:rPr>
                <w:rFonts w:cs="Times New Roman"/>
                <w:color w:val="000000"/>
                <w:lang w:eastAsia="ru-RU"/>
              </w:rPr>
              <w:t xml:space="preserve"> год – </w:t>
            </w:r>
            <w:r w:rsidR="002216AF" w:rsidRPr="00FC72E9">
              <w:rPr>
                <w:rFonts w:cs="Times New Roman"/>
                <w:color w:val="000000"/>
                <w:lang w:eastAsia="ru-RU"/>
              </w:rPr>
              <w:t>892 754,4</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24</w:t>
            </w:r>
            <w:r w:rsidRPr="00FC72E9">
              <w:rPr>
                <w:rFonts w:cs="Times New Roman"/>
                <w:color w:val="000000"/>
                <w:lang w:eastAsia="ru-RU"/>
              </w:rPr>
              <w:t xml:space="preserve"> год – </w:t>
            </w:r>
            <w:r w:rsidR="002216AF" w:rsidRPr="00FC72E9">
              <w:rPr>
                <w:rFonts w:cs="Times New Roman"/>
                <w:color w:val="000000"/>
                <w:lang w:eastAsia="ru-RU"/>
              </w:rPr>
              <w:t>896 752,0</w:t>
            </w:r>
          </w:p>
          <w:p w:rsidR="006A6F4F" w:rsidRPr="00FC72E9" w:rsidRDefault="00264F9E" w:rsidP="006A6F4F">
            <w:pPr>
              <w:autoSpaceDE w:val="0"/>
              <w:autoSpaceDN w:val="0"/>
              <w:adjustRightInd w:val="0"/>
              <w:jc w:val="both"/>
              <w:rPr>
                <w:rFonts w:cs="Times New Roman"/>
                <w:color w:val="000000"/>
                <w:lang w:eastAsia="ru-RU"/>
              </w:rPr>
            </w:pPr>
            <w:r w:rsidRPr="00FC72E9">
              <w:rPr>
                <w:rFonts w:cs="Times New Roman"/>
                <w:color w:val="000000"/>
                <w:lang w:eastAsia="ru-RU"/>
              </w:rPr>
              <w:t>2025</w:t>
            </w:r>
            <w:r w:rsidR="006A6F4F" w:rsidRPr="00FC72E9">
              <w:rPr>
                <w:rFonts w:cs="Times New Roman"/>
                <w:color w:val="000000"/>
                <w:lang w:eastAsia="ru-RU"/>
              </w:rPr>
              <w:t xml:space="preserve"> год – </w:t>
            </w:r>
            <w:r w:rsidR="002216AF" w:rsidRPr="00FC72E9">
              <w:rPr>
                <w:rFonts w:cs="Times New Roman"/>
                <w:color w:val="000000"/>
                <w:lang w:eastAsia="ru-RU"/>
              </w:rPr>
              <w:t>900 909,6</w:t>
            </w:r>
          </w:p>
          <w:p w:rsidR="00A851F3" w:rsidRPr="00FC72E9" w:rsidRDefault="00A851F3" w:rsidP="006A6F4F">
            <w:pPr>
              <w:autoSpaceDE w:val="0"/>
              <w:autoSpaceDN w:val="0"/>
              <w:adjustRightInd w:val="0"/>
              <w:jc w:val="both"/>
              <w:rPr>
                <w:rFonts w:cs="Times New Roman"/>
                <w:color w:val="000000"/>
                <w:lang w:eastAsia="ru-RU"/>
              </w:rPr>
            </w:pPr>
          </w:p>
          <w:p w:rsidR="00BB1A7A" w:rsidRPr="00464E7F" w:rsidRDefault="002216AF" w:rsidP="00264F9E">
            <w:pPr>
              <w:autoSpaceDE w:val="0"/>
              <w:autoSpaceDN w:val="0"/>
              <w:adjustRightInd w:val="0"/>
              <w:jc w:val="both"/>
              <w:rPr>
                <w:rFonts w:cs="Times New Roman"/>
                <w:b/>
                <w:color w:val="000000"/>
                <w:lang w:eastAsia="ru-RU"/>
              </w:rPr>
            </w:pPr>
            <w:r w:rsidRPr="00FC72E9">
              <w:rPr>
                <w:rFonts w:cs="Times New Roman"/>
                <w:b/>
                <w:color w:val="000000"/>
                <w:lang w:eastAsia="ru-RU"/>
              </w:rPr>
              <w:t>Итого: 4 464 540,9</w:t>
            </w:r>
          </w:p>
        </w:tc>
      </w:tr>
      <w:tr w:rsidR="006B591A" w:rsidRPr="006B591A" w:rsidTr="006B591A">
        <w:tc>
          <w:tcPr>
            <w:tcW w:w="1092"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7.Индикаторы достижения цели и показатели непосредственных результатов </w:t>
            </w:r>
          </w:p>
        </w:tc>
        <w:tc>
          <w:tcPr>
            <w:tcW w:w="390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ОБОО сохраниться на уровне 100%;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населения в возрасте 5-18 лет, охваченного образованием, в общей численности населения в возрасте 5-18 лет увеличится до 99,5%;</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сохранится на уровне 80%;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xml:space="preserve">- охват детей дошкольным образованием от 2 лет до 7 лет составит 85,93%; </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xml:space="preserve">- количество обучающихся по программам общего образования, участвующих в олимпиадах и конкурсах различного уровня составит 14000 человек </w:t>
            </w: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3.1.2. ТЕКСТ ПОДПРОГРАММЫ </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3.1.2.1.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lastRenderedPageBreak/>
        <w:t>Дошкольное образование в Балахнинском муниципальном районе представляет образовательную сеть, состоящую из 26 детских садов и  4 школ,  реализующих  программы дошкольного образования.</w:t>
      </w:r>
    </w:p>
    <w:p w:rsidR="006B591A" w:rsidRPr="006B591A" w:rsidRDefault="006B591A" w:rsidP="006B591A">
      <w:pPr>
        <w:pStyle w:val="af1"/>
        <w:spacing w:after="0"/>
        <w:ind w:firstLine="567"/>
        <w:jc w:val="both"/>
        <w:rPr>
          <w:sz w:val="22"/>
          <w:szCs w:val="22"/>
        </w:rPr>
      </w:pPr>
      <w:r w:rsidRPr="006B591A">
        <w:rPr>
          <w:rFonts w:eastAsia="Symbol"/>
          <w:sz w:val="22"/>
          <w:szCs w:val="22"/>
        </w:rPr>
        <w:t xml:space="preserve">В связи с изменениями в законодательстве  убраны виды и приоритетные направления в названии детских садов.В 2018 году  в ДОУ района получили образование   4130 детей дошкольного возраста. Всего в районе функционирует  183 группы,   из них 35 групп  для детей раннего возраста (с 2 до 3 лет).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логопедические группы, группы для детей с задержкой психического развития,  а также  квалифицированные педагогические кадры (учителя - логопеды, педагоги - психологи, учителя - дефектологи)</w:t>
      </w:r>
    </w:p>
    <w:p w:rsidR="006B591A" w:rsidRPr="006B591A" w:rsidRDefault="006B591A" w:rsidP="006B591A">
      <w:pPr>
        <w:pStyle w:val="af1"/>
        <w:spacing w:after="0"/>
        <w:ind w:firstLine="567"/>
        <w:jc w:val="both"/>
        <w:rPr>
          <w:sz w:val="22"/>
          <w:szCs w:val="22"/>
        </w:rPr>
      </w:pPr>
      <w:r w:rsidRPr="006B591A">
        <w:rPr>
          <w:rFonts w:eastAsia="Symbol"/>
          <w:sz w:val="22"/>
          <w:szCs w:val="22"/>
        </w:rPr>
        <w:t>С целью коррекции имеющихся речевых нарушений у детей дошкольного возраста на базе 5 детских садов функционировали логопедические  пункты, услугами которых было охвачено 145 человек.</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дошкольных образовательных учреждениях района получают реабилитационные услуги 18 детей – инвалидов. 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муниципальном районе действует 17 ОБОО.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Система общего образования района представлена всеми видами разноуровневых ОО, предоставляющих достаточно широкий спектр образовательных услуг. </w:t>
      </w:r>
      <w:r w:rsidRPr="006B591A">
        <w:rPr>
          <w:rFonts w:eastAsia="Symbol" w:cs="Times New Roman"/>
        </w:rPr>
        <w:t>Всего услугу по предоставлению общего образования в районе реализуют 16 муниципальных образовательных учреждений.</w:t>
      </w:r>
    </w:p>
    <w:p w:rsidR="006B591A" w:rsidRPr="006B591A" w:rsidRDefault="006B591A" w:rsidP="006B591A">
      <w:pPr>
        <w:ind w:firstLine="567"/>
        <w:jc w:val="both"/>
        <w:rPr>
          <w:rFonts w:cs="Times New Roman"/>
          <w:lang w:eastAsia="ru-RU"/>
        </w:rPr>
      </w:pPr>
      <w:r w:rsidRPr="006B591A">
        <w:rPr>
          <w:rFonts w:eastAsia="Symbol" w:cs="Times New Roman"/>
        </w:rPr>
        <w:t xml:space="preserve">Потребности населения на получение образования повышенного уровня удовлетворяются за счёт функционирования классов с углублённым изучением отдельных предметов в МБОУ СОШ №14, МБОУ СОШ № 3,  а также профильных классов. В 2018 году функционировали 5 средних школ, в которых реализовывались модели профильного обучения по индивидуальным учебным планам. </w:t>
      </w:r>
      <w:r w:rsidRPr="006B591A">
        <w:rPr>
          <w:rFonts w:cs="Times New Roman"/>
          <w:lang w:eastAsia="ru-RU"/>
        </w:rPr>
        <w:t>Программами профильного и углубленного обучения охвачено 62 % старшеклассников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системе образования Балахнинского муниципального района достигнуты определенные результаты по работе с одаренными детьми. 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6B591A" w:rsidRPr="006B591A" w:rsidRDefault="006B591A" w:rsidP="006B591A">
      <w:pPr>
        <w:autoSpaceDE w:val="0"/>
        <w:autoSpaceDN w:val="0"/>
        <w:adjustRightInd w:val="0"/>
        <w:ind w:firstLine="426"/>
        <w:jc w:val="both"/>
        <w:rPr>
          <w:rFonts w:cs="Times New Roman"/>
          <w:lang w:eastAsia="ru-RU"/>
        </w:rPr>
      </w:pPr>
    </w:p>
    <w:p w:rsidR="00BB1A7A" w:rsidRPr="006B591A" w:rsidRDefault="00BB1A7A" w:rsidP="004337D4">
      <w:pPr>
        <w:autoSpaceDE w:val="0"/>
        <w:autoSpaceDN w:val="0"/>
        <w:adjustRightInd w:val="0"/>
        <w:ind w:firstLine="426"/>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3.1.2.2. Цель и задачи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Основная стратегическая цель заключается в совершенствовании содержания и технологий образования, создании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Для достижения указанной цели необходимо решить следующие задачи: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1) совершенствование дошкольного образования как института социального развития;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4) формирование у обучающихся социальных компетенций, гражданских установок, культуры здорового образа жизни;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5) повышение качества и доступности образования для детей с ОВЗ и детей-инвалидов;</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6) создание механизмов мотивации педагогов к повышению качества работы и непрерывному профессиональному развитию.</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Решение поставленных задач обеспечивается за счет реализации программных мероприятий по следующим основным направлениям:</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 xml:space="preserve">     Дошкольное образование:</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создание специальных служб педагогической поддержки раннего семейного воспитания и целевых программ сопровождения детей из семей группы риска;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работы в муниципальных дошкольных организациях с детьми, имеющими ограниченные возможности здоровья;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организация деятельности по созданию стажировочных площадок, связанных с реализацией моделей дошкольного образования, обеспечивающих доступность дошкольного образования для всех нуждающихся.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Общее образование:</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2A5376" w:rsidRPr="00464E7F" w:rsidRDefault="00BB1A7A" w:rsidP="0061734F">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механизмов обеспечения общедоступного качественного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выявления и поддержки молодых талантов;</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поддержка инноваций и инициатив педагогов, профессиональных сообществ, образовательных организаций и их сетей;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модернизация инфраструктуры физического воспитания в ОО Балахнинского муниципального района;</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профильного обучения на старшей ступени ОБОО, включая индивидуальные программы,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совершенствование деятельности всех звеньев структуры ПМПК: школьных ПМП-консилиумов, территориальных ПМПК и областной межведомственной постоянно действующей ПМПК;</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интеграции детей с ОВЗ и детей-инвалидов в массовую ОБОО;</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квалификации специалистов, работающих с детьми с ОВЗ и детьми-инвалидами.</w:t>
      </w:r>
    </w:p>
    <w:p w:rsidR="00BB1A7A" w:rsidRPr="00464E7F" w:rsidRDefault="00BB1A7A" w:rsidP="005431BE">
      <w:pPr>
        <w:autoSpaceDE w:val="0"/>
        <w:autoSpaceDN w:val="0"/>
        <w:adjustRightInd w:val="0"/>
        <w:jc w:val="center"/>
        <w:rPr>
          <w:rFonts w:cs="Times New Roman"/>
          <w:b/>
          <w:bCs/>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3.1.2.3. Сроки и этапы реализации Подпрограммы </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CD6D84">
      <w:pPr>
        <w:autoSpaceDE w:val="0"/>
        <w:autoSpaceDN w:val="0"/>
        <w:adjustRightInd w:val="0"/>
        <w:ind w:firstLine="426"/>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t>3.1.2.4. Перечень основных мероприятий</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3.1.2.5. Индикаторы достижения цели и непосредственные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lastRenderedPageBreak/>
        <w:t>3.1.2.6. Меры правового регулирования</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3.1.2.7. Обоснование объема финансовых ресурсов</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6B221B" w:rsidP="000E58BF">
      <w:pPr>
        <w:ind w:firstLine="567"/>
        <w:jc w:val="both"/>
        <w:rPr>
          <w:rFonts w:cs="Times New Roman"/>
        </w:rPr>
      </w:pPr>
      <w:r w:rsidRPr="00464E7F">
        <w:rPr>
          <w:rFonts w:cs="Times New Roman"/>
        </w:rPr>
        <w:t xml:space="preserve">Ресурсное обеспечение реализации </w:t>
      </w:r>
      <w:r w:rsidR="004703BD" w:rsidRPr="00464E7F">
        <w:rPr>
          <w:rFonts w:cs="Times New Roman"/>
        </w:rPr>
        <w:t>П</w:t>
      </w:r>
      <w:r w:rsidRPr="00464E7F">
        <w:rPr>
          <w:rFonts w:cs="Times New Roman"/>
        </w:rPr>
        <w:t>одпрограммы за счет средств бюджета Балахнинского муниципального района представлено в таблице 5, п</w:t>
      </w:r>
      <w:r w:rsidR="00BB1A7A" w:rsidRPr="00464E7F">
        <w:rPr>
          <w:rFonts w:cs="Times New Roman"/>
        </w:rPr>
        <w:t xml:space="preserve">рогнозная оценка расходов </w:t>
      </w:r>
      <w:r w:rsidRPr="00464E7F">
        <w:rPr>
          <w:rFonts w:cs="Times New Roman"/>
        </w:rPr>
        <w:t>за счет всех источников отражена в таблице 6</w:t>
      </w:r>
      <w:r w:rsidR="00BB1A7A" w:rsidRPr="00464E7F">
        <w:rPr>
          <w:rFonts w:cs="Times New Roman"/>
        </w:rPr>
        <w:t xml:space="preserve"> Муниципальной программы.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3.1.2.8. Анализ рисков реализации Подпрограммы</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b/>
          <w:bCs/>
          <w:color w:val="000000"/>
          <w:lang w:eastAsia="ru-RU"/>
        </w:rPr>
      </w:pPr>
      <w:r w:rsidRPr="00464E7F">
        <w:rPr>
          <w:rFonts w:cs="Times New Roman"/>
          <w:b/>
          <w:bCs/>
          <w:color w:val="000000"/>
          <w:lang w:eastAsia="ru-RU"/>
        </w:rPr>
        <w:t>3.2. ПОДПРОГРАММА 2</w:t>
      </w:r>
    </w:p>
    <w:p w:rsidR="00BB1A7A" w:rsidRPr="00464E7F" w:rsidRDefault="00BB1A7A" w:rsidP="005431BE">
      <w:pPr>
        <w:autoSpaceDE w:val="0"/>
        <w:autoSpaceDN w:val="0"/>
        <w:adjustRightInd w:val="0"/>
        <w:ind w:firstLine="225"/>
        <w:jc w:val="center"/>
        <w:rPr>
          <w:rFonts w:cs="Times New Roman"/>
          <w:b/>
          <w:bCs/>
          <w:color w:val="000000"/>
          <w:lang w:eastAsia="ru-RU"/>
        </w:rPr>
      </w:pPr>
      <w:r w:rsidRPr="00464E7F">
        <w:rPr>
          <w:rFonts w:cs="Times New Roman"/>
          <w:b/>
          <w:bCs/>
          <w:color w:val="000000"/>
          <w:lang w:eastAsia="ru-RU"/>
        </w:rPr>
        <w:t xml:space="preserve">"РАЗВИТИЕ ДОПОЛНИТЕЛЬНОГО ОБРАЗОВАНИЯ И ВОСПИТАНИЯ </w:t>
      </w: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t>ДЕТЕЙ"</w:t>
      </w: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color w:val="000000"/>
          <w:lang w:eastAsia="ru-RU"/>
        </w:rPr>
        <w:t>3.2.1. ПАСПОРТ ПОДПРОГРАММЫ</w:t>
      </w:r>
    </w:p>
    <w:p w:rsidR="00BB1A7A" w:rsidRPr="00464E7F" w:rsidRDefault="00BB1A7A" w:rsidP="005431BE">
      <w:pPr>
        <w:autoSpaceDE w:val="0"/>
        <w:autoSpaceDN w:val="0"/>
        <w:adjustRightInd w:val="0"/>
        <w:ind w:firstLine="225"/>
        <w:jc w:val="center"/>
        <w:rPr>
          <w:rFonts w:cs="Times New Roman"/>
          <w:color w:val="000000"/>
          <w:lang w:eastAsia="ru-RU"/>
        </w:rPr>
      </w:pPr>
    </w:p>
    <w:tbl>
      <w:tblPr>
        <w:tblW w:w="4954" w:type="pct"/>
        <w:tblCellMar>
          <w:left w:w="90" w:type="dxa"/>
          <w:right w:w="90" w:type="dxa"/>
        </w:tblCellMar>
        <w:tblLook w:val="0000"/>
      </w:tblPr>
      <w:tblGrid>
        <w:gridCol w:w="2650"/>
        <w:gridCol w:w="7358"/>
      </w:tblGrid>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737147">
            <w:pPr>
              <w:autoSpaceDE w:val="0"/>
              <w:autoSpaceDN w:val="0"/>
              <w:adjustRightInd w:val="0"/>
              <w:ind w:firstLine="225"/>
              <w:jc w:val="both"/>
              <w:rPr>
                <w:rFonts w:cs="Times New Roman"/>
                <w:color w:val="000000"/>
                <w:lang w:eastAsia="ru-RU"/>
              </w:rPr>
            </w:pPr>
            <w:r w:rsidRPr="00464E7F">
              <w:rPr>
                <w:rFonts w:cs="Times New Roman"/>
                <w:color w:val="000000"/>
                <w:lang w:eastAsia="ru-RU"/>
              </w:rPr>
              <w:t>Управление образования и социально</w:t>
            </w:r>
            <w:r w:rsidR="00737147" w:rsidRPr="00464E7F">
              <w:rPr>
                <w:rFonts w:cs="Times New Roman"/>
                <w:color w:val="000000"/>
                <w:lang w:eastAsia="ru-RU"/>
              </w:rPr>
              <w:t>-</w:t>
            </w:r>
            <w:r w:rsidRPr="00464E7F">
              <w:rPr>
                <w:rFonts w:cs="Times New Roman"/>
                <w:color w:val="000000"/>
                <w:lang w:eastAsia="ru-RU"/>
              </w:rPr>
              <w:t xml:space="preserve">правовой защиты детства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3. Цель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4A6065">
            <w:pPr>
              <w:autoSpaceDE w:val="0"/>
              <w:autoSpaceDN w:val="0"/>
              <w:adjustRightInd w:val="0"/>
              <w:jc w:val="both"/>
              <w:rPr>
                <w:rFonts w:cs="Times New Roman"/>
                <w:color w:val="000000"/>
                <w:lang w:eastAsia="ru-RU"/>
              </w:rPr>
            </w:pPr>
            <w:r w:rsidRPr="00464E7F">
              <w:rPr>
                <w:rFonts w:cs="Times New Roman"/>
                <w:color w:val="000000"/>
                <w:lang w:eastAsia="ru-RU"/>
              </w:rPr>
              <w:t xml:space="preserve">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4. Задачи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2. Обеспечение полноценного отдыха и оздоровления детей и молодежи Балахнинского муниципального района</w:t>
            </w:r>
          </w:p>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 xml:space="preserve">3. Совершенствование форм и методов социализации детей и молодежи, вовлечение в социальную практику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5. Этапы и сроки реализации </w:t>
            </w:r>
            <w:r w:rsidRPr="00464E7F">
              <w:rPr>
                <w:rFonts w:cs="Times New Roman"/>
                <w:color w:val="000000"/>
                <w:lang w:eastAsia="ru-RU"/>
              </w:rPr>
              <w:lastRenderedPageBreak/>
              <w:t xml:space="preserve">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264F9E">
            <w:pPr>
              <w:autoSpaceDE w:val="0"/>
              <w:autoSpaceDN w:val="0"/>
              <w:adjustRightInd w:val="0"/>
              <w:ind w:firstLine="225"/>
              <w:jc w:val="both"/>
              <w:rPr>
                <w:rFonts w:cs="Times New Roman"/>
                <w:color w:val="000000"/>
                <w:lang w:eastAsia="ru-RU"/>
              </w:rPr>
            </w:pPr>
            <w:r w:rsidRPr="00464E7F">
              <w:rPr>
                <w:rFonts w:cs="Times New Roman"/>
                <w:color w:val="000000"/>
                <w:lang w:eastAsia="ru-RU"/>
              </w:rPr>
              <w:lastRenderedPageBreak/>
              <w:t>Подпрограмма реализуется в один I этап - 20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lastRenderedPageBreak/>
              <w:t xml:space="preserve">6. Объемы бюджетных ассигнований Подпрограммы за счет средств местного бюджета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Финансирование мероприятий Подпрограммы счет средств местного бюджета по годам в тыс. руб.:</w:t>
            </w:r>
          </w:p>
          <w:p w:rsidR="00BB1A7A" w:rsidRPr="00464E7F" w:rsidRDefault="00BB1A7A" w:rsidP="00737147">
            <w:pPr>
              <w:autoSpaceDE w:val="0"/>
              <w:autoSpaceDN w:val="0"/>
              <w:adjustRightInd w:val="0"/>
              <w:jc w:val="both"/>
              <w:rPr>
                <w:rFonts w:cs="Times New Roman"/>
                <w:color w:val="000000"/>
                <w:lang w:eastAsia="ru-RU"/>
              </w:rPr>
            </w:pPr>
            <w:r w:rsidRPr="00464E7F">
              <w:rPr>
                <w:rFonts w:cs="Times New Roman"/>
                <w:color w:val="000000"/>
                <w:lang w:eastAsia="ru-RU"/>
              </w:rPr>
              <w:t>Подпрограмма 2</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21</w:t>
            </w:r>
            <w:r w:rsidRPr="00FC72E9">
              <w:rPr>
                <w:rFonts w:cs="Times New Roman"/>
                <w:lang w:eastAsia="ru-RU"/>
              </w:rPr>
              <w:t xml:space="preserve"> год – </w:t>
            </w:r>
            <w:r w:rsidR="002216AF" w:rsidRPr="00FC72E9">
              <w:rPr>
                <w:rFonts w:cs="Times New Roman"/>
                <w:lang w:eastAsia="ru-RU"/>
              </w:rPr>
              <w:t>70 738,6</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22</w:t>
            </w:r>
            <w:r w:rsidRPr="00FC72E9">
              <w:rPr>
                <w:rFonts w:cs="Times New Roman"/>
                <w:lang w:eastAsia="ru-RU"/>
              </w:rPr>
              <w:t xml:space="preserve"> год – </w:t>
            </w:r>
            <w:r w:rsidR="002216AF" w:rsidRPr="00FC72E9">
              <w:rPr>
                <w:rFonts w:cs="Times New Roman"/>
                <w:lang w:eastAsia="ru-RU"/>
              </w:rPr>
              <w:t>71 063,2</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23</w:t>
            </w:r>
            <w:r w:rsidRPr="00FC72E9">
              <w:rPr>
                <w:rFonts w:cs="Times New Roman"/>
                <w:lang w:eastAsia="ru-RU"/>
              </w:rPr>
              <w:t xml:space="preserve"> год – </w:t>
            </w:r>
            <w:r w:rsidR="002216AF" w:rsidRPr="00FC72E9">
              <w:rPr>
                <w:rFonts w:cs="Times New Roman"/>
                <w:lang w:eastAsia="ru-RU"/>
              </w:rPr>
              <w:t>71 400,8</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24</w:t>
            </w:r>
            <w:r w:rsidRPr="00FC72E9">
              <w:rPr>
                <w:rFonts w:cs="Times New Roman"/>
                <w:lang w:eastAsia="ru-RU"/>
              </w:rPr>
              <w:t xml:space="preserve"> год – </w:t>
            </w:r>
            <w:r w:rsidR="002216AF" w:rsidRPr="00FC72E9">
              <w:rPr>
                <w:rFonts w:cs="Times New Roman"/>
                <w:lang w:eastAsia="ru-RU"/>
              </w:rPr>
              <w:t>71 751,9</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202</w:t>
            </w:r>
            <w:r w:rsidR="00264F9E" w:rsidRPr="00FC72E9">
              <w:rPr>
                <w:rFonts w:cs="Times New Roman"/>
                <w:lang w:eastAsia="ru-RU"/>
              </w:rPr>
              <w:t>5</w:t>
            </w:r>
            <w:r w:rsidRPr="00FC72E9">
              <w:rPr>
                <w:rFonts w:cs="Times New Roman"/>
                <w:lang w:eastAsia="ru-RU"/>
              </w:rPr>
              <w:t xml:space="preserve"> год – </w:t>
            </w:r>
            <w:r w:rsidR="002216AF" w:rsidRPr="00FC72E9">
              <w:rPr>
                <w:rFonts w:cs="Times New Roman"/>
                <w:lang w:eastAsia="ru-RU"/>
              </w:rPr>
              <w:t>72 117,1</w:t>
            </w:r>
          </w:p>
          <w:p w:rsidR="00FF6687" w:rsidRPr="00FC72E9" w:rsidRDefault="00FF6687" w:rsidP="009928EA">
            <w:pPr>
              <w:autoSpaceDE w:val="0"/>
              <w:autoSpaceDN w:val="0"/>
              <w:adjustRightInd w:val="0"/>
              <w:jc w:val="both"/>
              <w:rPr>
                <w:rFonts w:cs="Times New Roman"/>
                <w:lang w:eastAsia="ru-RU"/>
              </w:rPr>
            </w:pPr>
          </w:p>
          <w:p w:rsidR="00BB1A7A" w:rsidRPr="00464E7F" w:rsidRDefault="00BB1A7A" w:rsidP="00264F9E">
            <w:pPr>
              <w:autoSpaceDE w:val="0"/>
              <w:autoSpaceDN w:val="0"/>
              <w:adjustRightInd w:val="0"/>
              <w:jc w:val="both"/>
              <w:rPr>
                <w:rFonts w:cs="Times New Roman"/>
                <w:b/>
                <w:color w:val="000000"/>
                <w:lang w:eastAsia="ru-RU"/>
              </w:rPr>
            </w:pPr>
            <w:r w:rsidRPr="00FC72E9">
              <w:rPr>
                <w:rFonts w:cs="Times New Roman"/>
                <w:b/>
                <w:lang w:eastAsia="ru-RU"/>
              </w:rPr>
              <w:t>Итого:</w:t>
            </w:r>
            <w:r w:rsidR="002216AF" w:rsidRPr="00FC72E9">
              <w:rPr>
                <w:rFonts w:cs="Times New Roman"/>
                <w:b/>
                <w:lang w:eastAsia="ru-RU"/>
              </w:rPr>
              <w:t xml:space="preserve"> 357 071,4</w:t>
            </w:r>
          </w:p>
        </w:tc>
      </w:tr>
      <w:tr w:rsidR="006B591A" w:rsidRPr="00464E7F" w:rsidTr="006B591A">
        <w:tc>
          <w:tcPr>
            <w:tcW w:w="1324" w:type="pct"/>
            <w:tcBorders>
              <w:top w:val="single" w:sz="2" w:space="0" w:color="auto"/>
              <w:left w:val="single" w:sz="2" w:space="0" w:color="auto"/>
              <w:bottom w:val="single" w:sz="2" w:space="0" w:color="auto"/>
              <w:right w:val="single" w:sz="2" w:space="0" w:color="auto"/>
            </w:tcBorders>
          </w:tcPr>
          <w:p w:rsidR="006B591A" w:rsidRPr="00464E7F" w:rsidRDefault="006B591A" w:rsidP="006B591A">
            <w:pPr>
              <w:autoSpaceDE w:val="0"/>
              <w:autoSpaceDN w:val="0"/>
              <w:adjustRightInd w:val="0"/>
              <w:rPr>
                <w:rFonts w:cs="Times New Roman"/>
                <w:color w:val="000000"/>
                <w:lang w:eastAsia="ru-RU"/>
              </w:rPr>
            </w:pPr>
            <w:r w:rsidRPr="00464E7F">
              <w:rPr>
                <w:rFonts w:cs="Times New Roman"/>
                <w:color w:val="000000"/>
                <w:lang w:eastAsia="ru-RU"/>
              </w:rPr>
              <w:t xml:space="preserve">7. Индикаторы достижения цели и показатели </w:t>
            </w:r>
          </w:p>
          <w:p w:rsidR="006B591A" w:rsidRPr="00464E7F" w:rsidRDefault="006B591A" w:rsidP="006B591A">
            <w:pPr>
              <w:autoSpaceDE w:val="0"/>
              <w:autoSpaceDN w:val="0"/>
              <w:adjustRightInd w:val="0"/>
              <w:rPr>
                <w:rFonts w:cs="Times New Roman"/>
                <w:color w:val="000000"/>
                <w:lang w:eastAsia="ru-RU"/>
              </w:rPr>
            </w:pPr>
            <w:r w:rsidRPr="00464E7F">
              <w:rPr>
                <w:rFonts w:cs="Times New Roman"/>
                <w:color w:val="000000"/>
                <w:lang w:eastAsia="ru-RU"/>
              </w:rPr>
              <w:t xml:space="preserve">непосредственных результатов Подпрограммы </w:t>
            </w:r>
          </w:p>
        </w:tc>
        <w:tc>
          <w:tcPr>
            <w:tcW w:w="3676" w:type="pct"/>
            <w:tcBorders>
              <w:top w:val="single" w:sz="2" w:space="0" w:color="auto"/>
              <w:left w:val="single" w:sz="2" w:space="0" w:color="auto"/>
              <w:bottom w:val="single" w:sz="2" w:space="0" w:color="auto"/>
              <w:right w:val="single" w:sz="2" w:space="0" w:color="auto"/>
            </w:tcBorders>
          </w:tcPr>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85%;</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охват организованными формами отдыха и оздоровления, будет сохранен на уровне 68% от численности детей школьного возраста</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Показатели непосредственных результатов:</w:t>
            </w:r>
          </w:p>
          <w:p w:rsidR="006B591A" w:rsidRPr="00464E7F" w:rsidRDefault="006B591A" w:rsidP="006B591A">
            <w:pPr>
              <w:autoSpaceDE w:val="0"/>
              <w:autoSpaceDN w:val="0"/>
              <w:adjustRightInd w:val="0"/>
              <w:jc w:val="both"/>
              <w:rPr>
                <w:rFonts w:cs="Times New Roman"/>
                <w:color w:val="000000"/>
                <w:lang w:eastAsia="ru-RU"/>
              </w:rPr>
            </w:pPr>
            <w:r>
              <w:rPr>
                <w:rFonts w:cs="Times New Roman"/>
                <w:color w:val="000000"/>
                <w:lang w:eastAsia="ru-RU"/>
              </w:rPr>
              <w:t>- ежегодное проведение 120</w:t>
            </w:r>
            <w:r w:rsidRPr="00464E7F">
              <w:rPr>
                <w:rFonts w:cs="Times New Roman"/>
                <w:color w:val="000000"/>
                <w:lang w:eastAsia="ru-RU"/>
              </w:rPr>
              <w:t xml:space="preserve"> областных мероприятий в системе дополнительного образования детей и воспитания;</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количество детей, отдохнувших в организациях отдыха</w:t>
            </w:r>
            <w:r>
              <w:rPr>
                <w:rFonts w:cs="Times New Roman"/>
                <w:color w:val="000000"/>
                <w:lang w:eastAsia="ru-RU"/>
              </w:rPr>
              <w:t xml:space="preserve">  оздоровления детей, составит 7</w:t>
            </w:r>
            <w:r w:rsidRPr="00464E7F">
              <w:rPr>
                <w:rFonts w:cs="Times New Roman"/>
                <w:color w:val="000000"/>
                <w:lang w:eastAsia="ru-RU"/>
              </w:rPr>
              <w:t>,5 тысяч.</w:t>
            </w:r>
          </w:p>
        </w:tc>
      </w:tr>
    </w:tbl>
    <w:p w:rsidR="006B591A" w:rsidRPr="00464E7F" w:rsidRDefault="006B591A" w:rsidP="006B591A">
      <w:pPr>
        <w:autoSpaceDE w:val="0"/>
        <w:autoSpaceDN w:val="0"/>
        <w:adjustRightInd w:val="0"/>
        <w:jc w:val="center"/>
        <w:rPr>
          <w:rFonts w:cs="Times New Roman"/>
          <w:color w:val="000000"/>
          <w:lang w:eastAsia="ru-RU"/>
        </w:rPr>
      </w:pPr>
    </w:p>
    <w:p w:rsidR="006B591A"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color w:val="000000"/>
          <w:lang w:eastAsia="ru-RU"/>
        </w:rPr>
        <w:t>3.2.2. ТЕКСТ ПОДПРОГРАММЫ</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b/>
          <w:bCs/>
          <w:color w:val="000000"/>
          <w:lang w:eastAsia="ru-RU"/>
        </w:rPr>
        <w:t>3.2.2.1. Характеристика текущего состояния</w:t>
      </w:r>
    </w:p>
    <w:p w:rsidR="006B591A" w:rsidRPr="00464E7F" w:rsidRDefault="006B591A" w:rsidP="006B591A">
      <w:pPr>
        <w:autoSpaceDE w:val="0"/>
        <w:autoSpaceDN w:val="0"/>
        <w:adjustRightInd w:val="0"/>
        <w:jc w:val="center"/>
        <w:rPr>
          <w:rFonts w:cs="Times New Roman"/>
          <w:color w:val="000000"/>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3.2.2.1.1. Воспитание и дополнительное образование детей.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6B591A" w:rsidRPr="006B591A" w:rsidRDefault="006B591A" w:rsidP="006B591A">
      <w:pPr>
        <w:ind w:firstLine="426"/>
        <w:jc w:val="both"/>
      </w:pPr>
      <w:r w:rsidRPr="006B591A">
        <w:rPr>
          <w:rFonts w:cs="Times New Roman"/>
          <w:lang w:eastAsia="ru-RU"/>
        </w:rPr>
        <w:t xml:space="preserve">В 2018 году на базе 5 учреждений дополнительного образования. </w:t>
      </w:r>
      <w:r w:rsidRPr="006B591A">
        <w:rPr>
          <w:lang w:eastAsia="ru-RU"/>
        </w:rPr>
        <w:t xml:space="preserve">Количество обучающихся в детских объединениях составило 3230 детей, количество объединений в учреждениях дополнительного образования детей – 231. </w:t>
      </w:r>
    </w:p>
    <w:p w:rsidR="006B591A" w:rsidRPr="006B591A" w:rsidRDefault="006B591A" w:rsidP="006B591A">
      <w:pPr>
        <w:ind w:firstLine="426"/>
        <w:jc w:val="both"/>
      </w:pPr>
      <w:r w:rsidRPr="006B591A">
        <w:rPr>
          <w:lang w:eastAsia="ru-RU"/>
        </w:rPr>
        <w:t xml:space="preserve">Возраст большинства детей, занимающихся в объединениях учреждений дополнительного образования распределяется следующим образом: от 6,5 до 11 лет  -2293 человека (71 % от общего количества детей, занимающихся в учреждениях дополнительного образования), от 12 до 13 лет — 396 детей (12,4 %), от 14 до 15 лет — 301 человек (9,2%), от 16 до 18 лет – 240 человек (7,4%). </w:t>
      </w:r>
    </w:p>
    <w:p w:rsidR="006B591A" w:rsidRPr="006B591A" w:rsidRDefault="006B591A" w:rsidP="006B591A">
      <w:pPr>
        <w:ind w:firstLine="349"/>
        <w:jc w:val="both"/>
        <w:rPr>
          <w:lang w:eastAsia="ru-RU"/>
        </w:rPr>
      </w:pPr>
    </w:p>
    <w:p w:rsidR="006B591A" w:rsidRPr="006B591A" w:rsidRDefault="006B591A" w:rsidP="006B591A">
      <w:pPr>
        <w:spacing w:after="200"/>
        <w:ind w:firstLine="708"/>
        <w:contextualSpacing/>
        <w:jc w:val="both"/>
        <w:rPr>
          <w:rFonts w:eastAsia="font277"/>
          <w:lang w:eastAsia="ru-RU"/>
        </w:rPr>
      </w:pPr>
      <w:r w:rsidRPr="006B591A">
        <w:t>Большую часть организаций дополнительного образования в Балахнинском районе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6B591A" w:rsidRPr="006B591A" w:rsidRDefault="006B591A" w:rsidP="006B591A">
      <w:pPr>
        <w:spacing w:after="200"/>
        <w:ind w:firstLine="708"/>
        <w:contextualSpacing/>
        <w:jc w:val="both"/>
        <w:rPr>
          <w:rFonts w:eastAsia="font277"/>
          <w:lang w:eastAsia="ru-RU"/>
        </w:rPr>
      </w:pPr>
      <w:r w:rsidRPr="006B591A">
        <w:rPr>
          <w:rFonts w:eastAsia="font277"/>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физкультурно-оздоровительной направленностей. </w:t>
      </w:r>
    </w:p>
    <w:p w:rsidR="006B591A" w:rsidRPr="006B591A" w:rsidRDefault="006B591A" w:rsidP="006B591A">
      <w:pPr>
        <w:spacing w:after="200"/>
        <w:contextualSpacing/>
        <w:jc w:val="both"/>
        <w:rPr>
          <w:rFonts w:eastAsia="font277"/>
          <w:b/>
          <w:lang w:eastAsia="ru-RU"/>
        </w:rPr>
      </w:pPr>
      <w:r w:rsidRPr="006B591A">
        <w:rPr>
          <w:rFonts w:eastAsia="font277"/>
          <w:lang w:eastAsia="ru-RU"/>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6B591A" w:rsidRPr="006B591A" w:rsidRDefault="006B591A" w:rsidP="006B591A">
      <w:pPr>
        <w:ind w:firstLine="349"/>
        <w:jc w:val="both"/>
        <w:rPr>
          <w:lang w:eastAsia="ru-RU"/>
        </w:rPr>
      </w:pPr>
      <w:r w:rsidRPr="006B591A">
        <w:rPr>
          <w:lang w:eastAsia="ru-RU"/>
        </w:rPr>
        <w:t>В 2017-2018 учебном году в объединениях дополнительного образования на базе образовательных учреждений занималось 3481 учеников.</w:t>
      </w:r>
    </w:p>
    <w:p w:rsidR="006B591A" w:rsidRPr="006B591A" w:rsidRDefault="006B591A" w:rsidP="006B591A">
      <w:pPr>
        <w:ind w:firstLine="349"/>
        <w:jc w:val="both"/>
        <w:rPr>
          <w:lang w:eastAsia="ru-RU"/>
        </w:rPr>
      </w:pPr>
      <w:r w:rsidRPr="006B591A">
        <w:rPr>
          <w:lang w:eastAsia="ru-RU"/>
        </w:rPr>
        <w:t>Среди образовательных учреждений наибольший процент охвата учащихся дополнительным образованием составил в школах: Коневская ООШ, Истоминская ООШ, СКОШ(И), МБОУ «СОШ № 6 им.К.Минина», МБОУ «Липовская ООШ»,  наименьший процент охвата составляет в школах:МБОУ «СОШ № 9», МБОУ «СОШ № 17», МБОУ «СОШ № 10».</w:t>
      </w:r>
    </w:p>
    <w:p w:rsidR="006B591A" w:rsidRPr="006B591A" w:rsidRDefault="006B591A" w:rsidP="006B591A">
      <w:pPr>
        <w:ind w:firstLine="349"/>
        <w:jc w:val="both"/>
        <w:rPr>
          <w:lang w:eastAsia="ru-RU"/>
        </w:rPr>
      </w:pPr>
      <w:r w:rsidRPr="006B591A">
        <w:rPr>
          <w:lang w:eastAsia="ru-RU"/>
        </w:rPr>
        <w:lastRenderedPageBreak/>
        <w:t xml:space="preserve">Всего программами дополнительного образования в Балахнинском муниципальном районе охвачено 87,4 % детей в возрасте от 5 до 18 лет, (6311 человек), что превышает областной показатель (84,5%) и общероссийский показатель (68%). </w:t>
      </w:r>
    </w:p>
    <w:p w:rsidR="006B591A" w:rsidRPr="006B591A" w:rsidRDefault="006B591A" w:rsidP="006B591A">
      <w:pPr>
        <w:ind w:firstLine="349"/>
        <w:jc w:val="both"/>
      </w:pPr>
    </w:p>
    <w:p w:rsidR="006B591A" w:rsidRPr="006B591A" w:rsidRDefault="006B591A" w:rsidP="006B591A">
      <w:pPr>
        <w:ind w:left="-709" w:firstLine="349"/>
        <w:jc w:val="both"/>
      </w:pP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Балахнинском муниципальном районе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6B591A" w:rsidRPr="006B591A" w:rsidRDefault="006B591A" w:rsidP="006B591A">
      <w:pPr>
        <w:spacing w:line="276" w:lineRule="auto"/>
        <w:ind w:right="-1" w:firstLine="567"/>
        <w:jc w:val="both"/>
        <w:rPr>
          <w:rFonts w:cs="Times New Roman"/>
        </w:rPr>
      </w:pPr>
      <w:r w:rsidRPr="006B591A">
        <w:rPr>
          <w:rFonts w:cs="Times New Roman"/>
        </w:rPr>
        <w:t>На территории  Балахнинского района в 2018 году для детей работали:</w:t>
      </w:r>
    </w:p>
    <w:p w:rsidR="006B591A" w:rsidRPr="006B591A" w:rsidRDefault="006B591A" w:rsidP="006B591A">
      <w:pPr>
        <w:pStyle w:val="ae"/>
        <w:spacing w:line="276" w:lineRule="auto"/>
        <w:ind w:left="0" w:right="-1" w:firstLine="567"/>
        <w:jc w:val="both"/>
        <w:rPr>
          <w:rFonts w:cs="Times New Roman"/>
        </w:rPr>
      </w:pPr>
      <w:r w:rsidRPr="006B591A">
        <w:rPr>
          <w:rFonts w:cs="Times New Roman"/>
        </w:rPr>
        <w:t xml:space="preserve">1 загородный детский оздоровительный лагерь: МБУ ДО «ДООЦ «Дзержинец». В летний период в загородном лагере Балахнинского муниципального района запланирован отдых и оздоровление 670 детей. </w:t>
      </w:r>
    </w:p>
    <w:p w:rsidR="006B591A" w:rsidRPr="006B591A" w:rsidRDefault="006B591A" w:rsidP="006B591A">
      <w:pPr>
        <w:pStyle w:val="ae"/>
        <w:spacing w:line="276" w:lineRule="auto"/>
        <w:ind w:left="0" w:right="-1" w:firstLine="567"/>
        <w:jc w:val="both"/>
        <w:rPr>
          <w:rFonts w:cs="Times New Roman"/>
        </w:rPr>
      </w:pPr>
      <w:r w:rsidRPr="006B591A">
        <w:rPr>
          <w:rFonts w:cs="Times New Roman"/>
        </w:rPr>
        <w:t xml:space="preserve">17 лагерей с дневным пребыванием детей, из которых: </w:t>
      </w:r>
    </w:p>
    <w:p w:rsidR="006B591A" w:rsidRPr="006B591A" w:rsidRDefault="006B591A" w:rsidP="006B591A">
      <w:pPr>
        <w:pStyle w:val="ae"/>
        <w:spacing w:line="276" w:lineRule="auto"/>
        <w:ind w:left="0" w:right="-1" w:firstLine="567"/>
        <w:jc w:val="both"/>
        <w:rPr>
          <w:rFonts w:cs="Times New Roman"/>
          <w:b/>
        </w:rPr>
      </w:pPr>
      <w:r w:rsidRPr="006B591A">
        <w:rPr>
          <w:rFonts w:cs="Times New Roman"/>
        </w:rPr>
        <w:t xml:space="preserve">14 на базе образовательных учреждений, 2 в учреждениях социального обслуживания населения. </w:t>
      </w:r>
    </w:p>
    <w:p w:rsidR="006B591A" w:rsidRPr="006B591A" w:rsidRDefault="006B591A" w:rsidP="006B591A">
      <w:pPr>
        <w:pStyle w:val="ae"/>
        <w:spacing w:line="276" w:lineRule="auto"/>
        <w:ind w:left="0" w:right="-1" w:firstLine="567"/>
        <w:rPr>
          <w:rFonts w:cs="Times New Roman"/>
        </w:rPr>
      </w:pPr>
      <w:r w:rsidRPr="006B591A">
        <w:rPr>
          <w:rFonts w:cs="Times New Roman"/>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6B591A" w:rsidRPr="006B591A" w:rsidRDefault="006B591A" w:rsidP="006B591A">
      <w:pPr>
        <w:spacing w:line="276" w:lineRule="auto"/>
        <w:ind w:right="-1" w:firstLine="567"/>
        <w:jc w:val="both"/>
        <w:rPr>
          <w:rFonts w:cs="Times New Roman"/>
        </w:rPr>
      </w:pPr>
      <w:r w:rsidRPr="006B591A">
        <w:rPr>
          <w:rFonts w:cs="Times New Roman"/>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Как правило, в заключении договоров принимают участие предприятия и организации, относящихся к  следующим основным отраслям экономики (создается  не менее 250 рабочих мест):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w:t>
      </w:r>
      <w:r w:rsidRPr="006B591A">
        <w:rPr>
          <w:rFonts w:cs="Times New Roman"/>
          <w:lang w:eastAsia="ru-RU"/>
        </w:rPr>
        <w:lastRenderedPageBreak/>
        <w:t xml:space="preserve">участие крупных и средних предприятий в данной программе с привлечением собственных средств работодателей.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формирование социального заказа на выполнение общественно-значимых работ со стороны органов МСУ;</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Вопросы взаимодействия ведомств и учреждений рассматривались на заседаниях координационного совета по организации летнего отдыха, оздоровления и занятости детей и молодежи.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Перед началом летней оздоровительной кампании проведены обучающие семинары для руководителей лагерей всех типов с приглашением представителей Роспотребнадзора, Госпожнадзора, ГИБДД, ЦРБ</w:t>
      </w:r>
      <w:r w:rsidRPr="006B591A">
        <w:rPr>
          <w:rFonts w:cs="Times New Roman"/>
          <w:i/>
          <w:iCs/>
          <w:lang w:eastAsia="ru-RU"/>
        </w:rPr>
        <w:t>.</w:t>
      </w:r>
      <w:r w:rsidRPr="006B591A">
        <w:rPr>
          <w:rFonts w:cs="Times New Roman"/>
          <w:lang w:eastAsia="ru-RU"/>
        </w:rPr>
        <w:t xml:space="preserve"> Проведены практические семинары для методистов, воспитателей, старших вожатых и отрядных вожатых.</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На территории района реализовывался проект «Дворовая практика». В 2018 году на 11 площадках участвовало более 1000 детей и подростков.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 2018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 </w:t>
      </w:r>
    </w:p>
    <w:p w:rsidR="006B591A" w:rsidRPr="006B591A" w:rsidRDefault="006B591A" w:rsidP="006B591A">
      <w:pPr>
        <w:autoSpaceDE w:val="0"/>
        <w:autoSpaceDN w:val="0"/>
        <w:adjustRightInd w:val="0"/>
        <w:ind w:firstLine="225"/>
        <w:jc w:val="both"/>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3.2.2.2. Цель и задачи Подпрограммы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Основная цель Подпрограммы - создание условий, обеспечивающих соответствие региональной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Задачи Подпрограммы: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2) обеспечение полноценного отдыха и оздоровления детей и молодежи Балахнинского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3) совершенствование форм и методов социализации детей и молодежи, вовлечение учащейся и студенческой молодежи в социальную практику.</w:t>
      </w:r>
    </w:p>
    <w:p w:rsidR="006B591A" w:rsidRPr="006B591A" w:rsidRDefault="006B591A" w:rsidP="006B591A">
      <w:pPr>
        <w:autoSpaceDE w:val="0"/>
        <w:autoSpaceDN w:val="0"/>
        <w:adjustRightInd w:val="0"/>
        <w:ind w:firstLine="567"/>
        <w:jc w:val="both"/>
        <w:rPr>
          <w:rFonts w:cs="Times New Roman"/>
          <w:lang w:eastAsia="ru-RU"/>
        </w:rPr>
      </w:pPr>
    </w:p>
    <w:p w:rsidR="00EF13F9" w:rsidRPr="006B591A" w:rsidRDefault="00EF13F9" w:rsidP="000E58BF">
      <w:pPr>
        <w:autoSpaceDE w:val="0"/>
        <w:autoSpaceDN w:val="0"/>
        <w:adjustRightInd w:val="0"/>
        <w:ind w:firstLine="567"/>
        <w:jc w:val="both"/>
        <w:rPr>
          <w:rFonts w:cs="Times New Roman"/>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3.2.2.3. Сроки и этапы реализации Подпрограммы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Реализация Подпрограммы осуществляется в один этап: 20</w:t>
      </w:r>
      <w:r w:rsidR="00264F9E" w:rsidRPr="006B591A">
        <w:rPr>
          <w:rFonts w:cs="Times New Roman"/>
          <w:lang w:eastAsia="ru-RU"/>
        </w:rPr>
        <w:t>21</w:t>
      </w:r>
      <w:r w:rsidRPr="006B591A">
        <w:rPr>
          <w:rFonts w:cs="Times New Roman"/>
          <w:lang w:eastAsia="ru-RU"/>
        </w:rPr>
        <w:t>-202</w:t>
      </w:r>
      <w:r w:rsidR="00264F9E" w:rsidRPr="006B591A">
        <w:rPr>
          <w:rFonts w:cs="Times New Roman"/>
          <w:lang w:eastAsia="ru-RU"/>
        </w:rPr>
        <w:t>5</w:t>
      </w:r>
      <w:r w:rsidRPr="006B591A">
        <w:rPr>
          <w:rFonts w:cs="Times New Roman"/>
          <w:lang w:eastAsia="ru-RU"/>
        </w:rPr>
        <w:t xml:space="preserve"> годы.</w:t>
      </w:r>
    </w:p>
    <w:p w:rsidR="00BB1A7A" w:rsidRPr="006B591A" w:rsidRDefault="00BB1A7A" w:rsidP="005431BE">
      <w:pPr>
        <w:autoSpaceDE w:val="0"/>
        <w:autoSpaceDN w:val="0"/>
        <w:adjustRightInd w:val="0"/>
        <w:ind w:firstLine="225"/>
        <w:jc w:val="both"/>
        <w:rPr>
          <w:rFonts w:cs="Times New Roman"/>
          <w:lang w:eastAsia="ru-RU"/>
        </w:rPr>
      </w:pPr>
    </w:p>
    <w:p w:rsidR="006A6F4F" w:rsidRPr="006B591A" w:rsidRDefault="006A6F4F" w:rsidP="006A6F4F">
      <w:pPr>
        <w:autoSpaceDE w:val="0"/>
        <w:autoSpaceDN w:val="0"/>
        <w:adjustRightInd w:val="0"/>
        <w:ind w:firstLine="225"/>
        <w:jc w:val="center"/>
        <w:rPr>
          <w:rFonts w:cs="Times New Roman"/>
          <w:lang w:eastAsia="ru-RU"/>
        </w:rPr>
      </w:pPr>
      <w:r w:rsidRPr="006B591A">
        <w:rPr>
          <w:rFonts w:cs="Times New Roman"/>
          <w:b/>
          <w:bCs/>
          <w:lang w:eastAsia="ru-RU"/>
        </w:rPr>
        <w:t>3.2.2.4. Перечень основных мероприятий</w:t>
      </w:r>
    </w:p>
    <w:p w:rsidR="006A6F4F" w:rsidRPr="006B591A" w:rsidRDefault="006A6F4F" w:rsidP="006A6F4F">
      <w:pPr>
        <w:autoSpaceDE w:val="0"/>
        <w:autoSpaceDN w:val="0"/>
        <w:adjustRightInd w:val="0"/>
        <w:ind w:firstLine="225"/>
        <w:jc w:val="center"/>
        <w:rPr>
          <w:rFonts w:cs="Times New Roman"/>
          <w:lang w:eastAsia="ru-RU"/>
        </w:rPr>
      </w:pPr>
    </w:p>
    <w:p w:rsidR="006A6F4F" w:rsidRPr="006B591A" w:rsidRDefault="006A6F4F" w:rsidP="006A6F4F">
      <w:pPr>
        <w:autoSpaceDE w:val="0"/>
        <w:autoSpaceDN w:val="0"/>
        <w:adjustRightInd w:val="0"/>
        <w:ind w:firstLine="426"/>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6A6F4F" w:rsidRPr="006B591A" w:rsidRDefault="006A6F4F" w:rsidP="00C86187">
      <w:pPr>
        <w:autoSpaceDE w:val="0"/>
        <w:autoSpaceDN w:val="0"/>
        <w:adjustRightInd w:val="0"/>
        <w:ind w:firstLine="225"/>
        <w:jc w:val="center"/>
        <w:rPr>
          <w:rFonts w:cs="Times New Roman"/>
          <w:b/>
          <w:bCs/>
          <w:lang w:eastAsia="ru-RU"/>
        </w:rPr>
      </w:pPr>
    </w:p>
    <w:p w:rsidR="00BB1A7A" w:rsidRPr="006B591A" w:rsidRDefault="006A6F4F" w:rsidP="00C86187">
      <w:pPr>
        <w:autoSpaceDE w:val="0"/>
        <w:autoSpaceDN w:val="0"/>
        <w:adjustRightInd w:val="0"/>
        <w:ind w:firstLine="225"/>
        <w:jc w:val="center"/>
        <w:rPr>
          <w:rFonts w:cs="Times New Roman"/>
          <w:lang w:eastAsia="ru-RU"/>
        </w:rPr>
      </w:pPr>
      <w:r w:rsidRPr="006B591A">
        <w:rPr>
          <w:rFonts w:cs="Times New Roman"/>
          <w:b/>
          <w:bCs/>
          <w:lang w:eastAsia="ru-RU"/>
        </w:rPr>
        <w:t>3.2.2.5</w:t>
      </w:r>
      <w:r w:rsidR="00BB1A7A" w:rsidRPr="006B591A">
        <w:rPr>
          <w:rFonts w:cs="Times New Roman"/>
          <w:b/>
          <w:bCs/>
          <w:lang w:eastAsia="ru-RU"/>
        </w:rPr>
        <w:t>. Индикаторы достижения цели и непосредственные</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результаты реализации Подпрограммы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A076FA">
      <w:pPr>
        <w:autoSpaceDE w:val="0"/>
        <w:autoSpaceDN w:val="0"/>
        <w:adjustRightInd w:val="0"/>
        <w:ind w:firstLine="426"/>
        <w:jc w:val="both"/>
        <w:rPr>
          <w:rFonts w:cs="Times New Roman"/>
          <w:lang w:eastAsia="ru-RU"/>
        </w:rPr>
      </w:pPr>
      <w:r w:rsidRPr="006B591A">
        <w:rPr>
          <w:rFonts w:cs="Times New Roman"/>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6</w:t>
      </w:r>
      <w:r w:rsidRPr="006B591A">
        <w:rPr>
          <w:rFonts w:cs="Times New Roman"/>
          <w:b/>
          <w:bCs/>
          <w:lang w:eastAsia="ru-RU"/>
        </w:rPr>
        <w:t>. Меры правового регулирования</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A076FA">
      <w:pPr>
        <w:autoSpaceDE w:val="0"/>
        <w:autoSpaceDN w:val="0"/>
        <w:adjustRightInd w:val="0"/>
        <w:ind w:firstLine="426"/>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7</w:t>
      </w:r>
      <w:r w:rsidRPr="006B591A">
        <w:rPr>
          <w:rFonts w:cs="Times New Roman"/>
          <w:b/>
          <w:bCs/>
          <w:lang w:eastAsia="ru-RU"/>
        </w:rPr>
        <w:t>. Обоснование объема финансовых ресурсов</w:t>
      </w:r>
    </w:p>
    <w:p w:rsidR="00BB1A7A" w:rsidRPr="006B591A" w:rsidRDefault="00BB1A7A" w:rsidP="005431BE">
      <w:pPr>
        <w:autoSpaceDE w:val="0"/>
        <w:autoSpaceDN w:val="0"/>
        <w:adjustRightInd w:val="0"/>
        <w:ind w:firstLine="225"/>
        <w:jc w:val="both"/>
        <w:rPr>
          <w:rFonts w:cs="Times New Roman"/>
          <w:lang w:eastAsia="ru-RU"/>
        </w:rPr>
      </w:pPr>
    </w:p>
    <w:p w:rsidR="006B221B" w:rsidRPr="006B591A" w:rsidRDefault="00BB1A7A" w:rsidP="006B221B">
      <w:pPr>
        <w:ind w:firstLine="567"/>
        <w:jc w:val="both"/>
        <w:rPr>
          <w:rFonts w:cs="Times New Roman"/>
        </w:rPr>
      </w:pPr>
      <w:r w:rsidRPr="006B591A">
        <w:rPr>
          <w:rFonts w:cs="Times New Roman"/>
          <w:lang w:eastAsia="ru-RU"/>
        </w:rPr>
        <w:t xml:space="preserve">Информация по ресурсному </w:t>
      </w:r>
      <w:r w:rsidR="006B221B" w:rsidRPr="006B591A">
        <w:rPr>
          <w:rFonts w:cs="Times New Roman"/>
        </w:rPr>
        <w:t xml:space="preserve">обеспечению реализации </w:t>
      </w:r>
      <w:r w:rsidR="004703BD" w:rsidRPr="006B591A">
        <w:rPr>
          <w:rFonts w:cs="Times New Roman"/>
        </w:rPr>
        <w:t>П</w:t>
      </w:r>
      <w:r w:rsidR="006B221B" w:rsidRPr="006B591A">
        <w:rPr>
          <w:rFonts w:cs="Times New Roman"/>
        </w:rPr>
        <w:t>одпрограммы за счет средств бюджета Балахнинского муниципального района представлена в таблице 5, прогнозная оценка расходов за счет всех источников отражена в таблице 6 Муниципальной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8</w:t>
      </w:r>
      <w:r w:rsidRPr="006B591A">
        <w:rPr>
          <w:rFonts w:cs="Times New Roman"/>
          <w:b/>
          <w:bCs/>
          <w:lang w:eastAsia="ru-RU"/>
        </w:rPr>
        <w:t>. Анализ рисков реализации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В процессе реализации Подпрограммы могут проявиться внешние факторы, негативно влияющие на ее реализацию:</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1) финансово-экономические:</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2) нормативно-правовые риски - непринятие или несвоевременное принятие необходимых нормативных актов, внесение существенных изменений в закон "Об образовании в Российской Федерации", принятие нормативных правовых актов Нижегородской области, влияющих на мероприятия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С целью минимизации влияния внешних факторов на реализацию Подпрограммы запланированы следующие мероприятия: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ежегодная корректировка результатов исполнения Подпрограммы и объемов финансирования;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информационное, организационно-методическое и экспертно-аналитическое сопровождение мероприятий Подпрограммы, освещение в СМИ процессов и результатов реализации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привлечение общественных организаций, профессиональных экспертов для проведения экспертизы принимаемых решений.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Отчетность по реализации мероприятий Подпрограммы осуществляется в соответствии с действующим законодательством.</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Муниципальный заказчик-координатор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обеспечивает координацию деятельности основных исполнителей;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обобщает сведения о ходе реализации всех программных мероприятий;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проводит мониторинг реализации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осуществляет текущее управление реализацией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осуществляет координацию и контроль проводимых работ по реализации мероприятий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 и плановый период;</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представляет в администрацию Балахнинского муниципального района требуемую отчетность.</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Освещение реализации Подпрограммы осуществляется через средства массовой информации и информационные ресурсы в информационно-телекоммуникационной сети "Интернет".</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ind w:firstLine="225"/>
        <w:jc w:val="both"/>
        <w:rPr>
          <w:rFonts w:cs="Times New Roman"/>
          <w:lang w:eastAsia="ru-RU"/>
        </w:rPr>
      </w:pPr>
    </w:p>
    <w:p w:rsidR="00FC72E9" w:rsidRDefault="00FC72E9" w:rsidP="005431BE">
      <w:pPr>
        <w:autoSpaceDE w:val="0"/>
        <w:autoSpaceDN w:val="0"/>
        <w:adjustRightInd w:val="0"/>
        <w:jc w:val="center"/>
        <w:rPr>
          <w:rFonts w:cs="Times New Roman"/>
          <w:b/>
          <w:bCs/>
          <w:lang w:eastAsia="ru-RU"/>
        </w:rPr>
      </w:pPr>
    </w:p>
    <w:p w:rsidR="00FC72E9" w:rsidRDefault="00FC72E9" w:rsidP="005431BE">
      <w:pPr>
        <w:autoSpaceDE w:val="0"/>
        <w:autoSpaceDN w:val="0"/>
        <w:adjustRightInd w:val="0"/>
        <w:jc w:val="center"/>
        <w:rPr>
          <w:rFonts w:cs="Times New Roman"/>
          <w:b/>
          <w:bCs/>
          <w:lang w:eastAsia="ru-RU"/>
        </w:rPr>
      </w:pPr>
    </w:p>
    <w:p w:rsidR="00FC72E9" w:rsidRDefault="00FC72E9" w:rsidP="005431BE">
      <w:pPr>
        <w:autoSpaceDE w:val="0"/>
        <w:autoSpaceDN w:val="0"/>
        <w:adjustRightInd w:val="0"/>
        <w:jc w:val="center"/>
        <w:rPr>
          <w:rFonts w:cs="Times New Roman"/>
          <w:b/>
          <w:bCs/>
          <w:lang w:eastAsia="ru-RU"/>
        </w:rPr>
      </w:pPr>
    </w:p>
    <w:p w:rsidR="00FC72E9" w:rsidRDefault="00FC72E9" w:rsidP="005431BE">
      <w:pPr>
        <w:autoSpaceDE w:val="0"/>
        <w:autoSpaceDN w:val="0"/>
        <w:adjustRightInd w:val="0"/>
        <w:jc w:val="center"/>
        <w:rPr>
          <w:rFonts w:cs="Times New Roman"/>
          <w:b/>
          <w:bCs/>
          <w:lang w:eastAsia="ru-RU"/>
        </w:rPr>
      </w:pPr>
    </w:p>
    <w:p w:rsidR="00FC72E9" w:rsidRDefault="00FC72E9" w:rsidP="005431BE">
      <w:pPr>
        <w:autoSpaceDE w:val="0"/>
        <w:autoSpaceDN w:val="0"/>
        <w:adjustRightInd w:val="0"/>
        <w:jc w:val="center"/>
        <w:rPr>
          <w:rFonts w:cs="Times New Roman"/>
          <w:b/>
          <w:bCs/>
          <w:lang w:eastAsia="ru-RU"/>
        </w:rPr>
      </w:pPr>
    </w:p>
    <w:p w:rsidR="00FC72E9" w:rsidRDefault="00FC72E9" w:rsidP="005431BE">
      <w:pPr>
        <w:autoSpaceDE w:val="0"/>
        <w:autoSpaceDN w:val="0"/>
        <w:adjustRightInd w:val="0"/>
        <w:jc w:val="center"/>
        <w:rPr>
          <w:rFonts w:cs="Times New Roman"/>
          <w:b/>
          <w:bCs/>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lastRenderedPageBreak/>
        <w:t xml:space="preserve">3.3. ПОДПРОГРАММА 3 </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"РАЗВИТИЕ СИСТЕМЫ ОЦЕНКИ КАЧЕСТВА ОБРАЗОВАНИЯ</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И ИНФОРМАЦИОННОЙ ПРОЗРАЧНОСТИ СИСТЕМЫ ОБРАЗОВАНИЯ"</w:t>
      </w: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t>(далее - Подпрограмма)</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t xml:space="preserve">3.3.1. ПАСПОРТ ПОДПРОГРАММЫ </w:t>
      </w:r>
    </w:p>
    <w:p w:rsidR="00BB1A7A" w:rsidRPr="006B591A" w:rsidRDefault="00BB1A7A" w:rsidP="005431BE">
      <w:pPr>
        <w:autoSpaceDE w:val="0"/>
        <w:autoSpaceDN w:val="0"/>
        <w:adjustRightInd w:val="0"/>
        <w:rPr>
          <w:rFonts w:cs="Times New Roman"/>
          <w:lang w:eastAsia="ru-RU"/>
        </w:rPr>
      </w:pPr>
    </w:p>
    <w:tbl>
      <w:tblPr>
        <w:tblW w:w="5000" w:type="pct"/>
        <w:tblCellMar>
          <w:left w:w="90" w:type="dxa"/>
          <w:right w:w="90" w:type="dxa"/>
        </w:tblCellMar>
        <w:tblLook w:val="0000"/>
      </w:tblPr>
      <w:tblGrid>
        <w:gridCol w:w="2499"/>
        <w:gridCol w:w="7602"/>
      </w:tblGrid>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1. Муниципальный заказчик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Управление образования и социально-правовой защиты детства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2. Соисполнители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737147" w:rsidP="005431BE">
            <w:pPr>
              <w:autoSpaceDE w:val="0"/>
              <w:autoSpaceDN w:val="0"/>
              <w:adjustRightInd w:val="0"/>
              <w:jc w:val="both"/>
              <w:rPr>
                <w:rFonts w:cs="Times New Roman"/>
                <w:lang w:eastAsia="ru-RU"/>
              </w:rPr>
            </w:pPr>
            <w:r w:rsidRPr="006B591A">
              <w:rPr>
                <w:rFonts w:cs="Times New Roman"/>
                <w:lang w:eastAsia="ru-RU"/>
              </w:rPr>
              <w:t>3.</w:t>
            </w:r>
            <w:r w:rsidR="00BB1A7A" w:rsidRPr="006B591A">
              <w:rPr>
                <w:rFonts w:cs="Times New Roman"/>
                <w:lang w:eastAsia="ru-RU"/>
              </w:rPr>
              <w:t xml:space="preserve">Цель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737147" w:rsidP="005431BE">
            <w:pPr>
              <w:autoSpaceDE w:val="0"/>
              <w:autoSpaceDN w:val="0"/>
              <w:adjustRightInd w:val="0"/>
              <w:jc w:val="both"/>
              <w:rPr>
                <w:rFonts w:cs="Times New Roman"/>
                <w:lang w:eastAsia="ru-RU"/>
              </w:rPr>
            </w:pPr>
            <w:r w:rsidRPr="006B591A">
              <w:rPr>
                <w:rFonts w:cs="Times New Roman"/>
                <w:lang w:eastAsia="ru-RU"/>
              </w:rPr>
              <w:t>4.</w:t>
            </w:r>
            <w:r w:rsidR="00BB1A7A" w:rsidRPr="006B591A">
              <w:rPr>
                <w:rFonts w:cs="Times New Roman"/>
                <w:lang w:eastAsia="ru-RU"/>
              </w:rPr>
              <w:t xml:space="preserve">Задачи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00737147" w:rsidRPr="006B591A">
              <w:rPr>
                <w:rFonts w:cs="Times New Roman"/>
                <w:lang w:eastAsia="ru-RU"/>
              </w:rPr>
              <w:t>о</w:t>
            </w:r>
            <w:r w:rsidRPr="006B591A">
              <w:rPr>
                <w:rFonts w:cs="Times New Roman"/>
                <w:lang w:eastAsia="ru-RU"/>
              </w:rPr>
              <w:t>рганизационно-техническое и информационно-методическое  сопровождение аттестации педагогических работников;</w:t>
            </w:r>
          </w:p>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создание системы сбора и анализа информации об индивидуальных образовательных достижениях</w:t>
            </w:r>
            <w:r w:rsidR="00737147" w:rsidRPr="006B591A">
              <w:rPr>
                <w:rFonts w:cs="Times New Roman"/>
                <w:lang w:eastAsia="ru-RU"/>
              </w:rPr>
              <w:t>.</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5. Этапы и сроки реализации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20</w:t>
            </w:r>
            <w:r w:rsidR="00264F9E" w:rsidRPr="006B591A">
              <w:rPr>
                <w:rFonts w:cs="Times New Roman"/>
                <w:lang w:eastAsia="ru-RU"/>
              </w:rPr>
              <w:t>2</w:t>
            </w:r>
            <w:r w:rsidR="001E725B">
              <w:rPr>
                <w:rFonts w:cs="Times New Roman"/>
                <w:lang w:eastAsia="ru-RU"/>
              </w:rPr>
              <w:t>1</w:t>
            </w:r>
            <w:r w:rsidRPr="006B591A">
              <w:rPr>
                <w:rFonts w:cs="Times New Roman"/>
                <w:lang w:eastAsia="ru-RU"/>
              </w:rPr>
              <w:t>-202</w:t>
            </w:r>
            <w:r w:rsidR="00264F9E" w:rsidRPr="006B591A">
              <w:rPr>
                <w:rFonts w:cs="Times New Roman"/>
                <w:lang w:eastAsia="ru-RU"/>
              </w:rPr>
              <w:t>5</w:t>
            </w:r>
            <w:r w:rsidRPr="006B591A">
              <w:rPr>
                <w:rFonts w:cs="Times New Roman"/>
                <w:lang w:eastAsia="ru-RU"/>
              </w:rPr>
              <w:t xml:space="preserve"> годы.</w:t>
            </w:r>
          </w:p>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Подпрограмма реализуется в один этап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6. Объемы бюджетных ассигнований Подпрограммы за счет  средств местного  бюджета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737147">
            <w:pPr>
              <w:autoSpaceDE w:val="0"/>
              <w:autoSpaceDN w:val="0"/>
              <w:adjustRightInd w:val="0"/>
              <w:jc w:val="both"/>
              <w:rPr>
                <w:rFonts w:cs="Times New Roman"/>
                <w:lang w:eastAsia="ru-RU"/>
              </w:rPr>
            </w:pPr>
            <w:r w:rsidRPr="006B591A">
              <w:rPr>
                <w:rFonts w:cs="Times New Roman"/>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21</w:t>
            </w:r>
            <w:r w:rsidRPr="00FC72E9">
              <w:rPr>
                <w:rFonts w:cs="Times New Roman"/>
                <w:lang w:eastAsia="ru-RU"/>
              </w:rPr>
              <w:t xml:space="preserve"> год </w:t>
            </w:r>
            <w:r w:rsidR="00473BB1" w:rsidRPr="00FC72E9">
              <w:rPr>
                <w:rFonts w:cs="Times New Roman"/>
                <w:lang w:eastAsia="ru-RU"/>
              </w:rPr>
              <w:t>–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22</w:t>
            </w:r>
            <w:r w:rsidRPr="00FC72E9">
              <w:rPr>
                <w:rFonts w:cs="Times New Roman"/>
                <w:lang w:eastAsia="ru-RU"/>
              </w:rPr>
              <w:t xml:space="preserve"> год </w:t>
            </w:r>
            <w:r w:rsidR="00473BB1" w:rsidRPr="00FC72E9">
              <w:rPr>
                <w:rFonts w:cs="Times New Roman"/>
                <w:lang w:eastAsia="ru-RU"/>
              </w:rPr>
              <w:t>–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23</w:t>
            </w:r>
            <w:r w:rsidRPr="00FC72E9">
              <w:rPr>
                <w:rFonts w:cs="Times New Roman"/>
                <w:lang w:eastAsia="ru-RU"/>
              </w:rPr>
              <w:t xml:space="preserve"> год </w:t>
            </w:r>
            <w:r w:rsidR="00473BB1" w:rsidRPr="00FC72E9">
              <w:rPr>
                <w:rFonts w:cs="Times New Roman"/>
                <w:lang w:eastAsia="ru-RU"/>
              </w:rPr>
              <w:t>–</w:t>
            </w:r>
            <w:r w:rsidRPr="00FC72E9">
              <w:rPr>
                <w:rFonts w:cs="Times New Roman"/>
                <w:lang w:eastAsia="ru-RU"/>
              </w:rPr>
              <w:t xml:space="preserve"> </w:t>
            </w:r>
            <w:r w:rsidR="00473BB1" w:rsidRPr="00FC72E9">
              <w:rPr>
                <w:rFonts w:cs="Times New Roman"/>
                <w:lang w:eastAsia="ru-RU"/>
              </w:rPr>
              <w:t>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24</w:t>
            </w:r>
            <w:r w:rsidR="00473BB1" w:rsidRPr="00FC72E9">
              <w:rPr>
                <w:rFonts w:cs="Times New Roman"/>
                <w:lang w:eastAsia="ru-RU"/>
              </w:rPr>
              <w:t xml:space="preserve"> год –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202</w:t>
            </w:r>
            <w:r w:rsidR="00264F9E" w:rsidRPr="00FC72E9">
              <w:rPr>
                <w:rFonts w:cs="Times New Roman"/>
                <w:lang w:eastAsia="ru-RU"/>
              </w:rPr>
              <w:t>5</w:t>
            </w:r>
            <w:r w:rsidRPr="00FC72E9">
              <w:rPr>
                <w:rFonts w:cs="Times New Roman"/>
                <w:lang w:eastAsia="ru-RU"/>
              </w:rPr>
              <w:t xml:space="preserve"> год </w:t>
            </w:r>
            <w:r w:rsidR="00473BB1" w:rsidRPr="00FC72E9">
              <w:rPr>
                <w:rFonts w:cs="Times New Roman"/>
                <w:lang w:eastAsia="ru-RU"/>
              </w:rPr>
              <w:t>– 0,0</w:t>
            </w:r>
          </w:p>
          <w:p w:rsidR="00806236" w:rsidRPr="00FC72E9" w:rsidRDefault="00806236" w:rsidP="00737147">
            <w:pPr>
              <w:autoSpaceDE w:val="0"/>
              <w:autoSpaceDN w:val="0"/>
              <w:adjustRightInd w:val="0"/>
              <w:jc w:val="both"/>
              <w:rPr>
                <w:rFonts w:cs="Times New Roman"/>
                <w:lang w:eastAsia="ru-RU"/>
              </w:rPr>
            </w:pPr>
          </w:p>
          <w:p w:rsidR="00BB1A7A" w:rsidRPr="006B591A" w:rsidRDefault="00BB1A7A" w:rsidP="00473BB1">
            <w:pPr>
              <w:autoSpaceDE w:val="0"/>
              <w:autoSpaceDN w:val="0"/>
              <w:adjustRightInd w:val="0"/>
              <w:jc w:val="both"/>
              <w:rPr>
                <w:rFonts w:cs="Times New Roman"/>
                <w:b/>
                <w:lang w:eastAsia="ru-RU"/>
              </w:rPr>
            </w:pPr>
            <w:r w:rsidRPr="00FC72E9">
              <w:rPr>
                <w:rFonts w:cs="Times New Roman"/>
                <w:b/>
                <w:lang w:eastAsia="ru-RU"/>
              </w:rPr>
              <w:t xml:space="preserve">Итого: </w:t>
            </w:r>
            <w:r w:rsidR="00473BB1" w:rsidRPr="00FC72E9">
              <w:rPr>
                <w:rFonts w:cs="Times New Roman"/>
                <w:b/>
                <w:lang w:eastAsia="ru-RU"/>
              </w:rPr>
              <w:t>0,0</w:t>
            </w:r>
          </w:p>
        </w:tc>
      </w:tr>
      <w:tr w:rsidR="00BB1A7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7. Индикаторы достижения цели и показатели непосредственных результатов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Индикаторы достижения цели:</w:t>
            </w:r>
          </w:p>
          <w:p w:rsidR="00BB1A7A" w:rsidRPr="006B591A" w:rsidRDefault="00BB1A7A" w:rsidP="00DF73FD">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удельный вес числа образовательных организаций, в которых созданы коллегиальные органы управления с участием общественности (родители, работодатели) в общем числе образовательных организаций увеличится до 100%;</w:t>
            </w:r>
          </w:p>
          <w:p w:rsidR="00BB1A7A" w:rsidRPr="006B591A" w:rsidRDefault="00BB1A7A" w:rsidP="00DF73FD">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 доля педагогических работников с высшей квалификационной категорией в общей численности аттестованных педагогических работников увеличится до 22%;</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 числе</w:t>
            </w:r>
            <w:r w:rsidR="006B591A" w:rsidRPr="006B591A">
              <w:rPr>
                <w:rFonts w:cs="Times New Roman"/>
                <w:lang w:eastAsia="ru-RU"/>
              </w:rPr>
              <w:t>нность учителей в возрасте до 35</w:t>
            </w:r>
            <w:r w:rsidRPr="006B591A">
              <w:rPr>
                <w:rFonts w:cs="Times New Roman"/>
                <w:lang w:eastAsia="ru-RU"/>
              </w:rPr>
              <w:t xml:space="preserve"> лет включительно в ОБОО увеличится до 200 человек;</w:t>
            </w:r>
          </w:p>
          <w:p w:rsidR="00BB1A7A" w:rsidRPr="006B591A" w:rsidRDefault="00BB1A7A" w:rsidP="00DF73FD">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число уровней общего образования, на которых реализуются механизмы внешней оценки качества образования увеличится до 3-х.</w:t>
            </w:r>
          </w:p>
          <w:p w:rsidR="00BB1A7A" w:rsidRPr="006B591A" w:rsidRDefault="00BB1A7A" w:rsidP="005431BE">
            <w:pPr>
              <w:autoSpaceDE w:val="0"/>
              <w:autoSpaceDN w:val="0"/>
              <w:adjustRightInd w:val="0"/>
              <w:ind w:firstLine="225"/>
              <w:jc w:val="both"/>
              <w:rPr>
                <w:rFonts w:cs="Times New Roman"/>
                <w:lang w:eastAsia="ru-RU"/>
              </w:rPr>
            </w:pPr>
          </w:p>
        </w:tc>
      </w:tr>
    </w:tbl>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p>
    <w:p w:rsidR="00FC72E9" w:rsidRDefault="00FC72E9"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lastRenderedPageBreak/>
        <w:t xml:space="preserve">3.3.2. ТЕКСТ ПОДПРОГРАММЫ </w:t>
      </w:r>
    </w:p>
    <w:p w:rsidR="00BB1A7A" w:rsidRPr="006B591A" w:rsidRDefault="00BB1A7A" w:rsidP="005431BE">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3.3.2.1.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последние годы происходит становление региональной системы оценки качества образования и муниципальной. Региональная система оценки качества образования формируется как многофункциональная система, включающая: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 государственные итоговые аттестационные процедуры;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механизмы внутренней и внешней оценки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международные, всероссийские, региональные, муниципальные мониторинговые исследования.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Принципиальные изменения в системе оценки качества образования и изменения прозрачности системы.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соответствии с ключевыми ориентирами стратегических документов определены приоритетные задачи в сфере оценки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создание системы мониторингов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обеспечение максимально возможной прозрачности и доступности информации о системе образования, о качестве работы отдельных организаций;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создание с участием общественности независимой системы оценки качества работы ОО и введение публичных рэнкингов, рейтингов их деятельности;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введение механизмов профессионально-общественной аккредитации образовательных программ СПО.</w:t>
      </w:r>
    </w:p>
    <w:p w:rsidR="006B591A" w:rsidRPr="006B591A" w:rsidRDefault="006B591A" w:rsidP="006B591A">
      <w:pPr>
        <w:ind w:right="-143" w:firstLine="567"/>
        <w:jc w:val="both"/>
        <w:rPr>
          <w:sz w:val="28"/>
          <w:szCs w:val="28"/>
        </w:rPr>
      </w:pPr>
      <w:r w:rsidRPr="006B591A">
        <w:rPr>
          <w:rFonts w:cs="Times New Roman"/>
          <w:lang w:eastAsia="ru-RU"/>
        </w:rPr>
        <w:t>Аттестация педагогических и руководящих работников является одним из направлений повышения качества образования.</w:t>
      </w:r>
    </w:p>
    <w:p w:rsidR="006B591A" w:rsidRPr="006B591A" w:rsidRDefault="006B591A" w:rsidP="006B591A">
      <w:pPr>
        <w:ind w:firstLine="567"/>
        <w:jc w:val="both"/>
      </w:pPr>
      <w:r w:rsidRPr="006B591A">
        <w:t>Всего на 01.01.2019 года  в районе 80 % педагогов  аттестованы, из них:</w:t>
      </w:r>
    </w:p>
    <w:p w:rsidR="006B591A" w:rsidRPr="006B591A" w:rsidRDefault="006B591A" w:rsidP="006B591A">
      <w:pPr>
        <w:ind w:firstLine="567"/>
        <w:jc w:val="both"/>
      </w:pPr>
      <w:r w:rsidRPr="006B591A">
        <w:t>- высшую квалификационную категорию имеют 143 человека, что составляет 14 % от общего количества педагогов;</w:t>
      </w:r>
    </w:p>
    <w:p w:rsidR="006B591A" w:rsidRPr="006B591A" w:rsidRDefault="006B591A" w:rsidP="006B591A">
      <w:pPr>
        <w:ind w:firstLine="567"/>
        <w:jc w:val="both"/>
      </w:pPr>
      <w:r w:rsidRPr="006B591A">
        <w:t xml:space="preserve">- 1 квалификационную категорию -  530 человек, - 51% от общего количества    педагогов; </w:t>
      </w:r>
    </w:p>
    <w:p w:rsidR="006B591A" w:rsidRPr="006B591A" w:rsidRDefault="006B591A" w:rsidP="006B591A">
      <w:pPr>
        <w:ind w:firstLine="567"/>
        <w:jc w:val="both"/>
      </w:pPr>
      <w:r w:rsidRPr="006B591A">
        <w:t>-аттестованы на СЗД153 человек –15% от общего количества педагогов.</w:t>
      </w:r>
    </w:p>
    <w:p w:rsidR="006B591A" w:rsidRPr="006B591A" w:rsidRDefault="006B591A" w:rsidP="006B591A">
      <w:pPr>
        <w:ind w:firstLine="567"/>
        <w:jc w:val="both"/>
      </w:pPr>
      <w:r w:rsidRPr="006B591A">
        <w:t>20 %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rsidR="006B591A" w:rsidRPr="006B591A" w:rsidRDefault="006B591A" w:rsidP="006B591A">
      <w:pPr>
        <w:ind w:firstLine="567"/>
        <w:jc w:val="both"/>
      </w:pPr>
      <w:r w:rsidRPr="006B591A">
        <w:lastRenderedPageBreak/>
        <w:t>В целом по району 65 % педагогов имеют высшую и первую квалификационную категорию.</w:t>
      </w:r>
    </w:p>
    <w:p w:rsidR="006B591A" w:rsidRPr="006B591A" w:rsidRDefault="006B591A" w:rsidP="006B591A">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3.3.2.2. Цель, задачи Подпрограммы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Основная стратегическая цель формирования муниципальной системы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 Подпрограмма предполагает решение следующих задач:</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2) формирование культуры оценки качества образования на муниципальном уровне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3) создание системы сбора и анализа информации об индивидуальных образовательных достижениях;</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4) создание системы мониторинговых исследований качества образования на различных уровнях.</w:t>
      </w:r>
    </w:p>
    <w:p w:rsidR="00BB1A7A" w:rsidRPr="00464E7F" w:rsidRDefault="00BB1A7A" w:rsidP="005431BE">
      <w:pPr>
        <w:autoSpaceDE w:val="0"/>
        <w:autoSpaceDN w:val="0"/>
        <w:adjustRightInd w:val="0"/>
        <w:jc w:val="center"/>
        <w:rPr>
          <w:rFonts w:cs="Times New Roman"/>
          <w:b/>
          <w:bCs/>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3.3.2.3. Сроки и этапы реализации Подпрограммы </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3.3.2.4. Перечень основных мероприятий</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3.3.2.5. Индикаторы достижения цели и непосредственные</w:t>
      </w: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3.3.2.6. Меры правового регулирования</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3.3.2.7. Обоснование объема финансовых ресурсов</w:t>
      </w:r>
    </w:p>
    <w:p w:rsidR="00BB1A7A" w:rsidRPr="00464E7F" w:rsidRDefault="00BB1A7A" w:rsidP="006B221B">
      <w:pPr>
        <w:autoSpaceDE w:val="0"/>
        <w:autoSpaceDN w:val="0"/>
        <w:adjustRightInd w:val="0"/>
        <w:ind w:firstLine="567"/>
        <w:jc w:val="center"/>
        <w:rPr>
          <w:rFonts w:cs="Times New Roman"/>
          <w:color w:val="000000"/>
          <w:lang w:eastAsia="ru-RU"/>
        </w:rPr>
      </w:pPr>
    </w:p>
    <w:p w:rsidR="006B221B" w:rsidRPr="00464E7F" w:rsidRDefault="006B221B" w:rsidP="006B221B">
      <w:pPr>
        <w:ind w:firstLine="567"/>
        <w:jc w:val="both"/>
        <w:rPr>
          <w:rFonts w:cs="Times New Roman"/>
        </w:rPr>
      </w:pPr>
      <w:r w:rsidRPr="00464E7F">
        <w:rPr>
          <w:rFonts w:cs="Times New Roman"/>
        </w:rPr>
        <w:t>Ресурсное обеспечение реализации за счет средств бюджета Балахнинского муниципального района представлено в таблице 5, прогнозная оценка расходов на реализацию за счет всех источников отражена в таблице 6 Муниципальной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3.3.2.8. Анализ рисков реализации Подпрограммы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3.4. ПОДПРОГРАММА 4</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"ПАТРИОТИЧЕСКОЕ ВОСПИТАНИЕ И ПОДГОТОВКА ГРАЖДАН</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В БАЛАХНИНСКОМ РАЙОНЕ К ВОЕННОЙ СЛУЖБЕ"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3.4.1.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tblPr>
      <w:tblGrid>
        <w:gridCol w:w="2648"/>
        <w:gridCol w:w="7453"/>
      </w:tblGrid>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3. Цели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Развитие и укрепление системы гражданско-патриотического воспитания в Балахнинском муниципальном районе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Балахнинском муниципальном районе; </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организация систематической пропаганды патриотических ценностей среди населения Балахнинском муниципальном районе;</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совершенствование системы подготовки граждан в Балахнинском муниципальном районе к службе в рядах Вооруженных Сил Российской Федерации;</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 координация деятельности общественных объединений в интересах патриотического воспитания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1C7BDB">
            <w:pPr>
              <w:autoSpaceDE w:val="0"/>
              <w:autoSpaceDN w:val="0"/>
              <w:adjustRightInd w:val="0"/>
              <w:jc w:val="both"/>
              <w:rPr>
                <w:rFonts w:cs="Times New Roman"/>
                <w:color w:val="000000"/>
                <w:lang w:eastAsia="ru-RU"/>
              </w:rPr>
            </w:pPr>
            <w:r w:rsidRPr="00464E7F">
              <w:rPr>
                <w:rFonts w:cs="Times New Roman"/>
                <w:color w:val="000000"/>
                <w:lang w:eastAsia="ru-RU"/>
              </w:rPr>
              <w:t>20</w:t>
            </w:r>
            <w:r w:rsidR="00264F9E">
              <w:rPr>
                <w:rFonts w:cs="Times New Roman"/>
                <w:color w:val="000000"/>
                <w:lang w:eastAsia="ru-RU"/>
              </w:rPr>
              <w:t>2</w:t>
            </w:r>
            <w:r w:rsidR="001C7BDB">
              <w:rPr>
                <w:rFonts w:cs="Times New Roman"/>
                <w:color w:val="000000"/>
                <w:lang w:eastAsia="ru-RU"/>
              </w:rPr>
              <w:t>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подпрограмма реализуется в один этап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6. Объемы бюджетных ассигнований Подпрограммы за счет средств местного бюджета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Подпрограмма 4 </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2021</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2022</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2023</w:t>
            </w:r>
            <w:r w:rsidR="00DE6BCC" w:rsidRPr="00FC72E9">
              <w:rPr>
                <w:rFonts w:cs="Times New Roman"/>
                <w:color w:val="000000"/>
                <w:lang w:eastAsia="ru-RU"/>
              </w:rPr>
              <w:t xml:space="preserve"> год </w:t>
            </w:r>
            <w:r w:rsidR="00BB1A7A" w:rsidRPr="00FC72E9">
              <w:rPr>
                <w:rFonts w:cs="Times New Roman"/>
                <w:color w:val="000000"/>
                <w:lang w:eastAsia="ru-RU"/>
              </w:rPr>
              <w:t xml:space="preserve"> </w:t>
            </w:r>
            <w:r w:rsidR="00DE6BCC" w:rsidRPr="00FC72E9">
              <w:rPr>
                <w:rFonts w:cs="Times New Roman"/>
                <w:color w:val="000000"/>
                <w:lang w:eastAsia="ru-RU"/>
              </w:rPr>
              <w:t>–</w:t>
            </w:r>
            <w:r w:rsidR="00BB1A7A" w:rsidRPr="00FC72E9">
              <w:rPr>
                <w:rFonts w:cs="Times New Roman"/>
                <w:color w:val="000000"/>
                <w:lang w:eastAsia="ru-RU"/>
              </w:rPr>
              <w:t xml:space="preserve">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2024</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2025</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FF6687" w:rsidRPr="00FC72E9" w:rsidRDefault="00FF6687" w:rsidP="003C16C9">
            <w:pPr>
              <w:autoSpaceDE w:val="0"/>
              <w:autoSpaceDN w:val="0"/>
              <w:adjustRightInd w:val="0"/>
              <w:rPr>
                <w:rFonts w:cs="Times New Roman"/>
                <w:color w:val="000000"/>
                <w:lang w:eastAsia="ru-RU"/>
              </w:rPr>
            </w:pPr>
          </w:p>
          <w:p w:rsidR="00BB1A7A" w:rsidRPr="00464E7F" w:rsidRDefault="00BB1A7A" w:rsidP="00264F9E">
            <w:pPr>
              <w:autoSpaceDE w:val="0"/>
              <w:autoSpaceDN w:val="0"/>
              <w:adjustRightInd w:val="0"/>
              <w:rPr>
                <w:rFonts w:cs="Times New Roman"/>
                <w:b/>
                <w:color w:val="000000"/>
                <w:lang w:eastAsia="ru-RU"/>
              </w:rPr>
            </w:pPr>
            <w:r w:rsidRPr="00FC72E9">
              <w:rPr>
                <w:rFonts w:cs="Times New Roman"/>
                <w:b/>
                <w:color w:val="000000"/>
                <w:lang w:eastAsia="ru-RU"/>
              </w:rPr>
              <w:t xml:space="preserve">Итого: </w:t>
            </w:r>
            <w:r w:rsidR="00DE6BCC" w:rsidRPr="00FC72E9">
              <w:rPr>
                <w:rFonts w:cs="Times New Roman"/>
                <w:b/>
                <w:color w:val="000000"/>
                <w:lang w:eastAsia="ru-RU"/>
              </w:rPr>
              <w:t>739,0</w:t>
            </w:r>
          </w:p>
        </w:tc>
      </w:tr>
      <w:tr w:rsidR="006B591A" w:rsidRPr="006B591A" w:rsidTr="006B591A">
        <w:tc>
          <w:tcPr>
            <w:tcW w:w="1311"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7. Индикаторы достижения цели и показатели непосредственных результатов </w:t>
            </w:r>
          </w:p>
        </w:tc>
        <w:tc>
          <w:tcPr>
            <w:tcW w:w="3689"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Индикаторы достижения цели и показатели:</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обучающихся, принявших участие в районных мероприятиях патриотической направленности, увеличится до 98%;</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сохранится на уровне 95%.</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численность обучающихся Балахнинского муниципального района, вовлеченного в проведение культурно-патриотических мероприятий и участие в них, увеличится до 16 тыс. человек;</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численность детей, охваченных программами дополнительного образования патриотической направленности (в том числе военно-прикладного характера), увеличится до 2 тыс. человек;</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lastRenderedPageBreak/>
              <w:t>- количество общественных объединений военно-патриотической направленности увеличится до 10 единиц.</w:t>
            </w: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3.4.2. ТЕКСТ ПОДПРОГРАММЫ</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3.4.2.1.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Основным элементом системы патриотического воспитания в Балахнинском муниципальном районе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На 1 января 2019 года во всех образовательных учреждениях района реализуются программы патриотического воспитания,  в районе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районе.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продолжить работу по патриотическому воспитанию граждан в Балахнинском районе;</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совершенствовать систему управления процессом патриотического воспитания;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создать условия для более широкого участия средств массовой информации в пропаганде патриотических ценностей.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3.4.2.2. Цель и задачи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Целью Подпрограммы является дальнейшее развитие и укрепление системы гражданско-патриотического воспитания Балахнинского муниципального района.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Для достижения указанной цели решаются следующие задачи: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Балахнинском муниципальном районе;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организация систематической пропаганды патриотических ценностей среди населения Балахнинского муниципального района;</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совершенствование системы подготовки граждан в Балахнинском муниципальном районе к службе в рядах Вооруженных Сил Российской Федерации;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координация деятельности общественных объединений в интересах патриотического воспитания.</w:t>
      </w:r>
    </w:p>
    <w:p w:rsidR="00BB1A7A" w:rsidRPr="006B591A" w:rsidRDefault="00BB1A7A" w:rsidP="005431BE">
      <w:pPr>
        <w:autoSpaceDE w:val="0"/>
        <w:autoSpaceDN w:val="0"/>
        <w:adjustRightInd w:val="0"/>
        <w:jc w:val="center"/>
        <w:rPr>
          <w:rFonts w:cs="Times New Roman"/>
          <w:b/>
          <w:bCs/>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3.4.2.3. Сроки и этапы реализации Подпрограммы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BA0383">
      <w:pPr>
        <w:autoSpaceDE w:val="0"/>
        <w:autoSpaceDN w:val="0"/>
        <w:adjustRightInd w:val="0"/>
        <w:ind w:firstLine="426"/>
        <w:jc w:val="both"/>
        <w:rPr>
          <w:rFonts w:cs="Times New Roman"/>
          <w:lang w:eastAsia="ru-RU"/>
        </w:rPr>
      </w:pPr>
      <w:r w:rsidRPr="006B591A">
        <w:rPr>
          <w:rFonts w:cs="Times New Roman"/>
          <w:lang w:eastAsia="ru-RU"/>
        </w:rPr>
        <w:t>Реализация Подпрограммы будет осуществляться в 20</w:t>
      </w:r>
      <w:r w:rsidR="00264F9E" w:rsidRPr="006B591A">
        <w:rPr>
          <w:rFonts w:cs="Times New Roman"/>
          <w:lang w:eastAsia="ru-RU"/>
        </w:rPr>
        <w:t>21</w:t>
      </w:r>
      <w:r w:rsidRPr="006B591A">
        <w:rPr>
          <w:rFonts w:cs="Times New Roman"/>
          <w:lang w:eastAsia="ru-RU"/>
        </w:rPr>
        <w:t>-202</w:t>
      </w:r>
      <w:r w:rsidR="00264F9E" w:rsidRPr="006B591A">
        <w:rPr>
          <w:rFonts w:cs="Times New Roman"/>
          <w:lang w:eastAsia="ru-RU"/>
        </w:rPr>
        <w:t xml:space="preserve">5 </w:t>
      </w:r>
      <w:r w:rsidRPr="006B591A">
        <w:rPr>
          <w:rFonts w:cs="Times New Roman"/>
          <w:lang w:eastAsia="ru-RU"/>
        </w:rPr>
        <w:t>годы в один этап.</w:t>
      </w:r>
    </w:p>
    <w:p w:rsidR="00BB1A7A" w:rsidRPr="006B591A" w:rsidRDefault="00BB1A7A" w:rsidP="005431BE">
      <w:pPr>
        <w:autoSpaceDE w:val="0"/>
        <w:autoSpaceDN w:val="0"/>
        <w:adjustRightInd w:val="0"/>
        <w:ind w:firstLine="720"/>
        <w:jc w:val="both"/>
        <w:rPr>
          <w:rFonts w:cs="Times New Roman"/>
          <w:lang w:eastAsia="ru-RU"/>
        </w:rPr>
      </w:pPr>
    </w:p>
    <w:p w:rsidR="00BB1A7A" w:rsidRPr="006B591A" w:rsidRDefault="00BB1A7A" w:rsidP="008D0A28">
      <w:pPr>
        <w:autoSpaceDE w:val="0"/>
        <w:autoSpaceDN w:val="0"/>
        <w:adjustRightInd w:val="0"/>
        <w:ind w:firstLine="225"/>
        <w:jc w:val="center"/>
        <w:rPr>
          <w:rFonts w:cs="Times New Roman"/>
          <w:lang w:eastAsia="ru-RU"/>
        </w:rPr>
      </w:pPr>
      <w:r w:rsidRPr="006B591A">
        <w:rPr>
          <w:rFonts w:cs="Times New Roman"/>
          <w:b/>
          <w:bCs/>
          <w:lang w:eastAsia="ru-RU"/>
        </w:rPr>
        <w:t>3.4.2.4. Перечень основных мероприятий</w:t>
      </w:r>
    </w:p>
    <w:p w:rsidR="00BB1A7A" w:rsidRPr="006B591A" w:rsidRDefault="00BB1A7A" w:rsidP="008D0A28">
      <w:pPr>
        <w:autoSpaceDE w:val="0"/>
        <w:autoSpaceDN w:val="0"/>
        <w:adjustRightInd w:val="0"/>
        <w:ind w:firstLine="225"/>
        <w:jc w:val="center"/>
        <w:rPr>
          <w:rFonts w:cs="Times New Roman"/>
          <w:lang w:eastAsia="ru-RU"/>
        </w:rPr>
      </w:pPr>
    </w:p>
    <w:p w:rsidR="00BB1A7A" w:rsidRPr="006B591A" w:rsidRDefault="00BB1A7A" w:rsidP="00BA0383">
      <w:pPr>
        <w:autoSpaceDE w:val="0"/>
        <w:autoSpaceDN w:val="0"/>
        <w:adjustRightInd w:val="0"/>
        <w:ind w:firstLine="426"/>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BB1A7A" w:rsidRPr="006B591A" w:rsidRDefault="00BB1A7A" w:rsidP="005431BE">
      <w:pPr>
        <w:autoSpaceDE w:val="0"/>
        <w:autoSpaceDN w:val="0"/>
        <w:adjustRightInd w:val="0"/>
        <w:ind w:firstLine="720"/>
        <w:jc w:val="both"/>
        <w:rPr>
          <w:rFonts w:cs="Times New Roman"/>
          <w:lang w:eastAsia="ru-RU"/>
        </w:rPr>
      </w:pPr>
    </w:p>
    <w:p w:rsidR="00BB1A7A" w:rsidRPr="006B591A" w:rsidRDefault="00BB1A7A" w:rsidP="00526AB7">
      <w:pPr>
        <w:autoSpaceDE w:val="0"/>
        <w:autoSpaceDN w:val="0"/>
        <w:adjustRightInd w:val="0"/>
        <w:ind w:firstLine="225"/>
        <w:jc w:val="center"/>
        <w:rPr>
          <w:rFonts w:cs="Times New Roman"/>
          <w:lang w:eastAsia="ru-RU"/>
        </w:rPr>
      </w:pPr>
      <w:r w:rsidRPr="006B591A">
        <w:rPr>
          <w:rFonts w:cs="Times New Roman"/>
          <w:b/>
          <w:bCs/>
          <w:lang w:eastAsia="ru-RU"/>
        </w:rPr>
        <w:t>3.4.2.5. Индикаторы достижения цели и непосредственные</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результаты реализации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812F8">
      <w:pPr>
        <w:autoSpaceDE w:val="0"/>
        <w:autoSpaceDN w:val="0"/>
        <w:adjustRightInd w:val="0"/>
        <w:ind w:firstLine="426"/>
        <w:jc w:val="both"/>
        <w:rPr>
          <w:rFonts w:cs="Times New Roman"/>
          <w:lang w:eastAsia="ru-RU"/>
        </w:rPr>
      </w:pPr>
      <w:r w:rsidRPr="006B591A">
        <w:rPr>
          <w:rFonts w:cs="Times New Roman"/>
          <w:lang w:eastAsia="ru-RU"/>
        </w:rPr>
        <w:lastRenderedPageBreak/>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w:t>
      </w:r>
      <w:r w:rsidR="00526AB7" w:rsidRPr="006B591A">
        <w:rPr>
          <w:rFonts w:cs="Times New Roman"/>
          <w:b/>
          <w:bCs/>
          <w:lang w:eastAsia="ru-RU"/>
        </w:rPr>
        <w:t>6</w:t>
      </w:r>
      <w:r w:rsidRPr="006B591A">
        <w:rPr>
          <w:rFonts w:cs="Times New Roman"/>
          <w:b/>
          <w:bCs/>
          <w:lang w:eastAsia="ru-RU"/>
        </w:rPr>
        <w:t>. Меры правового регулирования</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812F8">
      <w:pPr>
        <w:autoSpaceDE w:val="0"/>
        <w:autoSpaceDN w:val="0"/>
        <w:adjustRightInd w:val="0"/>
        <w:ind w:firstLine="426"/>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w:t>
      </w:r>
      <w:r w:rsidR="00526AB7" w:rsidRPr="006B591A">
        <w:rPr>
          <w:rFonts w:cs="Times New Roman"/>
          <w:b/>
          <w:bCs/>
          <w:lang w:eastAsia="ru-RU"/>
        </w:rPr>
        <w:t>7</w:t>
      </w:r>
      <w:r w:rsidRPr="006B591A">
        <w:rPr>
          <w:rFonts w:cs="Times New Roman"/>
          <w:b/>
          <w:bCs/>
          <w:lang w:eastAsia="ru-RU"/>
        </w:rPr>
        <w:t>. Обоснование объема финансовых ресурсов</w:t>
      </w:r>
    </w:p>
    <w:p w:rsidR="00BB1A7A" w:rsidRPr="00464E7F" w:rsidRDefault="00BB1A7A" w:rsidP="005431BE">
      <w:pPr>
        <w:autoSpaceDE w:val="0"/>
        <w:autoSpaceDN w:val="0"/>
        <w:adjustRightInd w:val="0"/>
        <w:jc w:val="center"/>
        <w:rPr>
          <w:rFonts w:cs="Times New Roman"/>
          <w:color w:val="000000"/>
          <w:lang w:eastAsia="ru-RU"/>
        </w:rPr>
      </w:pPr>
    </w:p>
    <w:p w:rsidR="00A851F3" w:rsidRPr="00EF13F9" w:rsidRDefault="00350641" w:rsidP="00EF13F9">
      <w:pPr>
        <w:ind w:firstLine="709"/>
        <w:jc w:val="both"/>
        <w:rPr>
          <w:rFonts w:cs="Times New Roman"/>
        </w:rPr>
      </w:pPr>
      <w:r w:rsidRPr="00464E7F">
        <w:rPr>
          <w:rFonts w:cs="Times New Roman"/>
        </w:rPr>
        <w:t>Ресурсное обеспечение реализации подпрограммы за счет средств бюджета Балахнинского муниципального района представлено в таблице 5, прогнозная оценка расходов на реализацию за счет всех источников отражена в таблице 6 Муниципальной программы.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3.4.2.</w:t>
      </w:r>
      <w:r w:rsidR="00526AB7" w:rsidRPr="00464E7F">
        <w:rPr>
          <w:rFonts w:cs="Times New Roman"/>
          <w:b/>
          <w:bCs/>
          <w:color w:val="000000"/>
          <w:lang w:eastAsia="ru-RU"/>
        </w:rPr>
        <w:t>8</w:t>
      </w:r>
      <w:r w:rsidRPr="00464E7F">
        <w:rPr>
          <w:rFonts w:cs="Times New Roman"/>
          <w:b/>
          <w:bCs/>
          <w:color w:val="000000"/>
          <w:lang w:eastAsia="ru-RU"/>
        </w:rPr>
        <w:t>. Анализ рисков реализации Подпрограммы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ind w:firstLine="450"/>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3.5. ПОДПРОГРАММА 5</w:t>
      </w: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"УКРЕПЛЕНИЕ МАТЕРИАЛЬНО-ТЕХНИЧЕСКОЙ БАЗЫ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 xml:space="preserve"> ОБРАЗОВАТЕЛЬНЫХ УЧРЕЖДЕНИЙ"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3.5.1.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tblPr>
      <w:tblGrid>
        <w:gridCol w:w="2307"/>
        <w:gridCol w:w="7794"/>
      </w:tblGrid>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3. Цель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4. Задачи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1. Совершенствование системы работы с педагогическими кадрами.</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2. Ресурсное обеспечение сферы образования.</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3. Укрепление материально-технической базы организаций.</w:t>
            </w:r>
          </w:p>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 xml:space="preserve">4. Строительство и реконструкция объектов образования в рамках адресной инвестиционной программы Нижегородской области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5. Этапы и сроки реализации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20</w:t>
            </w:r>
            <w:r w:rsidR="00FE7500">
              <w:rPr>
                <w:rFonts w:cs="Times New Roman"/>
                <w:color w:val="000000"/>
                <w:lang w:eastAsia="ru-RU"/>
              </w:rPr>
              <w:t>21</w:t>
            </w:r>
            <w:r w:rsidR="00264F9E">
              <w:rPr>
                <w:rFonts w:cs="Times New Roman"/>
                <w:color w:val="000000"/>
                <w:lang w:eastAsia="ru-RU"/>
              </w:rPr>
              <w:t>-2025</w:t>
            </w:r>
            <w:r w:rsidRPr="00464E7F">
              <w:rPr>
                <w:rFonts w:cs="Times New Roman"/>
                <w:color w:val="000000"/>
                <w:lang w:eastAsia="ru-RU"/>
              </w:rPr>
              <w:t xml:space="preserve"> годы.</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6. Объемы бюджетных ассигнований </w:t>
            </w:r>
            <w:r w:rsidRPr="00464E7F">
              <w:rPr>
                <w:rFonts w:cs="Times New Roman"/>
                <w:color w:val="000000"/>
                <w:lang w:eastAsia="ru-RU"/>
              </w:rPr>
              <w:lastRenderedPageBreak/>
              <w:t xml:space="preserve">Подпрограммы за счет средств местного бюджета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lastRenderedPageBreak/>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Подпрограмма 5</w:t>
            </w:r>
          </w:p>
          <w:p w:rsidR="00BB1A7A" w:rsidRPr="00FC72E9" w:rsidRDefault="00BB1A7A" w:rsidP="003C16C9">
            <w:pPr>
              <w:autoSpaceDE w:val="0"/>
              <w:autoSpaceDN w:val="0"/>
              <w:adjustRightInd w:val="0"/>
              <w:rPr>
                <w:rFonts w:cs="Times New Roman"/>
                <w:color w:val="000000"/>
                <w:lang w:eastAsia="ru-RU"/>
              </w:rPr>
            </w:pPr>
            <w:r w:rsidRPr="00FC72E9">
              <w:rPr>
                <w:rFonts w:cs="Times New Roman"/>
                <w:color w:val="000000"/>
                <w:lang w:eastAsia="ru-RU"/>
              </w:rPr>
              <w:lastRenderedPageBreak/>
              <w:t>20</w:t>
            </w:r>
            <w:r w:rsidR="00264F9E" w:rsidRPr="00FC72E9">
              <w:rPr>
                <w:rFonts w:cs="Times New Roman"/>
                <w:color w:val="000000"/>
                <w:lang w:eastAsia="ru-RU"/>
              </w:rPr>
              <w:t>21</w:t>
            </w:r>
            <w:r w:rsidRPr="00FC72E9">
              <w:rPr>
                <w:rFonts w:cs="Times New Roman"/>
                <w:color w:val="000000"/>
                <w:lang w:eastAsia="ru-RU"/>
              </w:rPr>
              <w:t xml:space="preserve"> год </w:t>
            </w:r>
            <w:r w:rsidR="003A1F72" w:rsidRPr="00FC72E9">
              <w:rPr>
                <w:rFonts w:cs="Times New Roman"/>
                <w:color w:val="000000"/>
                <w:lang w:eastAsia="ru-RU"/>
              </w:rPr>
              <w:t>–</w:t>
            </w:r>
            <w:r w:rsidR="00BA5114" w:rsidRPr="00FC72E9">
              <w:rPr>
                <w:rFonts w:cs="Times New Roman"/>
                <w:color w:val="000000"/>
                <w:lang w:eastAsia="ru-RU"/>
              </w:rPr>
              <w:t xml:space="preserve"> 8 850,0</w:t>
            </w:r>
          </w:p>
          <w:p w:rsidR="00BB1A7A" w:rsidRPr="00FC72E9" w:rsidRDefault="00BB1A7A" w:rsidP="003C16C9">
            <w:pPr>
              <w:autoSpaceDE w:val="0"/>
              <w:autoSpaceDN w:val="0"/>
              <w:adjustRightInd w:val="0"/>
              <w:rPr>
                <w:rFonts w:cs="Times New Roman"/>
                <w:lang w:eastAsia="ru-RU"/>
              </w:rPr>
            </w:pPr>
            <w:r w:rsidRPr="00FC72E9">
              <w:rPr>
                <w:rFonts w:cs="Times New Roman"/>
                <w:lang w:eastAsia="ru-RU"/>
              </w:rPr>
              <w:t>20</w:t>
            </w:r>
            <w:r w:rsidR="00264F9E" w:rsidRPr="00FC72E9">
              <w:rPr>
                <w:rFonts w:cs="Times New Roman"/>
                <w:lang w:eastAsia="ru-RU"/>
              </w:rPr>
              <w:t>22</w:t>
            </w:r>
            <w:r w:rsidRPr="00FC72E9">
              <w:rPr>
                <w:rFonts w:cs="Times New Roman"/>
                <w:lang w:eastAsia="ru-RU"/>
              </w:rPr>
              <w:t xml:space="preserve"> год </w:t>
            </w:r>
            <w:r w:rsidR="00BA5114" w:rsidRPr="00FC72E9">
              <w:rPr>
                <w:rFonts w:cs="Times New Roman"/>
                <w:lang w:eastAsia="ru-RU"/>
              </w:rPr>
              <w:t>– 9 204,0</w:t>
            </w:r>
          </w:p>
          <w:p w:rsidR="00BB1A7A" w:rsidRPr="00FC72E9" w:rsidRDefault="00BB1A7A" w:rsidP="003C16C9">
            <w:pPr>
              <w:autoSpaceDE w:val="0"/>
              <w:autoSpaceDN w:val="0"/>
              <w:adjustRightInd w:val="0"/>
              <w:rPr>
                <w:rFonts w:cs="Times New Roman"/>
                <w:lang w:eastAsia="ru-RU"/>
              </w:rPr>
            </w:pPr>
            <w:r w:rsidRPr="00FC72E9">
              <w:rPr>
                <w:rFonts w:cs="Times New Roman"/>
                <w:lang w:eastAsia="ru-RU"/>
              </w:rPr>
              <w:t>20</w:t>
            </w:r>
            <w:r w:rsidR="00264F9E" w:rsidRPr="00FC72E9">
              <w:rPr>
                <w:rFonts w:cs="Times New Roman"/>
                <w:lang w:eastAsia="ru-RU"/>
              </w:rPr>
              <w:t>23</w:t>
            </w:r>
            <w:r w:rsidR="00BA5114" w:rsidRPr="00FC72E9">
              <w:rPr>
                <w:rFonts w:cs="Times New Roman"/>
                <w:lang w:eastAsia="ru-RU"/>
              </w:rPr>
              <w:t xml:space="preserve"> год – 9 572,2</w:t>
            </w:r>
          </w:p>
          <w:p w:rsidR="00BB1A7A" w:rsidRPr="00FC72E9" w:rsidRDefault="00BB1A7A" w:rsidP="003C16C9">
            <w:pPr>
              <w:autoSpaceDE w:val="0"/>
              <w:autoSpaceDN w:val="0"/>
              <w:adjustRightInd w:val="0"/>
              <w:rPr>
                <w:rFonts w:cs="Times New Roman"/>
                <w:lang w:eastAsia="ru-RU"/>
              </w:rPr>
            </w:pPr>
            <w:r w:rsidRPr="00FC72E9">
              <w:rPr>
                <w:rFonts w:cs="Times New Roman"/>
                <w:lang w:eastAsia="ru-RU"/>
              </w:rPr>
              <w:t>20</w:t>
            </w:r>
            <w:r w:rsidR="00264F9E" w:rsidRPr="00FC72E9">
              <w:rPr>
                <w:rFonts w:cs="Times New Roman"/>
                <w:lang w:eastAsia="ru-RU"/>
              </w:rPr>
              <w:t>24</w:t>
            </w:r>
            <w:r w:rsidRPr="00FC72E9">
              <w:rPr>
                <w:rFonts w:cs="Times New Roman"/>
                <w:lang w:eastAsia="ru-RU"/>
              </w:rPr>
              <w:t xml:space="preserve"> год </w:t>
            </w:r>
            <w:r w:rsidR="00BA5114" w:rsidRPr="00FC72E9">
              <w:rPr>
                <w:rFonts w:cs="Times New Roman"/>
                <w:lang w:eastAsia="ru-RU"/>
              </w:rPr>
              <w:t>– 9 955,9</w:t>
            </w:r>
          </w:p>
          <w:p w:rsidR="00BB1A7A" w:rsidRPr="00FC72E9" w:rsidRDefault="00BB1A7A" w:rsidP="003C16C9">
            <w:pPr>
              <w:autoSpaceDE w:val="0"/>
              <w:autoSpaceDN w:val="0"/>
              <w:adjustRightInd w:val="0"/>
              <w:rPr>
                <w:rFonts w:cs="Times New Roman"/>
                <w:lang w:eastAsia="ru-RU"/>
              </w:rPr>
            </w:pPr>
            <w:r w:rsidRPr="00FC72E9">
              <w:rPr>
                <w:rFonts w:cs="Times New Roman"/>
                <w:lang w:eastAsia="ru-RU"/>
              </w:rPr>
              <w:t>202</w:t>
            </w:r>
            <w:r w:rsidR="00264F9E" w:rsidRPr="00FC72E9">
              <w:rPr>
                <w:rFonts w:cs="Times New Roman"/>
                <w:lang w:eastAsia="ru-RU"/>
              </w:rPr>
              <w:t>5</w:t>
            </w:r>
            <w:r w:rsidRPr="00FC72E9">
              <w:rPr>
                <w:rFonts w:cs="Times New Roman"/>
                <w:lang w:eastAsia="ru-RU"/>
              </w:rPr>
              <w:t xml:space="preserve"> год </w:t>
            </w:r>
            <w:r w:rsidR="00BA5114" w:rsidRPr="00FC72E9">
              <w:rPr>
                <w:rFonts w:cs="Times New Roman"/>
                <w:lang w:eastAsia="ru-RU"/>
              </w:rPr>
              <w:t>– 10 354,1</w:t>
            </w:r>
          </w:p>
          <w:p w:rsidR="00FF6687" w:rsidRPr="00FC72E9" w:rsidRDefault="00FF6687" w:rsidP="00AE4055">
            <w:pPr>
              <w:autoSpaceDE w:val="0"/>
              <w:autoSpaceDN w:val="0"/>
              <w:adjustRightInd w:val="0"/>
              <w:rPr>
                <w:rFonts w:cs="Times New Roman"/>
                <w:lang w:eastAsia="ru-RU"/>
              </w:rPr>
            </w:pPr>
          </w:p>
          <w:p w:rsidR="00BB1A7A" w:rsidRPr="00464E7F" w:rsidRDefault="00BB1A7A" w:rsidP="00264F9E">
            <w:pPr>
              <w:autoSpaceDE w:val="0"/>
              <w:autoSpaceDN w:val="0"/>
              <w:adjustRightInd w:val="0"/>
              <w:rPr>
                <w:rFonts w:cs="Times New Roman"/>
                <w:b/>
                <w:color w:val="000000"/>
                <w:lang w:eastAsia="ru-RU"/>
              </w:rPr>
            </w:pPr>
            <w:r w:rsidRPr="00FC72E9">
              <w:rPr>
                <w:rFonts w:cs="Times New Roman"/>
                <w:b/>
                <w:lang w:eastAsia="ru-RU"/>
              </w:rPr>
              <w:t xml:space="preserve">Итого: </w:t>
            </w:r>
            <w:r w:rsidR="00BA5114" w:rsidRPr="00FC72E9">
              <w:rPr>
                <w:rFonts w:cs="Times New Roman"/>
                <w:b/>
                <w:lang w:eastAsia="ru-RU"/>
              </w:rPr>
              <w:t>47 936,2</w:t>
            </w:r>
          </w:p>
        </w:tc>
      </w:tr>
      <w:tr w:rsidR="006B591A" w:rsidRPr="006B591A" w:rsidTr="006B591A">
        <w:tc>
          <w:tcPr>
            <w:tcW w:w="1142"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7. Индикаторы достижения цели и показатели непосредственных результатов </w:t>
            </w:r>
          </w:p>
        </w:tc>
        <w:tc>
          <w:tcPr>
            <w:tcW w:w="385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Индикаторы достижения цели:</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удельный вес численности обучающихся муниципальных 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 Показатели непосредственных результатов:</w:t>
            </w:r>
          </w:p>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 xml:space="preserve">- общее количество введенных объектов образования после строительства и реконструкции составит 2 единицы </w:t>
            </w:r>
          </w:p>
        </w:tc>
      </w:tr>
    </w:tbl>
    <w:p w:rsidR="006B591A" w:rsidRPr="006B591A" w:rsidRDefault="006B591A" w:rsidP="006B591A">
      <w:pPr>
        <w:autoSpaceDE w:val="0"/>
        <w:autoSpaceDN w:val="0"/>
        <w:adjustRightInd w:val="0"/>
        <w:jc w:val="center"/>
        <w:rPr>
          <w:rFonts w:cs="Times New Roman"/>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color w:val="000000"/>
          <w:lang w:eastAsia="ru-RU"/>
        </w:rPr>
        <w:t xml:space="preserve">3.5.2. ТЕКСТ ПОДПРОГРАММЫ </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b/>
          <w:bCs/>
          <w:color w:val="000000"/>
          <w:lang w:eastAsia="ru-RU"/>
        </w:rPr>
        <w:t>3.5.2.1. Характеристика текущего состояния</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ind w:firstLine="567"/>
        <w:jc w:val="both"/>
        <w:rPr>
          <w:rFonts w:cs="Times New Roman"/>
          <w:color w:val="000000"/>
          <w:lang w:eastAsia="ru-RU"/>
        </w:rPr>
      </w:pPr>
      <w:r>
        <w:rPr>
          <w:rFonts w:cs="Times New Roman"/>
          <w:color w:val="000000"/>
          <w:lang w:eastAsia="ru-RU"/>
        </w:rPr>
        <w:t>В 2018 г.</w:t>
      </w:r>
      <w:r w:rsidRPr="00464E7F">
        <w:rPr>
          <w:rFonts w:cs="Times New Roman"/>
          <w:color w:val="000000"/>
          <w:lang w:eastAsia="ru-RU"/>
        </w:rPr>
        <w:t>в Балахнинском муниц</w:t>
      </w:r>
      <w:r>
        <w:rPr>
          <w:rFonts w:cs="Times New Roman"/>
          <w:color w:val="000000"/>
          <w:lang w:eastAsia="ru-RU"/>
        </w:rPr>
        <w:t>ипальном районе функционирует 47</w:t>
      </w:r>
      <w:r w:rsidRPr="00464E7F">
        <w:rPr>
          <w:rFonts w:cs="Times New Roman"/>
          <w:color w:val="000000"/>
          <w:lang w:eastAsia="ru-RU"/>
        </w:rPr>
        <w:t xml:space="preserve"> ОО. </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Все ОО Балахнинского муниципального района имеют лицензии на право ведения образовательной деятельности, ОО, подлежащие аккредитации, - аккредитованы.</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района обеспечены доступом в информационно-телекоммуникационную сеть "Интернет" и создали собственные сайты.</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Растет уровень оснащения ОБОО современной</w:t>
      </w:r>
      <w:r>
        <w:rPr>
          <w:rFonts w:cs="Times New Roman"/>
          <w:color w:val="000000"/>
          <w:lang w:eastAsia="ru-RU"/>
        </w:rPr>
        <w:t xml:space="preserve"> компьютерной техникой</w:t>
      </w:r>
      <w:r w:rsidRPr="00464E7F">
        <w:rPr>
          <w:rFonts w:cs="Times New Roman"/>
          <w:color w:val="000000"/>
          <w:lang w:eastAsia="ru-RU"/>
        </w:rPr>
        <w:t>.</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Все образовательные учреждения своевременно готовы к началу нового учебного года.</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6B591A" w:rsidRPr="006B5AC6" w:rsidRDefault="006B591A" w:rsidP="006B591A">
      <w:pPr>
        <w:ind w:firstLine="567"/>
        <w:jc w:val="both"/>
      </w:pPr>
      <w:r w:rsidRPr="006B5AC6">
        <w:t xml:space="preserve">В рамках реализации </w:t>
      </w:r>
      <w:r w:rsidRPr="006B5AC6">
        <w:rPr>
          <w:i/>
        </w:rPr>
        <w:t>муниципальной программы"</w:t>
      </w:r>
      <w:r w:rsidRPr="006B5AC6">
        <w:t xml:space="preserve">  в ходе подготовки учреждений образования к  2018-2019 учебному году на укрепление материально-технической базы и ремонт образовательных учреждений из местного бюджета было запланировано 8 млн. 850 тыс. руб.</w:t>
      </w:r>
    </w:p>
    <w:p w:rsidR="006B591A" w:rsidRPr="006B5AC6" w:rsidRDefault="006B591A" w:rsidP="006B591A">
      <w:pPr>
        <w:ind w:firstLine="567"/>
        <w:jc w:val="both"/>
      </w:pPr>
      <w:r w:rsidRPr="006B5AC6">
        <w:t xml:space="preserve"> В соответствии с планом в образовательных учреждениях  были проведены следующие работы:</w:t>
      </w:r>
    </w:p>
    <w:p w:rsidR="006B591A" w:rsidRPr="006B5AC6" w:rsidRDefault="006B591A" w:rsidP="006B591A">
      <w:pPr>
        <w:numPr>
          <w:ilvl w:val="0"/>
          <w:numId w:val="13"/>
        </w:numPr>
        <w:tabs>
          <w:tab w:val="clear" w:pos="720"/>
          <w:tab w:val="left" w:pos="0"/>
          <w:tab w:val="left" w:pos="426"/>
        </w:tabs>
        <w:ind w:left="0" w:firstLine="567"/>
        <w:jc w:val="both"/>
      </w:pPr>
      <w:r w:rsidRPr="006B5AC6">
        <w:t>Ремонт спортивных залов в МБУ ДО "ДЮСШ", МБОУ "СОШ № 4", МАУ ЦДО «Дом Москвы» (приобретение и установка татами);</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кровли в МБОУ "СОШ №6", МБДОУ "Детский сад № 13", МБДОУ "Детский сад № 36";МБДОУ "Детский сад № 37",МБДОУ "Детский сад № 41";</w:t>
      </w:r>
    </w:p>
    <w:p w:rsidR="006B591A" w:rsidRPr="006B5AC6" w:rsidRDefault="006B591A" w:rsidP="006B591A">
      <w:pPr>
        <w:numPr>
          <w:ilvl w:val="0"/>
          <w:numId w:val="13"/>
        </w:numPr>
        <w:tabs>
          <w:tab w:val="clear" w:pos="720"/>
          <w:tab w:val="num" w:pos="-567"/>
          <w:tab w:val="left" w:pos="426"/>
        </w:tabs>
        <w:ind w:left="0" w:firstLine="567"/>
        <w:jc w:val="both"/>
      </w:pPr>
      <w:r w:rsidRPr="006B5AC6">
        <w:t>Приобретение и установка ограждения окон в МБУ ДО "ДЮСШ";</w:t>
      </w:r>
    </w:p>
    <w:p w:rsidR="006B591A" w:rsidRPr="006B5AC6" w:rsidRDefault="006B591A" w:rsidP="006B591A">
      <w:pPr>
        <w:numPr>
          <w:ilvl w:val="0"/>
          <w:numId w:val="13"/>
        </w:numPr>
        <w:tabs>
          <w:tab w:val="clear" w:pos="720"/>
          <w:tab w:val="num" w:pos="-567"/>
          <w:tab w:val="left" w:pos="426"/>
        </w:tabs>
        <w:ind w:left="0" w:firstLine="567"/>
        <w:jc w:val="both"/>
      </w:pPr>
      <w:r w:rsidRPr="006B5AC6">
        <w:t>Проведение геодезических работ в МБУ  ДО "ДООЦ "Дзержинец";</w:t>
      </w:r>
    </w:p>
    <w:p w:rsidR="006B591A" w:rsidRPr="006B5AC6" w:rsidRDefault="006B591A" w:rsidP="006B591A">
      <w:pPr>
        <w:numPr>
          <w:ilvl w:val="0"/>
          <w:numId w:val="13"/>
        </w:numPr>
        <w:tabs>
          <w:tab w:val="clear" w:pos="720"/>
          <w:tab w:val="num" w:pos="-567"/>
          <w:tab w:val="left" w:pos="426"/>
        </w:tabs>
        <w:ind w:left="0" w:firstLine="567"/>
        <w:jc w:val="both"/>
      </w:pPr>
      <w:r w:rsidRPr="006B5AC6">
        <w:t>Замена сантехоборудования в МБДОУ "Детский сад № 37" и МБДОУ "Детский сад № 45";</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пристроя в МБОУ "СОШ №12";</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крыльца основного здания в МБОУ "СОШ № 11";</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систем отопления, водоснабжения, канализации в МБОУ "СОШ № 14", МБОУ "Липовская основная общеобразовательная школа", МБДОУ "Детский сад № 45", МБУ "ИДЦ";</w:t>
      </w:r>
    </w:p>
    <w:p w:rsidR="006B591A" w:rsidRPr="006B5AC6" w:rsidRDefault="006B591A" w:rsidP="006B591A">
      <w:pPr>
        <w:numPr>
          <w:ilvl w:val="0"/>
          <w:numId w:val="13"/>
        </w:numPr>
        <w:tabs>
          <w:tab w:val="clear" w:pos="720"/>
          <w:tab w:val="num" w:pos="-567"/>
          <w:tab w:val="num" w:pos="284"/>
          <w:tab w:val="left" w:pos="426"/>
        </w:tabs>
        <w:ind w:left="0" w:firstLine="567"/>
        <w:jc w:val="both"/>
      </w:pPr>
      <w:r w:rsidRPr="006B5AC6">
        <w:t xml:space="preserve"> Ремонт помещений пищеблока в МБДОУ "Детский сад № 8", МБДОУ, "Детский сад № 12", МБДОУ "Детский сад № 22;</w:t>
      </w:r>
    </w:p>
    <w:p w:rsidR="006B591A" w:rsidRPr="006B5AC6" w:rsidRDefault="006B591A" w:rsidP="006B591A">
      <w:pPr>
        <w:numPr>
          <w:ilvl w:val="0"/>
          <w:numId w:val="13"/>
        </w:numPr>
        <w:tabs>
          <w:tab w:val="num" w:pos="-567"/>
          <w:tab w:val="left" w:pos="426"/>
        </w:tabs>
        <w:ind w:left="0" w:firstLine="567"/>
        <w:jc w:val="both"/>
      </w:pPr>
      <w:r w:rsidRPr="006B5AC6">
        <w:t>Капитальный ремонтМБОУ "СОШ №17";</w:t>
      </w:r>
    </w:p>
    <w:p w:rsidR="006B591A" w:rsidRPr="006B5AC6" w:rsidRDefault="006B591A" w:rsidP="006B591A">
      <w:pPr>
        <w:numPr>
          <w:ilvl w:val="0"/>
          <w:numId w:val="13"/>
        </w:numPr>
        <w:tabs>
          <w:tab w:val="clear" w:pos="720"/>
          <w:tab w:val="num" w:pos="-567"/>
          <w:tab w:val="num" w:pos="0"/>
          <w:tab w:val="num" w:pos="284"/>
          <w:tab w:val="left" w:pos="426"/>
        </w:tabs>
        <w:ind w:left="0" w:firstLine="567"/>
        <w:jc w:val="both"/>
      </w:pPr>
      <w:r w:rsidRPr="006B5AC6">
        <w:t>Установка видеонаблюдения в МБДОУ "Детский сад № 2";</w:t>
      </w:r>
    </w:p>
    <w:p w:rsidR="006B591A" w:rsidRPr="006B5AC6" w:rsidRDefault="006B591A" w:rsidP="006B591A">
      <w:pPr>
        <w:numPr>
          <w:ilvl w:val="0"/>
          <w:numId w:val="13"/>
        </w:numPr>
        <w:tabs>
          <w:tab w:val="num" w:pos="-567"/>
          <w:tab w:val="left" w:pos="426"/>
        </w:tabs>
        <w:ind w:left="0" w:firstLine="567"/>
        <w:jc w:val="both"/>
      </w:pPr>
      <w:r w:rsidRPr="006B5AC6">
        <w:t>Ремонт групповой комнаты в МБДОУ "Детский сад № 22";</w:t>
      </w:r>
    </w:p>
    <w:p w:rsidR="006B591A" w:rsidRPr="006B5AC6" w:rsidRDefault="006B591A" w:rsidP="006B591A">
      <w:pPr>
        <w:numPr>
          <w:ilvl w:val="0"/>
          <w:numId w:val="13"/>
        </w:numPr>
        <w:tabs>
          <w:tab w:val="num" w:pos="-567"/>
          <w:tab w:val="left" w:pos="426"/>
        </w:tabs>
        <w:ind w:left="0" w:firstLine="567"/>
        <w:jc w:val="both"/>
      </w:pPr>
      <w:r w:rsidRPr="006B5AC6">
        <w:t>Разработка проектно-сметной документации:</w:t>
      </w:r>
    </w:p>
    <w:p w:rsidR="006B591A" w:rsidRPr="006B5AC6" w:rsidRDefault="006B591A" w:rsidP="006B591A">
      <w:pPr>
        <w:tabs>
          <w:tab w:val="num" w:pos="-567"/>
          <w:tab w:val="num" w:pos="709"/>
        </w:tabs>
        <w:ind w:firstLine="567"/>
        <w:jc w:val="both"/>
      </w:pPr>
      <w:r w:rsidRPr="006B5AC6">
        <w:t>-  капитальный ремонт спортзала МБОУ "СОШ №20";</w:t>
      </w:r>
    </w:p>
    <w:p w:rsidR="006B591A" w:rsidRPr="006B5AC6" w:rsidRDefault="006B591A" w:rsidP="006B591A">
      <w:pPr>
        <w:tabs>
          <w:tab w:val="num" w:pos="-567"/>
          <w:tab w:val="num" w:pos="709"/>
        </w:tabs>
        <w:ind w:firstLine="567"/>
        <w:jc w:val="both"/>
      </w:pPr>
      <w:r w:rsidRPr="006B5AC6">
        <w:lastRenderedPageBreak/>
        <w:t>- капитальный ремонт основного здания МБОУ "СОШ №6".</w:t>
      </w:r>
    </w:p>
    <w:p w:rsidR="00BB1A7A" w:rsidRDefault="00BB1A7A" w:rsidP="00464E7F">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3.5.2.2. Цель и задачи Подпрограммы</w:t>
      </w:r>
    </w:p>
    <w:p w:rsidR="00464E7F" w:rsidRPr="00464E7F" w:rsidRDefault="00464E7F" w:rsidP="00464E7F">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Подпрограмма предполагает решение следующих задач:</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1) ресурсное обеспечение сферы образования; </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2) укрепление материально-технической базы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3) строительство и реконструкция объектов образования в рамках адресной инвестиционной программы Нижегородской области.</w:t>
      </w:r>
    </w:p>
    <w:p w:rsidR="00BB1A7A" w:rsidRPr="00464E7F" w:rsidRDefault="00BB1A7A" w:rsidP="00350641">
      <w:pPr>
        <w:autoSpaceDE w:val="0"/>
        <w:autoSpaceDN w:val="0"/>
        <w:adjustRightInd w:val="0"/>
        <w:ind w:firstLine="567"/>
        <w:jc w:val="both"/>
        <w:rPr>
          <w:rFonts w:cs="Times New Roman"/>
          <w:color w:val="000000"/>
          <w:lang w:eastAsia="ru-RU"/>
        </w:rPr>
      </w:pPr>
    </w:p>
    <w:p w:rsidR="00464E7F" w:rsidRDefault="00BB1A7A" w:rsidP="00464E7F">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Ресурсное обеспечение системы образования</w:t>
      </w:r>
    </w:p>
    <w:p w:rsidR="00464E7F" w:rsidRPr="00464E7F" w:rsidRDefault="00464E7F" w:rsidP="00464E7F">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w:t>
      </w:r>
    </w:p>
    <w:p w:rsidR="00BB1A7A" w:rsidRPr="00464E7F" w:rsidRDefault="006E6B51"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увеличение количества мест в ДОО</w:t>
      </w:r>
    </w:p>
    <w:p w:rsidR="00BB1A7A" w:rsidRPr="00464E7F" w:rsidRDefault="006E6B51"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информатизация ДОО;</w:t>
      </w:r>
    </w:p>
    <w:p w:rsidR="00464E7F" w:rsidRPr="00464E7F" w:rsidRDefault="006E6B51"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ликвидация второй смены;</w:t>
      </w:r>
    </w:p>
    <w:p w:rsidR="00464E7F" w:rsidRDefault="00464E7F" w:rsidP="00350641">
      <w:pPr>
        <w:autoSpaceDE w:val="0"/>
        <w:autoSpaceDN w:val="0"/>
        <w:adjustRightInd w:val="0"/>
        <w:ind w:firstLine="567"/>
        <w:jc w:val="center"/>
        <w:rPr>
          <w:rFonts w:cs="Times New Roman"/>
          <w:b/>
          <w:bCs/>
          <w:color w:val="000000"/>
          <w:lang w:eastAsia="ru-RU"/>
        </w:rPr>
      </w:pPr>
    </w:p>
    <w:p w:rsidR="00060364"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Укрепление материально-технической базы организаций</w:t>
      </w:r>
    </w:p>
    <w:p w:rsidR="00464E7F" w:rsidRPr="00464E7F" w:rsidRDefault="00464E7F" w:rsidP="00350641">
      <w:pPr>
        <w:autoSpaceDE w:val="0"/>
        <w:autoSpaceDN w:val="0"/>
        <w:adjustRightInd w:val="0"/>
        <w:ind w:firstLine="567"/>
        <w:jc w:val="center"/>
        <w:rPr>
          <w:rFonts w:cs="Times New Roman"/>
          <w:color w:val="000000"/>
          <w:lang w:eastAsia="ru-RU"/>
        </w:rPr>
      </w:pPr>
    </w:p>
    <w:p w:rsidR="006E6B51" w:rsidRPr="00464E7F" w:rsidRDefault="00BB1A7A"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t>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направлениям:укрепление материально-технической базы подведомственных ОО, подготовка к новому учебному году, капитальный ремонт, обеспечение аварийных работ, реализация планов укрепления материально-технической базы ОО.</w:t>
      </w:r>
    </w:p>
    <w:p w:rsidR="0061734F" w:rsidRPr="00464E7F" w:rsidRDefault="0061734F" w:rsidP="00350641">
      <w:pPr>
        <w:autoSpaceDE w:val="0"/>
        <w:autoSpaceDN w:val="0"/>
        <w:adjustRightInd w:val="0"/>
        <w:ind w:firstLine="567"/>
        <w:jc w:val="center"/>
        <w:rPr>
          <w:rFonts w:cs="Times New Roman"/>
          <w:b/>
          <w:bCs/>
          <w:color w:val="000000"/>
          <w:lang w:eastAsia="ru-RU"/>
        </w:rPr>
      </w:pPr>
    </w:p>
    <w:p w:rsidR="00BB1A7A"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Строительство и реконструкция учреждений </w:t>
      </w:r>
    </w:p>
    <w:p w:rsidR="00464E7F" w:rsidRPr="00464E7F" w:rsidRDefault="00464E7F"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Строительство и реконструкция организаций дошкольного образования, общеобразовательных организаций будет осуществляться в рамках адресной инвестиционной программы Нижегородской области.</w:t>
      </w:r>
    </w:p>
    <w:p w:rsidR="00BB1A7A" w:rsidRPr="00464E7F" w:rsidRDefault="00BB1A7A"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3.5.2.3. Сроки и этапы реализации Подпрограммы </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Default="00BB1A7A" w:rsidP="00350641">
      <w:pPr>
        <w:autoSpaceDE w:val="0"/>
        <w:autoSpaceDN w:val="0"/>
        <w:adjustRightInd w:val="0"/>
        <w:ind w:firstLine="567"/>
        <w:jc w:val="both"/>
        <w:rPr>
          <w:rFonts w:cs="Times New Roman"/>
          <w:color w:val="000000"/>
          <w:lang w:eastAsia="ru-RU"/>
        </w:rPr>
      </w:pPr>
    </w:p>
    <w:p w:rsidR="00EF13F9" w:rsidRPr="00464E7F" w:rsidRDefault="00EF13F9"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3.5.2.4. Перечень основных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3.5.2.5. Индикаторы достижения цели и непосредственные</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6</w:t>
      </w:r>
      <w:r w:rsidRPr="00464E7F">
        <w:rPr>
          <w:rFonts w:cs="Times New Roman"/>
          <w:b/>
          <w:bCs/>
          <w:color w:val="000000"/>
          <w:lang w:eastAsia="ru-RU"/>
        </w:rPr>
        <w:t>. Меры правового регулирования</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7</w:t>
      </w:r>
      <w:r w:rsidRPr="00464E7F">
        <w:rPr>
          <w:rFonts w:cs="Times New Roman"/>
          <w:b/>
          <w:bCs/>
          <w:color w:val="000000"/>
          <w:lang w:eastAsia="ru-RU"/>
        </w:rPr>
        <w:t>. Обоснование объема финансовых ресурсов</w:t>
      </w:r>
    </w:p>
    <w:p w:rsidR="00BB1A7A" w:rsidRPr="00464E7F" w:rsidRDefault="00BB1A7A" w:rsidP="00350641">
      <w:pPr>
        <w:autoSpaceDE w:val="0"/>
        <w:autoSpaceDN w:val="0"/>
        <w:adjustRightInd w:val="0"/>
        <w:ind w:firstLine="567"/>
        <w:jc w:val="both"/>
        <w:rPr>
          <w:rFonts w:cs="Times New Roman"/>
          <w:color w:val="000000"/>
          <w:lang w:eastAsia="ru-RU"/>
        </w:rPr>
      </w:pPr>
    </w:p>
    <w:p w:rsidR="00350641" w:rsidRPr="00464E7F" w:rsidRDefault="00BB1A7A" w:rsidP="00350641">
      <w:pPr>
        <w:ind w:firstLine="709"/>
        <w:jc w:val="both"/>
        <w:rPr>
          <w:rFonts w:cs="Times New Roman"/>
        </w:rPr>
      </w:pPr>
      <w:r w:rsidRPr="00464E7F">
        <w:rPr>
          <w:rFonts w:cs="Times New Roman"/>
          <w:color w:val="000000"/>
          <w:lang w:eastAsia="ru-RU"/>
        </w:rPr>
        <w:t xml:space="preserve">Информация по ресурсному обеспечению Подпрограммы </w:t>
      </w:r>
      <w:r w:rsidR="00350641" w:rsidRPr="00464E7F">
        <w:rPr>
          <w:rFonts w:cs="Times New Roman"/>
        </w:rPr>
        <w:t>за счет средств бюджета Балахнинского муниципального района представлена в таблице 5, прогнозная оценка расходов на реализацию Под</w:t>
      </w:r>
      <w:r w:rsidR="004703BD" w:rsidRPr="00464E7F">
        <w:rPr>
          <w:rFonts w:cs="Times New Roman"/>
        </w:rPr>
        <w:t>п</w:t>
      </w:r>
      <w:r w:rsidR="00350641" w:rsidRPr="00464E7F">
        <w:rPr>
          <w:rFonts w:cs="Times New Roman"/>
        </w:rPr>
        <w:t>рограммы за счет всех источников отражена в таблице 6 Муниципальной программы.</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8</w:t>
      </w:r>
      <w:r w:rsidRPr="00464E7F">
        <w:rPr>
          <w:rFonts w:cs="Times New Roman"/>
          <w:b/>
          <w:bCs/>
          <w:color w:val="000000"/>
          <w:lang w:eastAsia="ru-RU"/>
        </w:rPr>
        <w:t>. Анализ рисков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A851F3" w:rsidRDefault="00BB1A7A"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w:t>
      </w:r>
      <w:r w:rsidR="00A851F3" w:rsidRPr="00464E7F">
        <w:rPr>
          <w:rFonts w:cs="Times New Roman"/>
          <w:color w:val="000000"/>
          <w:lang w:eastAsia="ru-RU"/>
        </w:rPr>
        <w:t xml:space="preserve"> экспертизы принимаемых решений.</w:t>
      </w:r>
    </w:p>
    <w:p w:rsidR="00464E7F" w:rsidRDefault="00464E7F" w:rsidP="00464E7F">
      <w:pPr>
        <w:autoSpaceDE w:val="0"/>
        <w:autoSpaceDN w:val="0"/>
        <w:adjustRightInd w:val="0"/>
        <w:ind w:firstLine="567"/>
        <w:jc w:val="both"/>
        <w:rPr>
          <w:rFonts w:cs="Times New Roman"/>
          <w:color w:val="000000"/>
          <w:lang w:eastAsia="ru-RU"/>
        </w:rPr>
      </w:pPr>
    </w:p>
    <w:p w:rsidR="007D7DBC" w:rsidRDefault="007D7DBC" w:rsidP="007B1EE9">
      <w:pPr>
        <w:autoSpaceDE w:val="0"/>
        <w:autoSpaceDN w:val="0"/>
        <w:adjustRightInd w:val="0"/>
        <w:jc w:val="both"/>
        <w:rPr>
          <w:rFonts w:cs="Times New Roman"/>
          <w:color w:val="000000"/>
          <w:lang w:eastAsia="ru-RU"/>
        </w:rPr>
      </w:pPr>
    </w:p>
    <w:p w:rsidR="00464E7F" w:rsidRDefault="00464E7F" w:rsidP="00464E7F">
      <w:pPr>
        <w:autoSpaceDE w:val="0"/>
        <w:autoSpaceDN w:val="0"/>
        <w:adjustRightInd w:val="0"/>
        <w:ind w:firstLine="567"/>
        <w:jc w:val="both"/>
        <w:rPr>
          <w:rFonts w:cs="Times New Roman"/>
          <w:color w:val="000000"/>
          <w:lang w:eastAsia="ru-RU"/>
        </w:rPr>
      </w:pPr>
    </w:p>
    <w:p w:rsidR="00464E7F" w:rsidRPr="00464E7F" w:rsidRDefault="00464E7F" w:rsidP="00464E7F">
      <w:pPr>
        <w:autoSpaceDE w:val="0"/>
        <w:autoSpaceDN w:val="0"/>
        <w:adjustRightInd w:val="0"/>
        <w:ind w:firstLine="567"/>
        <w:jc w:val="both"/>
        <w:rPr>
          <w:rFonts w:cs="Times New Roman"/>
          <w:color w:val="000000"/>
          <w:lang w:eastAsia="ru-RU"/>
        </w:rPr>
      </w:pPr>
    </w:p>
    <w:p w:rsidR="00BB1A7A" w:rsidRPr="00464E7F" w:rsidRDefault="00BB1A7A" w:rsidP="00A851F3">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 ПОДПРОГРАММА 6</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"ОБЕСПЕЧЕНИЕ ПОЖАРНОЙ БЕЗОПАСНОСТИ ОБРАЗОВАТЕЛЬНЫХ УЧРЕЖДЕНИЙ"</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 xml:space="preserve">3.6.1. ПАСПОРТ ПОДПРОГРАММЫ </w:t>
      </w:r>
    </w:p>
    <w:tbl>
      <w:tblPr>
        <w:tblW w:w="9727" w:type="dxa"/>
        <w:tblInd w:w="2" w:type="dxa"/>
        <w:tblLayout w:type="fixed"/>
        <w:tblCellMar>
          <w:left w:w="90" w:type="dxa"/>
          <w:right w:w="90" w:type="dxa"/>
        </w:tblCellMar>
        <w:tblLook w:val="0000"/>
      </w:tblPr>
      <w:tblGrid>
        <w:gridCol w:w="2498"/>
        <w:gridCol w:w="7229"/>
      </w:tblGrid>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1. Муниципальный заказчик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2. Соисполнители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b/>
                <w:bCs/>
                <w:color w:val="000000"/>
                <w:lang w:eastAsia="ru-RU"/>
              </w:rPr>
              <w:t>-</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27A0A">
            <w:pPr>
              <w:autoSpaceDE w:val="0"/>
              <w:autoSpaceDN w:val="0"/>
              <w:adjustRightInd w:val="0"/>
              <w:jc w:val="both"/>
              <w:rPr>
                <w:rFonts w:cs="Times New Roman"/>
                <w:color w:val="000000"/>
                <w:lang w:eastAsia="ru-RU"/>
              </w:rPr>
            </w:pPr>
            <w:r w:rsidRPr="00464E7F">
              <w:rPr>
                <w:rFonts w:cs="Times New Roman"/>
                <w:color w:val="000000"/>
                <w:lang w:eastAsia="ru-RU"/>
              </w:rPr>
              <w:t xml:space="preserve">3. </w:t>
            </w:r>
            <w:r w:rsidR="00527A0A" w:rsidRPr="00464E7F">
              <w:rPr>
                <w:rFonts w:cs="Times New Roman"/>
                <w:color w:val="000000"/>
                <w:lang w:eastAsia="ru-RU"/>
              </w:rPr>
              <w:t>Ц</w:t>
            </w:r>
            <w:r w:rsidRPr="00464E7F">
              <w:rPr>
                <w:rFonts w:cs="Times New Roman"/>
                <w:color w:val="000000"/>
                <w:lang w:eastAsia="ru-RU"/>
              </w:rPr>
              <w:t xml:space="preserve">ель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сохранение жизни и здоровья  обучающихся, воспитанников и работников, </w:t>
            </w:r>
          </w:p>
          <w:p w:rsidR="00BB1A7A" w:rsidRPr="00464E7F" w:rsidRDefault="00BB1A7A" w:rsidP="00E017FE">
            <w:pPr>
              <w:autoSpaceDE w:val="0"/>
              <w:autoSpaceDN w:val="0"/>
              <w:adjustRightInd w:val="0"/>
              <w:jc w:val="both"/>
              <w:rPr>
                <w:rFonts w:cs="Times New Roman"/>
                <w:color w:val="000000"/>
                <w:lang w:eastAsia="ru-RU"/>
              </w:rPr>
            </w:pPr>
            <w:r w:rsidRPr="00464E7F">
              <w:rPr>
                <w:rFonts w:cs="Times New Roman"/>
                <w:color w:val="000000"/>
                <w:lang w:eastAsia="ru-RU"/>
              </w:rPr>
              <w:t>обеспечение пожарной безопасности и снижение уровня пожароопасности на объектах образования.</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527A0A" w:rsidP="005431BE">
            <w:pPr>
              <w:autoSpaceDE w:val="0"/>
              <w:autoSpaceDN w:val="0"/>
              <w:adjustRightInd w:val="0"/>
              <w:jc w:val="both"/>
              <w:rPr>
                <w:rFonts w:cs="Times New Roman"/>
                <w:color w:val="000000"/>
                <w:lang w:eastAsia="ru-RU"/>
              </w:rPr>
            </w:pPr>
            <w:r w:rsidRPr="00464E7F">
              <w:rPr>
                <w:rFonts w:cs="Times New Roman"/>
                <w:color w:val="000000"/>
                <w:lang w:eastAsia="ru-RU"/>
              </w:rPr>
              <w:t>4.</w:t>
            </w:r>
            <w:r w:rsidR="00BB1A7A" w:rsidRPr="00464E7F">
              <w:rPr>
                <w:rFonts w:cs="Times New Roman"/>
                <w:color w:val="000000"/>
                <w:lang w:eastAsia="ru-RU"/>
              </w:rPr>
              <w:t xml:space="preserve">Задачи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-проведение  противопожарных мероприятий, требующих вложения значительных финансовых средств,</w:t>
            </w:r>
          </w:p>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повышение уровня ответственности к вопросам пожарной безопасности руководителей образовательных учреждений (далее ОУ), педагогов, обучающихся, воспитанников и их родителей,</w:t>
            </w:r>
          </w:p>
          <w:p w:rsidR="00BB1A7A" w:rsidRPr="00464E7F" w:rsidRDefault="00BB1A7A" w:rsidP="00E017FE">
            <w:pPr>
              <w:autoSpaceDE w:val="0"/>
              <w:autoSpaceDN w:val="0"/>
              <w:adjustRightInd w:val="0"/>
              <w:rPr>
                <w:rFonts w:cs="Times New Roman"/>
                <w:color w:val="000000"/>
                <w:lang w:eastAsia="ru-RU"/>
              </w:rPr>
            </w:pPr>
            <w:r w:rsidRPr="00464E7F">
              <w:rPr>
                <w:rFonts w:cs="Times New Roman"/>
                <w:color w:val="000000"/>
                <w:lang w:eastAsia="ru-RU"/>
              </w:rPr>
              <w:t>- формирование безопасной системы обучения</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5. Этапы и сроки реализации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20</w:t>
            </w:r>
            <w:r w:rsidR="007D7DBC">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6. Объемы бюджетных ассигнований Подпрограммы за счет  средств местного  бюджета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27A0A">
            <w:pPr>
              <w:autoSpaceDE w:val="0"/>
              <w:autoSpaceDN w:val="0"/>
              <w:adjustRightInd w:val="0"/>
              <w:ind w:firstLine="52"/>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BB1A7A" w:rsidRPr="00464E7F" w:rsidRDefault="00BB1A7A" w:rsidP="00527A0A">
            <w:pPr>
              <w:autoSpaceDE w:val="0"/>
              <w:autoSpaceDN w:val="0"/>
              <w:adjustRightInd w:val="0"/>
              <w:ind w:firstLine="52"/>
              <w:rPr>
                <w:rFonts w:cs="Times New Roman"/>
                <w:color w:val="000000"/>
                <w:lang w:eastAsia="ru-RU"/>
              </w:rPr>
            </w:pPr>
            <w:r w:rsidRPr="00464E7F">
              <w:rPr>
                <w:rFonts w:cs="Times New Roman"/>
                <w:color w:val="000000"/>
                <w:lang w:eastAsia="ru-RU"/>
              </w:rPr>
              <w:t>Подпрограмма 6</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2021</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2022</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2023</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2024</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2025</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806236" w:rsidRPr="00FC72E9" w:rsidRDefault="00806236" w:rsidP="00527A0A">
            <w:pPr>
              <w:autoSpaceDE w:val="0"/>
              <w:autoSpaceDN w:val="0"/>
              <w:adjustRightInd w:val="0"/>
              <w:ind w:firstLine="52"/>
              <w:rPr>
                <w:rFonts w:cs="Times New Roman"/>
                <w:color w:val="000000"/>
                <w:lang w:eastAsia="ru-RU"/>
              </w:rPr>
            </w:pPr>
          </w:p>
          <w:p w:rsidR="00BB1A7A" w:rsidRPr="00464E7F" w:rsidRDefault="00BB1A7A" w:rsidP="00264F9E">
            <w:pPr>
              <w:autoSpaceDE w:val="0"/>
              <w:autoSpaceDN w:val="0"/>
              <w:adjustRightInd w:val="0"/>
              <w:ind w:firstLine="52"/>
              <w:rPr>
                <w:rFonts w:cs="Times New Roman"/>
                <w:b/>
                <w:color w:val="000000"/>
                <w:lang w:eastAsia="ru-RU"/>
              </w:rPr>
            </w:pPr>
            <w:r w:rsidRPr="00FC72E9">
              <w:rPr>
                <w:rFonts w:cs="Times New Roman"/>
                <w:b/>
                <w:color w:val="000000"/>
                <w:lang w:eastAsia="ru-RU"/>
              </w:rPr>
              <w:t xml:space="preserve">Итого: </w:t>
            </w:r>
            <w:r w:rsidR="00446A58" w:rsidRPr="00FC72E9">
              <w:rPr>
                <w:rFonts w:cs="Times New Roman"/>
                <w:b/>
                <w:color w:val="000000"/>
                <w:lang w:eastAsia="ru-RU"/>
              </w:rPr>
              <w:t>6 800,0</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324AC1" w:rsidP="005431BE">
            <w:pPr>
              <w:autoSpaceDE w:val="0"/>
              <w:autoSpaceDN w:val="0"/>
              <w:adjustRightInd w:val="0"/>
              <w:jc w:val="both"/>
              <w:rPr>
                <w:rFonts w:cs="Times New Roman"/>
                <w:color w:val="000000"/>
                <w:lang w:eastAsia="ru-RU"/>
              </w:rPr>
            </w:pPr>
            <w:r w:rsidRPr="00464E7F">
              <w:rPr>
                <w:rFonts w:cs="Times New Roman"/>
                <w:color w:val="000000"/>
                <w:lang w:eastAsia="ru-RU"/>
              </w:rPr>
              <w:t>7.</w:t>
            </w:r>
            <w:r w:rsidR="00BB1A7A" w:rsidRPr="00464E7F">
              <w:rPr>
                <w:rFonts w:cs="Times New Roman"/>
                <w:color w:val="000000"/>
                <w:lang w:eastAsia="ru-RU"/>
              </w:rPr>
              <w:t xml:space="preserve">Индикаторы достижения цели и показатели непосредственных </w:t>
            </w:r>
            <w:r w:rsidR="00BB1A7A" w:rsidRPr="00464E7F">
              <w:rPr>
                <w:rFonts w:cs="Times New Roman"/>
                <w:color w:val="000000"/>
                <w:lang w:eastAsia="ru-RU"/>
              </w:rPr>
              <w:lastRenderedPageBreak/>
              <w:t xml:space="preserve">результатов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7A2AEF">
            <w:pPr>
              <w:autoSpaceDE w:val="0"/>
              <w:autoSpaceDN w:val="0"/>
              <w:adjustRightInd w:val="0"/>
              <w:jc w:val="both"/>
              <w:rPr>
                <w:rFonts w:cs="Times New Roman"/>
                <w:color w:val="000000"/>
                <w:lang w:eastAsia="ru-RU"/>
              </w:rPr>
            </w:pPr>
            <w:r w:rsidRPr="00464E7F">
              <w:rPr>
                <w:rFonts w:cs="Times New Roman"/>
                <w:color w:val="000000"/>
                <w:lang w:eastAsia="ru-RU"/>
              </w:rPr>
              <w:lastRenderedPageBreak/>
              <w:t>Индикаторы достижения цели:</w:t>
            </w:r>
          </w:p>
          <w:p w:rsidR="00BB1A7A" w:rsidRPr="00464E7F" w:rsidRDefault="00BB1A7A" w:rsidP="007A2AEF">
            <w:pPr>
              <w:autoSpaceDE w:val="0"/>
              <w:autoSpaceDN w:val="0"/>
              <w:adjustRightInd w:val="0"/>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Укрепление материально-технической базы образовательных организаций в части обеспечения пожарной безопасности;</w:t>
            </w:r>
          </w:p>
          <w:p w:rsidR="00BB1A7A" w:rsidRPr="00464E7F" w:rsidRDefault="00BB1A7A" w:rsidP="007A2AEF">
            <w:pPr>
              <w:autoSpaceDE w:val="0"/>
              <w:autoSpaceDN w:val="0"/>
              <w:adjustRightInd w:val="0"/>
              <w:rPr>
                <w:rFonts w:cs="Times New Roman"/>
                <w:color w:val="000000"/>
                <w:lang w:eastAsia="ru-RU"/>
              </w:rPr>
            </w:pPr>
            <w:r w:rsidRPr="00464E7F">
              <w:rPr>
                <w:rFonts w:cs="Times New Roman"/>
                <w:color w:val="000000"/>
                <w:lang w:eastAsia="ru-RU"/>
              </w:rPr>
              <w:t xml:space="preserve">-обеспечение  необходимым противопожарным оборудованием, </w:t>
            </w:r>
            <w:r w:rsidRPr="00464E7F">
              <w:rPr>
                <w:rFonts w:cs="Times New Roman"/>
                <w:color w:val="000000"/>
                <w:lang w:eastAsia="ru-RU"/>
              </w:rPr>
              <w:lastRenderedPageBreak/>
              <w:t>средствами защиты пожаротушения до 100 % ОУ;</w:t>
            </w:r>
          </w:p>
          <w:p w:rsidR="00BB1A7A" w:rsidRPr="00464E7F" w:rsidRDefault="00BB1A7A" w:rsidP="007A2AEF">
            <w:pPr>
              <w:autoSpaceDE w:val="0"/>
              <w:autoSpaceDN w:val="0"/>
              <w:adjustRightInd w:val="0"/>
              <w:rPr>
                <w:rFonts w:cs="Times New Roman"/>
                <w:color w:val="000000"/>
                <w:lang w:eastAsia="ru-RU"/>
              </w:rPr>
            </w:pPr>
            <w:r w:rsidRPr="00464E7F">
              <w:rPr>
                <w:rFonts w:cs="Times New Roman"/>
                <w:color w:val="000000"/>
                <w:lang w:eastAsia="ru-RU"/>
              </w:rPr>
              <w:t>- повышение безопасности ОУ, снижение риска возникновения пожаров, аварийных ситуаций, травматизма;</w:t>
            </w:r>
          </w:p>
          <w:p w:rsidR="00BB1A7A" w:rsidRPr="00464E7F" w:rsidRDefault="00BB1A7A" w:rsidP="007A2AEF">
            <w:pPr>
              <w:autoSpaceDE w:val="0"/>
              <w:autoSpaceDN w:val="0"/>
              <w:adjustRightInd w:val="0"/>
              <w:jc w:val="both"/>
              <w:rPr>
                <w:rFonts w:cs="Times New Roman"/>
                <w:color w:val="000000"/>
                <w:lang w:eastAsia="ru-RU"/>
              </w:rPr>
            </w:pPr>
            <w:r w:rsidRPr="00464E7F">
              <w:rPr>
                <w:rFonts w:cs="Times New Roman"/>
                <w:color w:val="000000"/>
                <w:lang w:eastAsia="ru-RU"/>
              </w:rPr>
              <w:t>Показатели непосредственных результатов:</w:t>
            </w:r>
          </w:p>
          <w:p w:rsidR="00BB1A7A" w:rsidRPr="00464E7F" w:rsidRDefault="00BB1A7A" w:rsidP="007A2AEF">
            <w:pPr>
              <w:autoSpaceDE w:val="0"/>
              <w:autoSpaceDN w:val="0"/>
              <w:adjustRightInd w:val="0"/>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число ООУ в которых созданы все условия пожарной безопасности 100%</w:t>
            </w:r>
          </w:p>
        </w:tc>
      </w:tr>
    </w:tbl>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 xml:space="preserve">3.6.2. ТЕКСТ ПОДПРОГРАММЫ </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3.6.2.1. Характеристика текущего состояния</w:t>
      </w:r>
    </w:p>
    <w:p w:rsidR="00324AC1" w:rsidRPr="00464E7F" w:rsidRDefault="00324AC1" w:rsidP="005431BE">
      <w:pPr>
        <w:autoSpaceDE w:val="0"/>
        <w:autoSpaceDN w:val="0"/>
        <w:adjustRightInd w:val="0"/>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Все ОО в настоящее время оборудованы системами автоматической пожарной сигнализации и оповещения людей о пожаре.</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За счет средств местного бюджета выполнены мероприятия по усилению пожарной безопасности ОО Балахнинского муниципального района,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Реализация Плана мероприятий позволила снять ряд проблем в обеспечении пожарной </w:t>
      </w:r>
      <w:r w:rsidR="00C40F15" w:rsidRPr="00464E7F">
        <w:rPr>
          <w:rFonts w:cs="Times New Roman"/>
          <w:color w:val="000000"/>
          <w:lang w:eastAsia="ru-RU"/>
        </w:rPr>
        <w:t>б</w:t>
      </w:r>
      <w:r w:rsidRPr="00464E7F">
        <w:rPr>
          <w:rFonts w:cs="Times New Roman"/>
          <w:color w:val="000000"/>
          <w:lang w:eastAsia="ru-RU"/>
        </w:rPr>
        <w:t>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3.6.2.2. Цель, задачи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 xml:space="preserve">Цели </w:t>
      </w:r>
      <w:r w:rsidR="00324AC1" w:rsidRPr="00464E7F">
        <w:rPr>
          <w:rFonts w:cs="Times New Roman"/>
          <w:b/>
          <w:bCs/>
          <w:color w:val="000000"/>
          <w:lang w:eastAsia="ru-RU"/>
        </w:rPr>
        <w:t>П</w:t>
      </w:r>
      <w:r w:rsidRPr="00464E7F">
        <w:rPr>
          <w:rFonts w:cs="Times New Roman"/>
          <w:b/>
          <w:bCs/>
          <w:color w:val="000000"/>
          <w:lang w:eastAsia="ru-RU"/>
        </w:rPr>
        <w:t>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жизни и здоровья  обучающихся, воспитанников и работников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уровня противопожарной защиты зданий и сооружений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предотвращение риска возникновения пожаров и чрезвычайных ситуаций в образовательных организациях.</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 xml:space="preserve">Задачи </w:t>
      </w:r>
      <w:r w:rsidR="00324AC1" w:rsidRPr="00464E7F">
        <w:rPr>
          <w:rFonts w:cs="Times New Roman"/>
          <w:b/>
          <w:bCs/>
          <w:color w:val="000000"/>
          <w:lang w:eastAsia="ru-RU"/>
        </w:rPr>
        <w:t>П</w:t>
      </w:r>
      <w:r w:rsidRPr="00464E7F">
        <w:rPr>
          <w:rFonts w:cs="Times New Roman"/>
          <w:b/>
          <w:bCs/>
          <w:color w:val="000000"/>
          <w:lang w:eastAsia="ru-RU"/>
        </w:rPr>
        <w:t>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безопасности жизнедеятельности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реализация и усовершенствование систем, мероприятий и средств противопожарной безопасности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исполнение требований правовых актов в области обеспечения безопасности образовательных организаций.</w:t>
      </w:r>
    </w:p>
    <w:p w:rsidR="00BB1A7A" w:rsidRPr="00464E7F" w:rsidRDefault="00BB1A7A"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3.6.2.3. Сроки и этапы реализации Подпрограммы </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w:t>
      </w:r>
      <w:r w:rsidR="00264F9E">
        <w:rPr>
          <w:rFonts w:cs="Times New Roman"/>
          <w:color w:val="000000"/>
          <w:lang w:eastAsia="ru-RU"/>
        </w:rPr>
        <w:t>аммы будет осуществляться в 2021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w:t>
      </w:r>
      <w:r w:rsidRPr="00464E7F">
        <w:rPr>
          <w:rFonts w:cs="Times New Roman"/>
          <w:b/>
          <w:bCs/>
          <w:lang w:eastAsia="ru-RU"/>
        </w:rPr>
        <w:t>4.</w:t>
      </w:r>
      <w:r w:rsidRPr="00464E7F">
        <w:rPr>
          <w:rFonts w:cs="Times New Roman"/>
          <w:b/>
          <w:bCs/>
          <w:color w:val="000000"/>
          <w:lang w:eastAsia="ru-RU"/>
        </w:rPr>
        <w:t xml:space="preserve"> Перечень основных мероприятий</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3.6.2.5. Индикаторы достижения цели и непосредственные</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6</w:t>
      </w:r>
      <w:r w:rsidRPr="00464E7F">
        <w:rPr>
          <w:rFonts w:cs="Times New Roman"/>
          <w:b/>
          <w:bCs/>
          <w:lang w:eastAsia="ru-RU"/>
        </w:rPr>
        <w:t>. Меры правового регулирования</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both"/>
        <w:rPr>
          <w:rFonts w:cs="Times New Roman"/>
          <w:lang w:eastAsia="ru-RU"/>
        </w:rPr>
      </w:pPr>
      <w:r w:rsidRPr="00464E7F">
        <w:rPr>
          <w:rFonts w:cs="Times New Roman"/>
          <w:lang w:eastAsia="ru-RU"/>
        </w:rPr>
        <w:t>Меры правового регулирования представлены в таблице 3 Программы.</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7</w:t>
      </w:r>
      <w:r w:rsidRPr="00464E7F">
        <w:rPr>
          <w:rFonts w:cs="Times New Roman"/>
          <w:b/>
          <w:bCs/>
          <w:lang w:eastAsia="ru-RU"/>
        </w:rPr>
        <w:t>. Обоснование объема финансовых ресурсов</w:t>
      </w:r>
    </w:p>
    <w:p w:rsidR="00BB1A7A" w:rsidRPr="00464E7F" w:rsidRDefault="00BB1A7A" w:rsidP="00350641">
      <w:pPr>
        <w:autoSpaceDE w:val="0"/>
        <w:autoSpaceDN w:val="0"/>
        <w:adjustRightInd w:val="0"/>
        <w:ind w:firstLine="567"/>
        <w:jc w:val="center"/>
        <w:rPr>
          <w:rFonts w:cs="Times New Roman"/>
          <w:lang w:eastAsia="ru-RU"/>
        </w:rPr>
      </w:pPr>
    </w:p>
    <w:p w:rsidR="00350641" w:rsidRPr="00464E7F" w:rsidRDefault="00BB1A7A" w:rsidP="00350641">
      <w:pPr>
        <w:ind w:firstLine="709"/>
        <w:jc w:val="both"/>
        <w:rPr>
          <w:rFonts w:cs="Times New Roman"/>
        </w:rPr>
      </w:pPr>
      <w:r w:rsidRPr="00464E7F">
        <w:rPr>
          <w:rFonts w:cs="Times New Roman"/>
          <w:lang w:eastAsia="ru-RU"/>
        </w:rPr>
        <w:t xml:space="preserve">Информация по ресурсному обеспечению Подпрограммы за </w:t>
      </w:r>
      <w:r w:rsidR="000E58BF" w:rsidRPr="00464E7F">
        <w:rPr>
          <w:rFonts w:cs="Times New Roman"/>
          <w:lang w:eastAsia="ru-RU"/>
        </w:rPr>
        <w:t>бюджета Балахнинского муниципального района</w:t>
      </w:r>
      <w:r w:rsidRPr="00464E7F">
        <w:rPr>
          <w:rFonts w:cs="Times New Roman"/>
          <w:lang w:eastAsia="ru-RU"/>
        </w:rPr>
        <w:t xml:space="preserve">отражена в таблице </w:t>
      </w:r>
      <w:r w:rsidR="00350641" w:rsidRPr="00464E7F">
        <w:rPr>
          <w:rFonts w:cs="Times New Roman"/>
          <w:lang w:eastAsia="ru-RU"/>
        </w:rPr>
        <w:t>5</w:t>
      </w:r>
      <w:r w:rsidRPr="00464E7F">
        <w:rPr>
          <w:rFonts w:cs="Times New Roman"/>
          <w:lang w:eastAsia="ru-RU"/>
        </w:rPr>
        <w:t xml:space="preserve"> Программы.</w:t>
      </w:r>
      <w:r w:rsidR="00350641" w:rsidRPr="00464E7F">
        <w:rPr>
          <w:rFonts w:cs="Times New Roman"/>
        </w:rPr>
        <w:t>Прогнозная оценка расходов на реализацию Подпрограммы за счет всех источников отражена в таблице 6 Муниципальной программы.</w:t>
      </w:r>
    </w:p>
    <w:p w:rsidR="00BB1A7A" w:rsidRPr="00464E7F" w:rsidRDefault="00BB1A7A" w:rsidP="00350641">
      <w:pPr>
        <w:autoSpaceDE w:val="0"/>
        <w:autoSpaceDN w:val="0"/>
        <w:adjustRightInd w:val="0"/>
        <w:ind w:firstLine="567"/>
        <w:jc w:val="both"/>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8</w:t>
      </w:r>
      <w:r w:rsidRPr="00464E7F">
        <w:rPr>
          <w:rFonts w:cs="Times New Roman"/>
          <w:b/>
          <w:bCs/>
          <w:lang w:eastAsia="ru-RU"/>
        </w:rPr>
        <w:t>. Анализ рисков реализации Подпрограммы</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3.7. ПОДПРОГРАММА 7</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"СОЦИАЛЬНО-ПРАВОВАЯ ЗАЩИТА ДЕТЕЙ В БАЛАХНИНСКОМ РАЙОНЕ"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3.7.1.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tblPr>
      <w:tblGrid>
        <w:gridCol w:w="2335"/>
        <w:gridCol w:w="7766"/>
      </w:tblGrid>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3.Цель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Обеспечение социально-правовой защиты детей на территории Балахнинского муниципального района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4.Задачи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 совершенствование системы социально-правовой защиты детей в Балахнинском муниципальном районе; </w:t>
            </w:r>
          </w:p>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создание условий для личностного развития детей-сирот и детей, оставшихся без попечения родителей, улучшения качества их жизни.</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3C0033">
            <w:pPr>
              <w:autoSpaceDE w:val="0"/>
              <w:autoSpaceDN w:val="0"/>
              <w:adjustRightInd w:val="0"/>
              <w:jc w:val="both"/>
              <w:rPr>
                <w:rFonts w:cs="Times New Roman"/>
                <w:color w:val="000000"/>
                <w:lang w:eastAsia="ru-RU"/>
              </w:rPr>
            </w:pPr>
            <w:r w:rsidRPr="00464E7F">
              <w:rPr>
                <w:rFonts w:cs="Times New Roman"/>
                <w:color w:val="000000"/>
                <w:lang w:eastAsia="ru-RU"/>
              </w:rPr>
              <w:t>5. Этапы и сроки реализации Подпрограммы</w:t>
            </w:r>
          </w:p>
          <w:p w:rsidR="00BB1A7A" w:rsidRPr="00464E7F" w:rsidRDefault="00BB1A7A" w:rsidP="003C0033">
            <w:pPr>
              <w:autoSpaceDE w:val="0"/>
              <w:autoSpaceDN w:val="0"/>
              <w:adjustRightInd w:val="0"/>
              <w:jc w:val="both"/>
              <w:rPr>
                <w:rFonts w:cs="Times New Roman"/>
                <w:color w:val="000000"/>
                <w:lang w:eastAsia="ru-RU"/>
              </w:rPr>
            </w:pP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143858">
            <w:pPr>
              <w:autoSpaceDE w:val="0"/>
              <w:autoSpaceDN w:val="0"/>
              <w:adjustRightInd w:val="0"/>
              <w:jc w:val="both"/>
              <w:rPr>
                <w:rFonts w:cs="Times New Roman"/>
                <w:color w:val="000000"/>
                <w:lang w:eastAsia="ru-RU"/>
              </w:rPr>
            </w:pPr>
            <w:r w:rsidRPr="00464E7F">
              <w:rPr>
                <w:rFonts w:cs="Times New Roman"/>
                <w:color w:val="000000"/>
                <w:lang w:eastAsia="ru-RU"/>
              </w:rPr>
              <w:t>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143858">
            <w:pPr>
              <w:autoSpaceDE w:val="0"/>
              <w:autoSpaceDN w:val="0"/>
              <w:adjustRightInd w:val="0"/>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6.Объемы бюджетных ассигнований </w:t>
            </w:r>
            <w:r w:rsidRPr="00464E7F">
              <w:rPr>
                <w:rFonts w:cs="Times New Roman"/>
                <w:color w:val="000000"/>
                <w:lang w:eastAsia="ru-RU"/>
              </w:rPr>
              <w:lastRenderedPageBreak/>
              <w:t xml:space="preserve">Подпрограммы за счет средств местного бюджета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lastRenderedPageBreak/>
              <w:t>По годам в тыс. руб.:</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21</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lastRenderedPageBreak/>
              <w:t>20</w:t>
            </w:r>
            <w:r w:rsidR="00CE72C2" w:rsidRPr="00FC72E9">
              <w:rPr>
                <w:rFonts w:cs="Times New Roman"/>
                <w:color w:val="000000"/>
                <w:lang w:eastAsia="ru-RU"/>
              </w:rPr>
              <w:t>22</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23</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24</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202</w:t>
            </w:r>
            <w:r w:rsidR="00CE72C2" w:rsidRPr="00FC72E9">
              <w:rPr>
                <w:rFonts w:cs="Times New Roman"/>
                <w:color w:val="000000"/>
                <w:lang w:eastAsia="ru-RU"/>
              </w:rPr>
              <w:t>5</w:t>
            </w:r>
            <w:r w:rsidRPr="00FC72E9">
              <w:rPr>
                <w:rFonts w:cs="Times New Roman"/>
                <w:color w:val="000000"/>
                <w:lang w:eastAsia="ru-RU"/>
              </w:rPr>
              <w:t xml:space="preserve"> год – </w:t>
            </w:r>
            <w:r w:rsidR="000A7AF9" w:rsidRPr="00FC72E9">
              <w:rPr>
                <w:rFonts w:cs="Times New Roman"/>
                <w:color w:val="000000"/>
                <w:lang w:eastAsia="ru-RU"/>
              </w:rPr>
              <w:t>0,0</w:t>
            </w:r>
          </w:p>
          <w:p w:rsidR="00BB1A7A" w:rsidRPr="00464E7F" w:rsidRDefault="00BB1A7A" w:rsidP="00CE72C2">
            <w:pPr>
              <w:autoSpaceDE w:val="0"/>
              <w:autoSpaceDN w:val="0"/>
              <w:adjustRightInd w:val="0"/>
              <w:rPr>
                <w:rFonts w:cs="Times New Roman"/>
                <w:b/>
                <w:color w:val="000000"/>
                <w:lang w:eastAsia="ru-RU"/>
              </w:rPr>
            </w:pPr>
            <w:r w:rsidRPr="00FC72E9">
              <w:rPr>
                <w:rFonts w:cs="Times New Roman"/>
                <w:b/>
                <w:color w:val="000000"/>
                <w:lang w:eastAsia="ru-RU"/>
              </w:rPr>
              <w:t xml:space="preserve">Итого – </w:t>
            </w:r>
            <w:r w:rsidR="000A7AF9" w:rsidRPr="00FC72E9">
              <w:rPr>
                <w:rFonts w:cs="Times New Roman"/>
                <w:b/>
                <w:color w:val="000000"/>
                <w:lang w:eastAsia="ru-RU"/>
              </w:rPr>
              <w:t>0,0</w:t>
            </w:r>
          </w:p>
        </w:tc>
      </w:tr>
      <w:tr w:rsidR="006B591A" w:rsidRPr="006B591A" w:rsidTr="006B591A">
        <w:tc>
          <w:tcPr>
            <w:tcW w:w="1156"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lastRenderedPageBreak/>
              <w:t xml:space="preserve">7. Индикаторы достижения цели и показатели непосредственных результатов </w:t>
            </w:r>
          </w:p>
        </w:tc>
        <w:tc>
          <w:tcPr>
            <w:tcW w:w="3844"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Индикаторы достижения цели: </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76%;</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 общем количестве детей от 0 до 18 лет сократится до 2%.</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Численность детей, воспитывающихся в организациях для детей-сирот и детей, оставшихся без попечения родителей, сократится до 75 человек.</w:t>
            </w: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3.7.2. ТЕКСТ ПОДПРОГРАММЫ</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3.7.2.1.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31 декабря 2018 года в районе проживают 474 человека детей-сирот и детей, оставшихся без попечения родителей.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5 учреждениях воспитываются 68 ребенка.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семьях опекунов, попечителей, приемных родителей проживает 305.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lastRenderedPageBreak/>
        <w:t xml:space="preserve">В  семьях усыновителей - 70 ребенок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От общего числа детей данной категории 77 % проживают в семьях граждан.</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За 2018 год в районе выявлено 45 детей (из них только 10 являются сиротами) Дошкольников из них 19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Дети,  оставшиеся без попечения родителей, - это в основном дети, родители которых лишены родительских прав.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году:</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лишены родительских прав 23 родителей в отношении 29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ограничены  - 2 в отношении 6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-родители в родительских правах не восстанавливались и не снимались ограничение  родительских прав</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дети на усыновление не передавались</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учреждения для детей-сирот в 2018 году устроены 14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u w:val="single"/>
          <w:lang w:eastAsia="ru-RU"/>
        </w:rPr>
        <w:t>В семьи граждан  - 54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района», на базе которого работает Школа приемных родителей и Служба сопровождения приемных семей (обучение, консультации, мероприятия)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году в ШПР прошли обучение  34 человека - 28 семьи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Поставлены на учет в качестве кандидатов в усыновители 18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Опекуны и приемные родители 9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конец года приняли детей в семью 11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На конец года состоят на учете - 17 семей, желающих принять на воспитание ребенка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u w:val="single"/>
          <w:lang w:eastAsia="ru-RU"/>
        </w:rPr>
        <w:t>Однако, в 2018 году из замещающих семей возвращены  2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Болезнь опекуна - 1 (устроен в детский дом)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заявлению ребенка и опекуна – 1 (устроен в детский дом)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01.01.2018 года дети,  проживающие в замещающих семьях,  обладают правами на жилые помещения:</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праву собственности - 85 человек.</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праву пользования - 79 человек.</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Состоят на учете нуждающихся в районе всего 139 детей (с 14 лет).</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2018 году   25 человек обеспечены жилыми помещениями.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За 2018 год рассмотрены материалы  на 9 детей-сирот, детей, оставшихся без попечения родителей и лиц из их числа.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итогам рассмотрения материалов 9 из них включены в Список нуждающихся в обеспечении жилыми помещениями, отказано в установлении факта невозможности проживания – 1.</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приказом Министерства здравоохранения с 2013 года дети, проживающие в замещающих семьях, проходят ежегодную диспансеризацию. </w:t>
      </w:r>
    </w:p>
    <w:p w:rsidR="006B591A" w:rsidRPr="006B591A" w:rsidRDefault="006B591A" w:rsidP="006B591A">
      <w:pPr>
        <w:autoSpaceDE w:val="0"/>
        <w:autoSpaceDN w:val="0"/>
        <w:adjustRightInd w:val="0"/>
        <w:ind w:firstLine="567"/>
        <w:jc w:val="both"/>
        <w:rPr>
          <w:rFonts w:cs="Times New Roman"/>
          <w:lang w:eastAsia="ru-RU"/>
        </w:rPr>
      </w:pPr>
    </w:p>
    <w:p w:rsidR="006B591A" w:rsidRPr="006B591A" w:rsidRDefault="006B591A" w:rsidP="006B591A">
      <w:pPr>
        <w:autoSpaceDE w:val="0"/>
        <w:autoSpaceDN w:val="0"/>
        <w:adjustRightInd w:val="0"/>
        <w:ind w:firstLine="567"/>
        <w:jc w:val="center"/>
        <w:rPr>
          <w:rFonts w:cs="Times New Roman"/>
          <w:lang w:eastAsia="ru-RU"/>
        </w:rPr>
      </w:pPr>
      <w:r w:rsidRPr="006B591A">
        <w:rPr>
          <w:rFonts w:cs="Times New Roman"/>
          <w:b/>
          <w:bCs/>
          <w:lang w:eastAsia="ru-RU"/>
        </w:rPr>
        <w:t>3.7.2.2. Цель и задачи Подпрограммы</w:t>
      </w:r>
    </w:p>
    <w:p w:rsidR="00667473" w:rsidRPr="006B591A" w:rsidRDefault="00667473"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3.7.2.2. Цель и задачи Подпрограммы</w:t>
      </w:r>
    </w:p>
    <w:p w:rsidR="00EB0C89" w:rsidRPr="006B591A" w:rsidRDefault="00EB0C89"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Целью данной Подпрограммы является обеспечение социально-правовой защиты детей на территории Нижегородской области.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Для реализации указанной цели Подпрограммой предусмотрено решение следующих задач:</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 совершенствование системы социально-правовой защиты детей в Нижегородской области;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создание условий для личностного развития детей-сирот и детей, оставшихся без попечения родителей, улучшения качества их жизни.</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b/>
          <w:bCs/>
          <w:lang w:eastAsia="ru-RU"/>
        </w:rPr>
      </w:pPr>
      <w:r w:rsidRPr="006B591A">
        <w:rPr>
          <w:rFonts w:cs="Times New Roman"/>
          <w:b/>
          <w:bCs/>
          <w:lang w:eastAsia="ru-RU"/>
        </w:rPr>
        <w:t xml:space="preserve">3.7.2.3. Сроки и этапы реализации Подпрограммы </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Реализация Подпрограммы будет осуществляться в 20</w:t>
      </w:r>
      <w:r w:rsidR="00CE72C2" w:rsidRPr="006B591A">
        <w:rPr>
          <w:rFonts w:cs="Times New Roman"/>
          <w:lang w:eastAsia="ru-RU"/>
        </w:rPr>
        <w:t>21</w:t>
      </w:r>
      <w:r w:rsidRPr="006B591A">
        <w:rPr>
          <w:rFonts w:cs="Times New Roman"/>
          <w:lang w:eastAsia="ru-RU"/>
        </w:rPr>
        <w:t>-202</w:t>
      </w:r>
      <w:r w:rsidR="00CE72C2" w:rsidRPr="006B591A">
        <w:rPr>
          <w:rFonts w:cs="Times New Roman"/>
          <w:lang w:eastAsia="ru-RU"/>
        </w:rPr>
        <w:t>5</w:t>
      </w:r>
      <w:r w:rsidRPr="006B591A">
        <w:rPr>
          <w:rFonts w:cs="Times New Roman"/>
          <w:lang w:eastAsia="ru-RU"/>
        </w:rPr>
        <w:t xml:space="preserve"> годы в один этап.</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3.7.2.4. Перечень основных мероприятий</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3.7.2.5. Индикаторы достижения цели и непосредственные</w:t>
      </w: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результаты реализации Подпрограммы</w:t>
      </w:r>
    </w:p>
    <w:p w:rsidR="00EB0C89" w:rsidRPr="006B591A" w:rsidRDefault="00EB0C89"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3.7.2.6. Меры правового регулирования</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3.7.2.7. Обоснование объема финансовых ресурсов</w:t>
      </w:r>
    </w:p>
    <w:p w:rsidR="00BB1A7A" w:rsidRPr="006B591A" w:rsidRDefault="00BB1A7A" w:rsidP="00350641">
      <w:pPr>
        <w:autoSpaceDE w:val="0"/>
        <w:autoSpaceDN w:val="0"/>
        <w:adjustRightInd w:val="0"/>
        <w:ind w:firstLine="567"/>
        <w:jc w:val="center"/>
        <w:rPr>
          <w:rFonts w:cs="Times New Roman"/>
          <w:lang w:eastAsia="ru-RU"/>
        </w:rPr>
      </w:pPr>
    </w:p>
    <w:p w:rsidR="004703BD" w:rsidRPr="006B591A" w:rsidRDefault="00BB1A7A" w:rsidP="004703BD">
      <w:pPr>
        <w:ind w:firstLine="709"/>
        <w:jc w:val="both"/>
        <w:rPr>
          <w:rFonts w:cs="Times New Roman"/>
        </w:rPr>
      </w:pPr>
      <w:r w:rsidRPr="006B591A">
        <w:rPr>
          <w:rFonts w:cs="Times New Roman"/>
          <w:lang w:eastAsia="ru-RU"/>
        </w:rPr>
        <w:t>Информация по ресурсному обеспечени</w:t>
      </w:r>
      <w:r w:rsidR="004703BD" w:rsidRPr="006B591A">
        <w:rPr>
          <w:rFonts w:cs="Times New Roman"/>
          <w:lang w:eastAsia="ru-RU"/>
        </w:rPr>
        <w:t xml:space="preserve">ю Подпрограммы за </w:t>
      </w:r>
      <w:r w:rsidR="000E58BF" w:rsidRPr="006B591A">
        <w:rPr>
          <w:rFonts w:cs="Times New Roman"/>
          <w:lang w:eastAsia="ru-RU"/>
        </w:rPr>
        <w:t xml:space="preserve">бюджета Балахнинского муниципального района </w:t>
      </w:r>
      <w:r w:rsidRPr="006B591A">
        <w:rPr>
          <w:rFonts w:cs="Times New Roman"/>
          <w:lang w:eastAsia="ru-RU"/>
        </w:rPr>
        <w:t xml:space="preserve">отражена в таблице </w:t>
      </w:r>
      <w:r w:rsidR="004703BD" w:rsidRPr="006B591A">
        <w:rPr>
          <w:rFonts w:cs="Times New Roman"/>
          <w:lang w:eastAsia="ru-RU"/>
        </w:rPr>
        <w:t>5</w:t>
      </w:r>
      <w:r w:rsidRPr="006B591A">
        <w:rPr>
          <w:rFonts w:cs="Times New Roman"/>
          <w:lang w:eastAsia="ru-RU"/>
        </w:rPr>
        <w:t xml:space="preserve"> Программы.</w:t>
      </w:r>
      <w:r w:rsidR="0080151E">
        <w:rPr>
          <w:rFonts w:cs="Times New Roman"/>
          <w:lang w:eastAsia="ru-RU"/>
        </w:rPr>
        <w:t xml:space="preserve"> </w:t>
      </w:r>
      <w:r w:rsidR="004703BD" w:rsidRPr="006B591A">
        <w:rPr>
          <w:rFonts w:cs="Times New Roman"/>
        </w:rPr>
        <w:t>Прогнозная оценка расходов на реализацию Подпрограммы за счет всех источников отражена в таблице 6 Муниципальной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3.7.2.8. Анализ рисков реализации Подпрограммы</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В процессе реализации Подпрограммы могут проявиться внешние факторы, негативно влияющие на ее реализацию:</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С целью минимизации влияния внешних факторов на реализацию Подпрограммы запланированы следующие мероприятия: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ежегодная корректировка результатов исполнения Подпрограммы и объемов финансирования;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привлечение общественных организаций, профессиональных экспертов для проведения экспертизы принимаемых решений.</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9951EE">
      <w:pPr>
        <w:autoSpaceDE w:val="0"/>
        <w:autoSpaceDN w:val="0"/>
        <w:adjustRightInd w:val="0"/>
        <w:jc w:val="center"/>
        <w:rPr>
          <w:rFonts w:cs="Times New Roman"/>
          <w:b/>
          <w:bCs/>
          <w:lang w:eastAsia="ru-RU"/>
        </w:rPr>
      </w:pPr>
      <w:r w:rsidRPr="006B591A">
        <w:rPr>
          <w:rFonts w:cs="Times New Roman"/>
          <w:b/>
          <w:bCs/>
          <w:lang w:eastAsia="ru-RU"/>
        </w:rPr>
        <w:t>3.8. ПОДПРОГРАММА 8</w:t>
      </w:r>
    </w:p>
    <w:p w:rsidR="00BB1A7A" w:rsidRPr="006B591A" w:rsidRDefault="00BB1A7A" w:rsidP="009951EE">
      <w:pPr>
        <w:autoSpaceDE w:val="0"/>
        <w:autoSpaceDN w:val="0"/>
        <w:adjustRightInd w:val="0"/>
        <w:jc w:val="center"/>
        <w:rPr>
          <w:rFonts w:cs="Times New Roman"/>
          <w:lang w:eastAsia="ru-RU"/>
        </w:rPr>
      </w:pPr>
      <w:r w:rsidRPr="006B591A">
        <w:rPr>
          <w:rFonts w:cs="Times New Roman"/>
          <w:b/>
          <w:bCs/>
          <w:lang w:eastAsia="ru-RU"/>
        </w:rPr>
        <w:t>"ШКОЛЬНОЕ ПИТАНИЕ КАК ОСНОВА ЗДОРОВЬЕСБЕРЕЖЕНИЯ УЧАЩИХСЯ"</w:t>
      </w:r>
    </w:p>
    <w:p w:rsidR="00BB1A7A" w:rsidRPr="006B591A" w:rsidRDefault="00BB1A7A" w:rsidP="009951EE">
      <w:pPr>
        <w:autoSpaceDE w:val="0"/>
        <w:autoSpaceDN w:val="0"/>
        <w:adjustRightInd w:val="0"/>
        <w:jc w:val="center"/>
        <w:rPr>
          <w:rFonts w:cs="Times New Roman"/>
          <w:lang w:eastAsia="ru-RU"/>
        </w:rPr>
      </w:pPr>
      <w:r w:rsidRPr="006B591A">
        <w:rPr>
          <w:rFonts w:cs="Times New Roman"/>
          <w:lang w:eastAsia="ru-RU"/>
        </w:rPr>
        <w:lastRenderedPageBreak/>
        <w:t>(далее - Подпрограмма)</w:t>
      </w:r>
    </w:p>
    <w:p w:rsidR="00BB1A7A" w:rsidRPr="00464E7F" w:rsidRDefault="00BB1A7A" w:rsidP="009951EE">
      <w:pPr>
        <w:autoSpaceDE w:val="0"/>
        <w:autoSpaceDN w:val="0"/>
        <w:adjustRightInd w:val="0"/>
        <w:jc w:val="center"/>
        <w:rPr>
          <w:rFonts w:cs="Times New Roman"/>
          <w:color w:val="000000"/>
          <w:lang w:eastAsia="ru-RU"/>
        </w:rPr>
      </w:pPr>
    </w:p>
    <w:p w:rsidR="00BB1A7A" w:rsidRPr="00464E7F" w:rsidRDefault="00BB1A7A" w:rsidP="009951EE">
      <w:pPr>
        <w:jc w:val="center"/>
        <w:rPr>
          <w:rFonts w:cs="Times New Roman"/>
        </w:rPr>
      </w:pPr>
      <w:r w:rsidRPr="00464E7F">
        <w:rPr>
          <w:rFonts w:cs="Times New Roman"/>
        </w:rPr>
        <w:t>3.8.1. ПАСПОРТ ПОДПРОГРАММЫ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2"/>
        <w:gridCol w:w="6658"/>
      </w:tblGrid>
      <w:tr w:rsidR="00BB1A7A" w:rsidRPr="00464E7F">
        <w:tc>
          <w:tcPr>
            <w:tcW w:w="2912" w:type="dxa"/>
          </w:tcPr>
          <w:p w:rsidR="00BB1A7A" w:rsidRPr="00464E7F" w:rsidRDefault="00BB1A7A" w:rsidP="003A5FB8">
            <w:pPr>
              <w:rPr>
                <w:rFonts w:cs="Times New Roman"/>
                <w:b/>
                <w:bCs/>
                <w:i/>
                <w:iCs/>
              </w:rPr>
            </w:pPr>
            <w:r w:rsidRPr="00464E7F">
              <w:rPr>
                <w:rFonts w:cs="Times New Roman"/>
              </w:rPr>
              <w:t>1. Муниципальный заказчик - координатор подпрограммы</w:t>
            </w:r>
          </w:p>
        </w:tc>
        <w:tc>
          <w:tcPr>
            <w:tcW w:w="6658" w:type="dxa"/>
          </w:tcPr>
          <w:p w:rsidR="00BB1A7A" w:rsidRPr="00464E7F" w:rsidRDefault="00BB1A7A" w:rsidP="003A5FB8">
            <w:pPr>
              <w:rPr>
                <w:rFonts w:cs="Times New Roman"/>
                <w:b/>
                <w:bCs/>
                <w:i/>
                <w:iCs/>
              </w:rPr>
            </w:pPr>
            <w:r w:rsidRPr="00464E7F">
              <w:rPr>
                <w:rFonts w:cs="Times New Roman"/>
              </w:rPr>
              <w:t>управление образования и социально-правовой защиты детства администрации Балахнинского муниципального района</w:t>
            </w:r>
          </w:p>
        </w:tc>
      </w:tr>
      <w:tr w:rsidR="00BB1A7A" w:rsidRPr="00464E7F">
        <w:tc>
          <w:tcPr>
            <w:tcW w:w="2912" w:type="dxa"/>
          </w:tcPr>
          <w:p w:rsidR="00BB1A7A" w:rsidRPr="00464E7F" w:rsidRDefault="00BB1A7A" w:rsidP="003A5FB8">
            <w:pPr>
              <w:rPr>
                <w:rFonts w:cs="Times New Roman"/>
              </w:rPr>
            </w:pPr>
            <w:r w:rsidRPr="00464E7F">
              <w:rPr>
                <w:rFonts w:cs="Times New Roman"/>
              </w:rPr>
              <w:t>2. Основные соискатели и соисполнители</w:t>
            </w:r>
          </w:p>
        </w:tc>
        <w:tc>
          <w:tcPr>
            <w:tcW w:w="6658" w:type="dxa"/>
          </w:tcPr>
          <w:p w:rsidR="00BB1A7A" w:rsidRPr="00464E7F" w:rsidRDefault="00BB1A7A" w:rsidP="000C33C8">
            <w:pPr>
              <w:rPr>
                <w:rFonts w:cs="Times New Roman"/>
              </w:rPr>
            </w:pPr>
            <w:r w:rsidRPr="00464E7F">
              <w:rPr>
                <w:rFonts w:cs="Times New Roman"/>
              </w:rPr>
              <w:t>управление образования и социально-правовой защиты детства администрации Балахнинского муниципального района, образовательные организации района</w:t>
            </w:r>
          </w:p>
        </w:tc>
      </w:tr>
      <w:tr w:rsidR="00BB1A7A" w:rsidRPr="00464E7F">
        <w:tc>
          <w:tcPr>
            <w:tcW w:w="2912" w:type="dxa"/>
          </w:tcPr>
          <w:p w:rsidR="00BB1A7A" w:rsidRPr="00464E7F" w:rsidRDefault="00BB1A7A" w:rsidP="003A5FB8">
            <w:pPr>
              <w:rPr>
                <w:rFonts w:cs="Times New Roman"/>
              </w:rPr>
            </w:pPr>
            <w:r w:rsidRPr="00464E7F">
              <w:rPr>
                <w:rFonts w:cs="Times New Roman"/>
              </w:rPr>
              <w:t>3. Цели и задачи Подпрограммы</w:t>
            </w:r>
          </w:p>
        </w:tc>
        <w:tc>
          <w:tcPr>
            <w:tcW w:w="6658" w:type="dxa"/>
          </w:tcPr>
          <w:p w:rsidR="00BB1A7A" w:rsidRPr="00464E7F" w:rsidRDefault="00BB1A7A" w:rsidP="00E017FE">
            <w:pPr>
              <w:rPr>
                <w:rFonts w:cs="Times New Roman"/>
              </w:rPr>
            </w:pPr>
            <w:r w:rsidRPr="00464E7F">
              <w:rPr>
                <w:rFonts w:cs="Times New Roman"/>
              </w:rPr>
              <w:t>осуществление государственной политики по вопросу организации школьного питания и здоровьесбережения учащихся; выявление о оценка условий и факторов, влияющих на повышение качества школьного питания и здоровья детей; формирование единой, согласованной, политики управления образования и социально-правовой защиты детства и образовательных учреждений района по совершенствованию организации питания учащихся; привлечение внимания к проблеме организации школьного питания и предлагаемым путям ее решения представителей органов исполнительной власти района, руководителей и специалистов различных ведомств, предпринимателей, родительской общественности</w:t>
            </w:r>
          </w:p>
        </w:tc>
      </w:tr>
      <w:tr w:rsidR="00BB1A7A" w:rsidRPr="00464E7F">
        <w:tc>
          <w:tcPr>
            <w:tcW w:w="2912" w:type="dxa"/>
          </w:tcPr>
          <w:p w:rsidR="00BB1A7A" w:rsidRPr="00464E7F" w:rsidRDefault="00BB1A7A" w:rsidP="003A5FB8">
            <w:pPr>
              <w:rPr>
                <w:rFonts w:cs="Times New Roman"/>
              </w:rPr>
            </w:pPr>
            <w:r w:rsidRPr="00464E7F">
              <w:rPr>
                <w:rFonts w:cs="Times New Roman"/>
              </w:rPr>
              <w:t>4. Этапы и сроки реализации</w:t>
            </w:r>
          </w:p>
        </w:tc>
        <w:tc>
          <w:tcPr>
            <w:tcW w:w="6658" w:type="dxa"/>
          </w:tcPr>
          <w:p w:rsidR="00BB1A7A" w:rsidRPr="00464E7F" w:rsidRDefault="00BB1A7A" w:rsidP="009463F0">
            <w:pPr>
              <w:pStyle w:val="ad"/>
              <w:rPr>
                <w:rFonts w:cs="Times New Roman"/>
              </w:rPr>
            </w:pPr>
            <w:r w:rsidRPr="00464E7F">
              <w:rPr>
                <w:rFonts w:cs="Times New Roman"/>
              </w:rPr>
              <w:t>Срок реализации: 20</w:t>
            </w:r>
            <w:r w:rsidR="00CE72C2">
              <w:rPr>
                <w:rFonts w:cs="Times New Roman"/>
              </w:rPr>
              <w:t>21</w:t>
            </w:r>
            <w:r w:rsidRPr="00464E7F">
              <w:rPr>
                <w:rFonts w:cs="Times New Roman"/>
              </w:rPr>
              <w:t>-202</w:t>
            </w:r>
            <w:r w:rsidR="00CE72C2">
              <w:rPr>
                <w:rFonts w:cs="Times New Roman"/>
              </w:rPr>
              <w:t>5</w:t>
            </w:r>
            <w:r w:rsidRPr="00464E7F">
              <w:rPr>
                <w:rFonts w:cs="Times New Roman"/>
              </w:rPr>
              <w:t xml:space="preserve"> гг.</w:t>
            </w:r>
          </w:p>
          <w:p w:rsidR="00BB1A7A" w:rsidRPr="00464E7F" w:rsidRDefault="00BB1A7A" w:rsidP="009463F0">
            <w:pPr>
              <w:pStyle w:val="ad"/>
              <w:rPr>
                <w:rFonts w:cs="Times New Roman"/>
              </w:rPr>
            </w:pPr>
            <w:r w:rsidRPr="00464E7F">
              <w:rPr>
                <w:rFonts w:cs="Times New Roman"/>
              </w:rPr>
              <w:t xml:space="preserve">Этапы: </w:t>
            </w:r>
          </w:p>
          <w:p w:rsidR="00BB1A7A" w:rsidRPr="00464E7F" w:rsidRDefault="00BB1A7A" w:rsidP="009463F0">
            <w:pPr>
              <w:pStyle w:val="ad"/>
              <w:rPr>
                <w:rFonts w:cs="Times New Roman"/>
              </w:rPr>
            </w:pPr>
            <w:r w:rsidRPr="00464E7F">
              <w:rPr>
                <w:rFonts w:cs="Times New Roman"/>
              </w:rPr>
              <w:t>- подготовительный – до 01.08.2015 год – разработка механизма оплаты льготного школьного питания;</w:t>
            </w:r>
          </w:p>
          <w:p w:rsidR="00BB1A7A" w:rsidRPr="00464E7F" w:rsidRDefault="00BB1A7A" w:rsidP="00E017FE">
            <w:pPr>
              <w:pStyle w:val="ad"/>
              <w:rPr>
                <w:rFonts w:cs="Times New Roman"/>
              </w:rPr>
            </w:pPr>
            <w:r w:rsidRPr="00464E7F">
              <w:rPr>
                <w:rFonts w:cs="Times New Roman"/>
              </w:rPr>
              <w:t>- основной: реализация подпрограммы</w:t>
            </w:r>
          </w:p>
        </w:tc>
      </w:tr>
      <w:tr w:rsidR="00BB1A7A" w:rsidRPr="00464E7F">
        <w:tc>
          <w:tcPr>
            <w:tcW w:w="2912" w:type="dxa"/>
          </w:tcPr>
          <w:p w:rsidR="00BB1A7A" w:rsidRPr="00464E7F" w:rsidRDefault="00BB1A7A" w:rsidP="003A5FB8">
            <w:pPr>
              <w:rPr>
                <w:rFonts w:cs="Times New Roman"/>
              </w:rPr>
            </w:pPr>
            <w:r w:rsidRPr="00464E7F">
              <w:rPr>
                <w:rFonts w:cs="Times New Roman"/>
              </w:rPr>
              <w:t>5. Объемы бюджетных ассигнований Подпрограммы за счет средств местного бюджета</w:t>
            </w:r>
          </w:p>
        </w:tc>
        <w:tc>
          <w:tcPr>
            <w:tcW w:w="6658" w:type="dxa"/>
          </w:tcPr>
          <w:p w:rsidR="00BB1A7A" w:rsidRPr="00464E7F" w:rsidRDefault="00BB1A7A" w:rsidP="005A3497">
            <w:pPr>
              <w:pStyle w:val="ad"/>
              <w:rPr>
                <w:rFonts w:cs="Times New Roman"/>
              </w:rPr>
            </w:pPr>
            <w:r w:rsidRPr="00464E7F">
              <w:rPr>
                <w:rFonts w:cs="Times New Roman"/>
              </w:rPr>
              <w:t xml:space="preserve">Общий объем финансирования Подпрограммы за счет средств местного бюджета в ценах соответствующих лет по годам в тыс.рублей составляет:  </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21</w:t>
            </w:r>
            <w:r w:rsidRPr="00FC72E9">
              <w:rPr>
                <w:rFonts w:cs="Times New Roman"/>
              </w:rPr>
              <w:t xml:space="preserve"> год –</w:t>
            </w:r>
            <w:r w:rsidR="0080151E" w:rsidRPr="00FC72E9">
              <w:rPr>
                <w:rFonts w:cs="Times New Roman"/>
              </w:rPr>
              <w:t xml:space="preserve"> 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22</w:t>
            </w:r>
            <w:r w:rsidRPr="00FC72E9">
              <w:rPr>
                <w:rFonts w:cs="Times New Roman"/>
              </w:rPr>
              <w:t xml:space="preserve"> год –</w:t>
            </w:r>
            <w:r w:rsidR="0080151E" w:rsidRPr="00FC72E9">
              <w:rPr>
                <w:rFonts w:cs="Times New Roman"/>
              </w:rPr>
              <w:t xml:space="preserve"> 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23</w:t>
            </w:r>
            <w:r w:rsidRPr="00FC72E9">
              <w:rPr>
                <w:rFonts w:cs="Times New Roman"/>
              </w:rPr>
              <w:t xml:space="preserve"> год –</w:t>
            </w:r>
            <w:r w:rsidR="0080151E" w:rsidRPr="00FC72E9">
              <w:rPr>
                <w:rFonts w:cs="Times New Roman"/>
              </w:rPr>
              <w:t xml:space="preserve"> 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24</w:t>
            </w:r>
            <w:r w:rsidRPr="00FC72E9">
              <w:rPr>
                <w:rFonts w:cs="Times New Roman"/>
              </w:rPr>
              <w:t xml:space="preserve"> год – </w:t>
            </w:r>
            <w:r w:rsidR="0080151E" w:rsidRPr="00FC72E9">
              <w:rPr>
                <w:rFonts w:cs="Times New Roman"/>
              </w:rPr>
              <w:t>0,0</w:t>
            </w:r>
          </w:p>
          <w:p w:rsidR="00BB1A7A" w:rsidRPr="00FC72E9" w:rsidRDefault="00BB1A7A" w:rsidP="005A3497">
            <w:pPr>
              <w:pStyle w:val="ad"/>
              <w:rPr>
                <w:rFonts w:cs="Times New Roman"/>
              </w:rPr>
            </w:pPr>
            <w:r w:rsidRPr="00FC72E9">
              <w:rPr>
                <w:rFonts w:cs="Times New Roman"/>
              </w:rPr>
              <w:t>202</w:t>
            </w:r>
            <w:r w:rsidR="00CE72C2" w:rsidRPr="00FC72E9">
              <w:rPr>
                <w:rFonts w:cs="Times New Roman"/>
              </w:rPr>
              <w:t>5</w:t>
            </w:r>
            <w:r w:rsidRPr="00FC72E9">
              <w:rPr>
                <w:rFonts w:cs="Times New Roman"/>
              </w:rPr>
              <w:t xml:space="preserve"> год – </w:t>
            </w:r>
            <w:r w:rsidR="0080151E" w:rsidRPr="00FC72E9">
              <w:rPr>
                <w:rFonts w:cs="Times New Roman"/>
              </w:rPr>
              <w:t>0,0</w:t>
            </w:r>
          </w:p>
          <w:p w:rsidR="00806236" w:rsidRPr="00FC72E9" w:rsidRDefault="00806236" w:rsidP="005A3497">
            <w:pPr>
              <w:pStyle w:val="ad"/>
              <w:rPr>
                <w:rFonts w:cs="Times New Roman"/>
              </w:rPr>
            </w:pPr>
          </w:p>
          <w:p w:rsidR="00BB1A7A" w:rsidRPr="00464E7F" w:rsidRDefault="00BB1A7A" w:rsidP="00CE72C2">
            <w:pPr>
              <w:pStyle w:val="ad"/>
              <w:rPr>
                <w:rFonts w:cs="Times New Roman"/>
                <w:b/>
              </w:rPr>
            </w:pPr>
            <w:r w:rsidRPr="00FC72E9">
              <w:rPr>
                <w:rFonts w:cs="Times New Roman"/>
                <w:b/>
              </w:rPr>
              <w:t xml:space="preserve">Итого: </w:t>
            </w:r>
            <w:r w:rsidR="0080151E" w:rsidRPr="00FC72E9">
              <w:rPr>
                <w:rFonts w:cs="Times New Roman"/>
                <w:b/>
              </w:rPr>
              <w:t>0,0</w:t>
            </w:r>
          </w:p>
        </w:tc>
      </w:tr>
      <w:tr w:rsidR="00BB1A7A" w:rsidRPr="00464E7F">
        <w:tc>
          <w:tcPr>
            <w:tcW w:w="2912" w:type="dxa"/>
          </w:tcPr>
          <w:p w:rsidR="00BB1A7A" w:rsidRPr="00464E7F" w:rsidRDefault="00BB1A7A" w:rsidP="00696BF4">
            <w:pPr>
              <w:rPr>
                <w:rFonts w:cs="Times New Roman"/>
              </w:rPr>
            </w:pPr>
            <w:r w:rsidRPr="00464E7F">
              <w:rPr>
                <w:rFonts w:cs="Times New Roman"/>
              </w:rPr>
              <w:t>Источники финансирования</w:t>
            </w:r>
          </w:p>
        </w:tc>
        <w:tc>
          <w:tcPr>
            <w:tcW w:w="6658" w:type="dxa"/>
          </w:tcPr>
          <w:p w:rsidR="00BB1A7A" w:rsidRPr="00464E7F" w:rsidRDefault="00BB1A7A" w:rsidP="003A5FB8">
            <w:pPr>
              <w:rPr>
                <w:rFonts w:cs="Times New Roman"/>
              </w:rPr>
            </w:pPr>
            <w:r w:rsidRPr="00464E7F">
              <w:rPr>
                <w:rFonts w:cs="Times New Roman"/>
              </w:rPr>
              <w:t>местный бюджет</w:t>
            </w:r>
          </w:p>
        </w:tc>
      </w:tr>
      <w:tr w:rsidR="00BB1A7A" w:rsidRPr="00464E7F">
        <w:tc>
          <w:tcPr>
            <w:tcW w:w="2912" w:type="dxa"/>
          </w:tcPr>
          <w:p w:rsidR="00BB1A7A" w:rsidRPr="00464E7F" w:rsidRDefault="00BB1A7A" w:rsidP="003A5FB8">
            <w:pPr>
              <w:rPr>
                <w:rFonts w:cs="Times New Roman"/>
              </w:rPr>
            </w:pPr>
            <w:r w:rsidRPr="00464E7F">
              <w:rPr>
                <w:rFonts w:cs="Times New Roman"/>
              </w:rPr>
              <w:t xml:space="preserve">Ожидаемые результаты реализации </w:t>
            </w:r>
          </w:p>
        </w:tc>
        <w:tc>
          <w:tcPr>
            <w:tcW w:w="6658" w:type="dxa"/>
          </w:tcPr>
          <w:p w:rsidR="00BB1A7A" w:rsidRPr="00464E7F" w:rsidRDefault="00BB1A7A" w:rsidP="00A750B6">
            <w:pPr>
              <w:pStyle w:val="ad"/>
              <w:rPr>
                <w:rFonts w:cs="Times New Roman"/>
              </w:rPr>
            </w:pPr>
            <w:r w:rsidRPr="00464E7F">
              <w:rPr>
                <w:rFonts w:cs="Times New Roman"/>
              </w:rPr>
              <w:t>- сохранение и укрепление здоровья учащихся через организацию здорового полноценного питания;</w:t>
            </w:r>
          </w:p>
          <w:p w:rsidR="00BB1A7A" w:rsidRPr="00464E7F" w:rsidRDefault="00BB1A7A" w:rsidP="00A750B6">
            <w:pPr>
              <w:pStyle w:val="ad"/>
              <w:rPr>
                <w:rFonts w:cs="Times New Roman"/>
              </w:rPr>
            </w:pPr>
            <w:r w:rsidRPr="00464E7F">
              <w:rPr>
                <w:rFonts w:cs="Times New Roman"/>
              </w:rPr>
              <w:t>- охват горячим питанием всех учащихся.</w:t>
            </w:r>
          </w:p>
          <w:p w:rsidR="00BB1A7A" w:rsidRPr="00464E7F" w:rsidRDefault="00BB1A7A" w:rsidP="00A750B6">
            <w:pPr>
              <w:pStyle w:val="ad"/>
              <w:rPr>
                <w:rFonts w:cs="Times New Roman"/>
              </w:rPr>
            </w:pPr>
            <w:r w:rsidRPr="00464E7F">
              <w:rPr>
                <w:rFonts w:cs="Times New Roman"/>
              </w:rPr>
              <w:t>- организация рационального и качественного питания школьников.</w:t>
            </w:r>
          </w:p>
          <w:p w:rsidR="00BB1A7A" w:rsidRPr="00464E7F" w:rsidRDefault="00BB1A7A" w:rsidP="00A750B6">
            <w:pPr>
              <w:pStyle w:val="ad"/>
              <w:rPr>
                <w:rFonts w:cs="Times New Roman"/>
              </w:rPr>
            </w:pPr>
            <w:r w:rsidRPr="00464E7F">
              <w:rPr>
                <w:rFonts w:cs="Times New Roman"/>
              </w:rPr>
              <w:t>- снижение числа хронических заболеваний у детей и подростков;</w:t>
            </w:r>
          </w:p>
          <w:p w:rsidR="00BB1A7A" w:rsidRPr="00464E7F" w:rsidRDefault="00BB1A7A" w:rsidP="00A750B6">
            <w:pPr>
              <w:pStyle w:val="ad"/>
              <w:rPr>
                <w:rFonts w:cs="Times New Roman"/>
              </w:rPr>
            </w:pPr>
            <w:r w:rsidRPr="00464E7F">
              <w:rPr>
                <w:rFonts w:cs="Times New Roman"/>
              </w:rPr>
              <w:t>- обеспечение льготного и бесплатного питания определенной категории учащихся;</w:t>
            </w:r>
          </w:p>
          <w:p w:rsidR="00BB1A7A" w:rsidRPr="00464E7F" w:rsidRDefault="00BB1A7A" w:rsidP="00A750B6">
            <w:pPr>
              <w:pStyle w:val="ad"/>
              <w:rPr>
                <w:rFonts w:cs="Times New Roman"/>
              </w:rPr>
            </w:pPr>
            <w:r w:rsidRPr="00464E7F">
              <w:rPr>
                <w:rFonts w:cs="Times New Roman"/>
              </w:rPr>
              <w:t>- улучшение качества школьного питания;</w:t>
            </w:r>
          </w:p>
          <w:p w:rsidR="00BB1A7A" w:rsidRPr="00464E7F" w:rsidRDefault="00BB1A7A" w:rsidP="00A750B6">
            <w:pPr>
              <w:pStyle w:val="ad"/>
              <w:rPr>
                <w:rFonts w:cs="Times New Roman"/>
              </w:rPr>
            </w:pPr>
            <w:r w:rsidRPr="00464E7F">
              <w:rPr>
                <w:rFonts w:cs="Times New Roman"/>
              </w:rPr>
              <w:t xml:space="preserve">- формирование культуры здорового питания у подрастающего поколения.  </w:t>
            </w:r>
          </w:p>
        </w:tc>
      </w:tr>
      <w:tr w:rsidR="00BB1A7A" w:rsidRPr="00464E7F">
        <w:tc>
          <w:tcPr>
            <w:tcW w:w="2912" w:type="dxa"/>
          </w:tcPr>
          <w:p w:rsidR="00BB1A7A" w:rsidRPr="00464E7F" w:rsidRDefault="00BB1A7A" w:rsidP="003A5FB8">
            <w:pPr>
              <w:rPr>
                <w:rFonts w:cs="Times New Roman"/>
              </w:rPr>
            </w:pPr>
            <w:r w:rsidRPr="00464E7F">
              <w:rPr>
                <w:rFonts w:cs="Times New Roman"/>
              </w:rPr>
              <w:t>Управление и контроль за реализацией</w:t>
            </w:r>
          </w:p>
        </w:tc>
        <w:tc>
          <w:tcPr>
            <w:tcW w:w="6658" w:type="dxa"/>
          </w:tcPr>
          <w:p w:rsidR="00BB1A7A" w:rsidRPr="00464E7F" w:rsidRDefault="00BB1A7A" w:rsidP="003A5FB8">
            <w:pPr>
              <w:rPr>
                <w:rFonts w:cs="Times New Roman"/>
              </w:rPr>
            </w:pPr>
            <w:r w:rsidRPr="00464E7F">
              <w:rPr>
                <w:rFonts w:cs="Times New Roman"/>
              </w:rPr>
              <w:t>Управление и контроль за реализацией осуществляет управление образования и социально-правовой защиты детства Балахнинского муниципального района</w:t>
            </w:r>
          </w:p>
        </w:tc>
      </w:tr>
    </w:tbl>
    <w:p w:rsidR="00BB1A7A" w:rsidRPr="00464E7F" w:rsidRDefault="00BB1A7A" w:rsidP="009951EE">
      <w:pPr>
        <w:rPr>
          <w:rFonts w:cs="Times New Roman"/>
        </w:rPr>
      </w:pPr>
    </w:p>
    <w:p w:rsidR="00CA0ACB" w:rsidRDefault="00CA0ACB" w:rsidP="009951EE">
      <w:pPr>
        <w:jc w:val="center"/>
        <w:rPr>
          <w:rFonts w:cs="Times New Roman"/>
        </w:rPr>
      </w:pPr>
    </w:p>
    <w:p w:rsidR="00CA0ACB" w:rsidRDefault="00CA0ACB" w:rsidP="009951EE">
      <w:pPr>
        <w:jc w:val="center"/>
        <w:rPr>
          <w:rFonts w:cs="Times New Roman"/>
        </w:rPr>
      </w:pPr>
    </w:p>
    <w:p w:rsidR="00CA0ACB" w:rsidRDefault="00CA0ACB" w:rsidP="009951EE">
      <w:pPr>
        <w:jc w:val="center"/>
        <w:rPr>
          <w:rFonts w:cs="Times New Roman"/>
        </w:rPr>
      </w:pPr>
    </w:p>
    <w:p w:rsidR="007D7DBC" w:rsidRDefault="007D7DBC" w:rsidP="009951EE">
      <w:pPr>
        <w:jc w:val="center"/>
        <w:rPr>
          <w:rFonts w:cs="Times New Roman"/>
        </w:rPr>
      </w:pPr>
    </w:p>
    <w:p w:rsidR="007D7DBC" w:rsidRDefault="007D7DBC" w:rsidP="009951EE">
      <w:pPr>
        <w:jc w:val="center"/>
        <w:rPr>
          <w:rFonts w:cs="Times New Roman"/>
        </w:rPr>
      </w:pPr>
    </w:p>
    <w:p w:rsidR="00BB1A7A" w:rsidRPr="00464E7F" w:rsidRDefault="00BB1A7A" w:rsidP="009951EE">
      <w:pPr>
        <w:jc w:val="center"/>
        <w:rPr>
          <w:rFonts w:cs="Times New Roman"/>
        </w:rPr>
      </w:pPr>
      <w:r w:rsidRPr="00464E7F">
        <w:rPr>
          <w:rFonts w:cs="Times New Roman"/>
        </w:rPr>
        <w:lastRenderedPageBreak/>
        <w:t>3.8.2.  ТЕКСТ ПОДПРОГРАММЫ</w:t>
      </w:r>
    </w:p>
    <w:p w:rsidR="00BB1A7A" w:rsidRPr="00464E7F" w:rsidRDefault="00BB1A7A" w:rsidP="009951EE">
      <w:pPr>
        <w:jc w:val="center"/>
        <w:rPr>
          <w:rFonts w:cs="Times New Roman"/>
          <w:b/>
          <w:bCs/>
        </w:rPr>
      </w:pPr>
      <w:r w:rsidRPr="00464E7F">
        <w:rPr>
          <w:rFonts w:cs="Times New Roman"/>
          <w:b/>
          <w:bCs/>
        </w:rPr>
        <w:t>3.8.2.1. Характеристика текущего состояния</w:t>
      </w:r>
    </w:p>
    <w:p w:rsidR="00EB0C89" w:rsidRPr="00464E7F" w:rsidRDefault="00EB0C89" w:rsidP="009951EE">
      <w:pPr>
        <w:jc w:val="both"/>
        <w:rPr>
          <w:rFonts w:cs="Times New Roman"/>
        </w:rPr>
      </w:pPr>
    </w:p>
    <w:p w:rsidR="00BB1A7A" w:rsidRPr="00464E7F" w:rsidRDefault="00BB1A7A" w:rsidP="004703BD">
      <w:pPr>
        <w:ind w:firstLine="567"/>
        <w:jc w:val="both"/>
        <w:rPr>
          <w:rFonts w:cs="Times New Roman"/>
        </w:rPr>
      </w:pPr>
      <w:r w:rsidRPr="00464E7F">
        <w:rPr>
          <w:rFonts w:cs="Times New Roman"/>
        </w:rPr>
        <w:t>В национальной доктрине образования РФ здоровье и физическое воспитание детей поставлены в число основных задач в сфере образования.</w:t>
      </w:r>
    </w:p>
    <w:p w:rsidR="00BB1A7A" w:rsidRPr="00464E7F" w:rsidRDefault="00BB1A7A" w:rsidP="004703BD">
      <w:pPr>
        <w:ind w:firstLine="567"/>
        <w:jc w:val="both"/>
        <w:rPr>
          <w:rFonts w:cs="Times New Roman"/>
        </w:rPr>
      </w:pPr>
      <w:r w:rsidRPr="00464E7F">
        <w:rPr>
          <w:rFonts w:cs="Times New Roman"/>
        </w:rPr>
        <w:t xml:space="preserve">Питание и здоровье  наших детей – это два взаимосвязанных между собой звена. Установлено, что заболевания желудочно-кишечного тракта среди детей и подростков увеличиваются с переходом детей в более старшие классы. К концу обучения в школе заболевания ЖКТ в ранге заболеваемости занимают первое место. Кроме этого, в старших классах отмечается  рост показателей заболеваемости при сравнении с начальными классами. Насколько правильно организовано питание зависит здоровье и развитие детей, оно формирует полезные привычки, закладывает основы культуры питания. В связи с этим   одним из приоритетных направлений деятельности  по оздоровлению детей и подростков является организация качественного питания  в учреждениях образования. </w:t>
      </w:r>
    </w:p>
    <w:p w:rsidR="00BB1A7A" w:rsidRPr="00464E7F" w:rsidRDefault="00AB1557" w:rsidP="004703BD">
      <w:pPr>
        <w:ind w:firstLine="567"/>
        <w:jc w:val="both"/>
        <w:rPr>
          <w:rFonts w:cs="Times New Roman"/>
        </w:rPr>
      </w:pPr>
      <w:r w:rsidRPr="00464E7F">
        <w:rPr>
          <w:rFonts w:cs="Times New Roman"/>
        </w:rPr>
        <w:t>В</w:t>
      </w:r>
      <w:r w:rsidR="00BB1A7A" w:rsidRPr="00464E7F">
        <w:rPr>
          <w:rFonts w:cs="Times New Roman"/>
        </w:rPr>
        <w:t xml:space="preserve"> районе функционирует 16 общеобразовательных учреждений: 11 средних школ, 3 основные школы, 2  специальных (коррекционных) школы.</w:t>
      </w:r>
      <w:r w:rsidR="00977637" w:rsidRPr="00464E7F">
        <w:rPr>
          <w:rFonts w:cs="Times New Roman"/>
        </w:rPr>
        <w:t xml:space="preserve"> Питание учащихся организовано</w:t>
      </w:r>
      <w:r w:rsidR="00BB1A7A" w:rsidRPr="00464E7F">
        <w:rPr>
          <w:rFonts w:cs="Times New Roman"/>
        </w:rPr>
        <w:t xml:space="preserve"> во всех общеобразовательных учреждениях. </w:t>
      </w:r>
    </w:p>
    <w:p w:rsidR="00BB1A7A" w:rsidRPr="00464E7F" w:rsidRDefault="00BB1A7A" w:rsidP="004703BD">
      <w:pPr>
        <w:ind w:firstLine="567"/>
        <w:jc w:val="both"/>
        <w:rPr>
          <w:rFonts w:cs="Times New Roman"/>
          <w:color w:val="000000"/>
        </w:rPr>
      </w:pPr>
      <w:r w:rsidRPr="00464E7F">
        <w:rPr>
          <w:rFonts w:cs="Times New Roman"/>
          <w:color w:val="000000"/>
        </w:rPr>
        <w:t>Питание учащихся в Балахнин</w:t>
      </w:r>
      <w:r w:rsidR="00AB1557" w:rsidRPr="00464E7F">
        <w:rPr>
          <w:rFonts w:cs="Times New Roman"/>
          <w:color w:val="000000"/>
        </w:rPr>
        <w:t xml:space="preserve">ском муниципальном районе </w:t>
      </w:r>
      <w:r w:rsidRPr="00464E7F">
        <w:rPr>
          <w:rFonts w:cs="Times New Roman"/>
          <w:color w:val="000000"/>
        </w:rPr>
        <w:t xml:space="preserve">осуществляется в соответствии с Положением об организации питания учащихся в муниципальных </w:t>
      </w:r>
      <w:r w:rsidR="00AB1557" w:rsidRPr="00464E7F">
        <w:rPr>
          <w:rFonts w:cs="Times New Roman"/>
          <w:color w:val="000000"/>
        </w:rPr>
        <w:t>обще</w:t>
      </w:r>
      <w:r w:rsidRPr="00464E7F">
        <w:rPr>
          <w:rFonts w:cs="Times New Roman"/>
          <w:color w:val="000000"/>
        </w:rPr>
        <w:t xml:space="preserve">образовательных организациях, утвержденным Постановлением </w:t>
      </w:r>
      <w:r w:rsidR="00AB1557" w:rsidRPr="00464E7F">
        <w:rPr>
          <w:rFonts w:cs="Times New Roman"/>
          <w:color w:val="000000"/>
        </w:rPr>
        <w:t>а</w:t>
      </w:r>
      <w:r w:rsidRPr="00464E7F">
        <w:rPr>
          <w:rFonts w:cs="Times New Roman"/>
          <w:color w:val="000000"/>
        </w:rPr>
        <w:t xml:space="preserve">дминистрации Балахнинского муниципального района от </w:t>
      </w:r>
      <w:r w:rsidR="00AB1557" w:rsidRPr="00464E7F">
        <w:rPr>
          <w:rFonts w:cs="Times New Roman"/>
          <w:color w:val="000000"/>
        </w:rPr>
        <w:t xml:space="preserve">07.03.2018 </w:t>
      </w:r>
      <w:r w:rsidRPr="00464E7F">
        <w:rPr>
          <w:rFonts w:cs="Times New Roman"/>
          <w:color w:val="000000"/>
        </w:rPr>
        <w:t xml:space="preserve">№ </w:t>
      </w:r>
      <w:r w:rsidR="00AB1557" w:rsidRPr="00464E7F">
        <w:rPr>
          <w:rFonts w:cs="Times New Roman"/>
          <w:color w:val="000000"/>
        </w:rPr>
        <w:t>496.</w:t>
      </w:r>
    </w:p>
    <w:p w:rsidR="00BB1A7A" w:rsidRPr="00464E7F" w:rsidRDefault="00BB1A7A" w:rsidP="004703BD">
      <w:pPr>
        <w:ind w:firstLine="567"/>
        <w:jc w:val="both"/>
        <w:rPr>
          <w:rFonts w:cs="Times New Roman"/>
          <w:color w:val="000000"/>
        </w:rPr>
      </w:pPr>
      <w:r w:rsidRPr="00464E7F">
        <w:rPr>
          <w:rFonts w:cs="Times New Roman"/>
          <w:color w:val="000000"/>
        </w:rPr>
        <w:t>В соответствии с 12-дневным меню, согласованным с Роспотребнадзором учащиеся школы имеют возможность получить в образовательных учреждениях следующие виды питания: завтрак и (или) обед, а дети</w:t>
      </w:r>
      <w:r w:rsidR="004315FF" w:rsidRPr="00464E7F">
        <w:rPr>
          <w:rFonts w:cs="Times New Roman"/>
          <w:color w:val="000000"/>
        </w:rPr>
        <w:t>,</w:t>
      </w:r>
      <w:r w:rsidRPr="00464E7F">
        <w:rPr>
          <w:rFonts w:cs="Times New Roman"/>
          <w:color w:val="000000"/>
        </w:rPr>
        <w:t xml:space="preserve"> посещающие группу продленного дня</w:t>
      </w:r>
      <w:r w:rsidR="004315FF" w:rsidRPr="00464E7F">
        <w:rPr>
          <w:rFonts w:cs="Times New Roman"/>
          <w:color w:val="000000"/>
        </w:rPr>
        <w:t>,</w:t>
      </w:r>
      <w:r w:rsidRPr="00464E7F">
        <w:rPr>
          <w:rFonts w:cs="Times New Roman"/>
          <w:color w:val="000000"/>
        </w:rPr>
        <w:t xml:space="preserve"> помимо завтрака и обеда обеспечиваются дополнительно полдником. </w:t>
      </w:r>
    </w:p>
    <w:p w:rsidR="00BB1A7A" w:rsidRPr="00464E7F" w:rsidRDefault="00BB1A7A" w:rsidP="004703BD">
      <w:pPr>
        <w:ind w:firstLine="567"/>
        <w:jc w:val="both"/>
        <w:rPr>
          <w:rFonts w:cs="Times New Roman"/>
          <w:color w:val="000000"/>
        </w:rPr>
      </w:pPr>
      <w:r w:rsidRPr="00464E7F">
        <w:rPr>
          <w:rFonts w:cs="Times New Roman"/>
          <w:color w:val="000000"/>
        </w:rPr>
        <w:t>Для увеличения охвата питанием школьников в общеобразовательных учреждениях района организуются встречи членов родительских комитетов с организаторами питания, на которых родители учащихся  знакомятся с меню, технологией приготовления пищи для детей, а также в ходе мероприятий им предоставляется возможность самим попробовать и оценить качество приготовленных блюд. Ежегодно в образовательных учреждениях вопросы улучшения качества школьного питания рассматриваются на совещаниях при директоре, педагогических советах, родительских собраниях. На классных часах рассматриваются вопросы здорового питания и профилактики заболеваний с привлечением медицинских работников школ.</w:t>
      </w:r>
    </w:p>
    <w:p w:rsidR="00D026B9" w:rsidRPr="00464E7F" w:rsidRDefault="00D026B9" w:rsidP="00D026B9">
      <w:pPr>
        <w:ind w:firstLine="567"/>
        <w:jc w:val="both"/>
        <w:rPr>
          <w:rFonts w:cs="Times New Roman"/>
        </w:rPr>
      </w:pPr>
      <w:r w:rsidRPr="00464E7F">
        <w:rPr>
          <w:rFonts w:cs="Times New Roman"/>
          <w:color w:val="000000"/>
        </w:rPr>
        <w:t xml:space="preserve">В соответствии с </w:t>
      </w:r>
      <w:r w:rsidR="00942DF7" w:rsidRPr="00464E7F">
        <w:rPr>
          <w:rFonts w:cs="Times New Roman"/>
          <w:color w:val="000000"/>
        </w:rPr>
        <w:t>Постановлени</w:t>
      </w:r>
      <w:r w:rsidRPr="00464E7F">
        <w:rPr>
          <w:rFonts w:cs="Times New Roman"/>
          <w:color w:val="000000"/>
        </w:rPr>
        <w:t>ем</w:t>
      </w:r>
      <w:r w:rsidR="00942DF7" w:rsidRPr="00464E7F">
        <w:rPr>
          <w:rFonts w:cs="Times New Roman"/>
          <w:color w:val="000000"/>
        </w:rPr>
        <w:t xml:space="preserve"> администрации Балахнинского муниципального района</w:t>
      </w:r>
      <w:r w:rsidR="00942DF7" w:rsidRPr="00464E7F">
        <w:rPr>
          <w:rFonts w:cs="Times New Roman"/>
        </w:rPr>
        <w:t xml:space="preserve">от </w:t>
      </w:r>
      <w:r w:rsidR="00AB1557" w:rsidRPr="00464E7F">
        <w:rPr>
          <w:rFonts w:cs="Times New Roman"/>
        </w:rPr>
        <w:t>05.03.2018</w:t>
      </w:r>
      <w:r w:rsidR="00942DF7" w:rsidRPr="00464E7F">
        <w:rPr>
          <w:rFonts w:cs="Times New Roman"/>
        </w:rPr>
        <w:t xml:space="preserve"> №</w:t>
      </w:r>
      <w:r w:rsidR="00AB1557" w:rsidRPr="00464E7F">
        <w:rPr>
          <w:rFonts w:cs="Times New Roman"/>
        </w:rPr>
        <w:t xml:space="preserve">480 </w:t>
      </w:r>
      <w:r w:rsidR="00942DF7" w:rsidRPr="00464E7F">
        <w:rPr>
          <w:rFonts w:cs="Times New Roman"/>
        </w:rPr>
        <w:t xml:space="preserve"> «Об </w:t>
      </w:r>
      <w:r w:rsidR="00AB1557" w:rsidRPr="00464E7F">
        <w:rPr>
          <w:rFonts w:cs="Times New Roman"/>
        </w:rPr>
        <w:t xml:space="preserve">установлении стоимости питания обучающихся в муниципальных </w:t>
      </w:r>
      <w:r w:rsidRPr="00464E7F">
        <w:rPr>
          <w:rFonts w:cs="Times New Roman"/>
        </w:rPr>
        <w:t xml:space="preserve">общеобразовательных учреждениях Балахнинского муниципального района» </w:t>
      </w:r>
      <w:r w:rsidR="00C96A2C" w:rsidRPr="00464E7F">
        <w:rPr>
          <w:rFonts w:cs="Times New Roman"/>
        </w:rPr>
        <w:t>установлена стоимость питания  в школьных столовых</w:t>
      </w:r>
      <w:r w:rsidRPr="00464E7F">
        <w:rPr>
          <w:rFonts w:cs="Times New Roman"/>
        </w:rPr>
        <w:t xml:space="preserve"> для детей в возрасте от 7 до 10 лет:  завтрак – 43,00  руб., обед – 52,00 руб., полдник – 17,00  руб.; для детей в возрасте от 11 до 18 лет:  завтрак – 50,00  руб., обед – 60,00 руб.</w:t>
      </w:r>
    </w:p>
    <w:p w:rsidR="009920D7" w:rsidRPr="00464E7F" w:rsidRDefault="00D026B9" w:rsidP="009920D7">
      <w:pPr>
        <w:ind w:firstLine="567"/>
        <w:jc w:val="both"/>
        <w:rPr>
          <w:rFonts w:cs="Times New Roman"/>
          <w:color w:val="000000"/>
        </w:rPr>
      </w:pPr>
      <w:r w:rsidRPr="00464E7F">
        <w:rPr>
          <w:rFonts w:cs="Times New Roman"/>
          <w:color w:val="000000"/>
        </w:rPr>
        <w:t>На основании Постановления администрации Балахнинского муниципального района от 20.</w:t>
      </w:r>
      <w:r w:rsidR="009920D7" w:rsidRPr="00464E7F">
        <w:rPr>
          <w:rFonts w:cs="Times New Roman"/>
          <w:color w:val="000000"/>
        </w:rPr>
        <w:t>02.2018 №377 «Об обеспечении питанием обучающихся с ограниченными возможностями здоровья в муниципальных общеобразовательных организациях Балахнинского муниципального района за счет субвенций областного бюджета Нижегородской области» обучающиеся в школах дети с ОВЗ обеспечиваются бесплатным двухразовым питанием.</w:t>
      </w:r>
    </w:p>
    <w:p w:rsidR="00BB1A7A" w:rsidRPr="00464E7F" w:rsidRDefault="00BB1A7A" w:rsidP="004703BD">
      <w:pPr>
        <w:ind w:firstLine="567"/>
        <w:jc w:val="both"/>
        <w:rPr>
          <w:rFonts w:cs="Times New Roman"/>
        </w:rPr>
      </w:pPr>
      <w:r w:rsidRPr="00464E7F">
        <w:rPr>
          <w:rFonts w:cs="Times New Roman"/>
          <w:color w:val="000000"/>
        </w:rPr>
        <w:t xml:space="preserve">В целях совершенствования школьного питания в дальнейшем управление образования и социально-правовой защиты детства продолжит работу по охране здоровья </w:t>
      </w:r>
      <w:r w:rsidR="0086174E" w:rsidRPr="00464E7F">
        <w:rPr>
          <w:rFonts w:cs="Times New Roman"/>
          <w:color w:val="000000"/>
        </w:rPr>
        <w:t>детей,  пропагандируя  здоровый</w:t>
      </w:r>
      <w:r w:rsidRPr="00464E7F">
        <w:rPr>
          <w:rFonts w:cs="Times New Roman"/>
          <w:color w:val="000000"/>
        </w:rPr>
        <w:t xml:space="preserve"> образ жизни и обучение детей правилам здорового питания, а также </w:t>
      </w:r>
      <w:r w:rsidRPr="00464E7F">
        <w:rPr>
          <w:rFonts w:cs="Times New Roman"/>
        </w:rPr>
        <w:t xml:space="preserve">укреплению материально-технической базы школьных столовых. </w:t>
      </w:r>
    </w:p>
    <w:p w:rsidR="00BB1A7A" w:rsidRPr="00464E7F" w:rsidRDefault="00BB1A7A" w:rsidP="009951EE">
      <w:pPr>
        <w:spacing w:before="100" w:after="100"/>
        <w:ind w:firstLine="540"/>
        <w:jc w:val="both"/>
        <w:rPr>
          <w:rFonts w:cs="Times New Roman"/>
        </w:rPr>
      </w:pPr>
    </w:p>
    <w:p w:rsidR="00BB1A7A" w:rsidRPr="00464E7F" w:rsidRDefault="00BB1A7A" w:rsidP="009951EE">
      <w:pPr>
        <w:spacing w:before="100" w:after="100"/>
        <w:ind w:firstLine="540"/>
        <w:jc w:val="center"/>
        <w:rPr>
          <w:rFonts w:cs="Times New Roman"/>
          <w:b/>
          <w:bCs/>
        </w:rPr>
      </w:pPr>
      <w:r w:rsidRPr="00464E7F">
        <w:rPr>
          <w:rFonts w:cs="Times New Roman"/>
          <w:b/>
          <w:bCs/>
        </w:rPr>
        <w:t>3.8.2.2. Цель и задачи Подпрограммы</w:t>
      </w:r>
    </w:p>
    <w:p w:rsidR="00BB1A7A" w:rsidRPr="00464E7F" w:rsidRDefault="00BB1A7A" w:rsidP="004703BD">
      <w:pPr>
        <w:ind w:firstLine="567"/>
        <w:jc w:val="both"/>
        <w:rPr>
          <w:rFonts w:cs="Times New Roman"/>
        </w:rPr>
      </w:pPr>
      <w:r w:rsidRPr="00464E7F">
        <w:rPr>
          <w:rFonts w:cs="Times New Roman"/>
          <w:b/>
          <w:bCs/>
        </w:rPr>
        <w:t>Цель Подпрограммы:</w:t>
      </w:r>
      <w:r w:rsidRPr="00464E7F">
        <w:rPr>
          <w:rFonts w:cs="Times New Roman"/>
        </w:rPr>
        <w:t xml:space="preserve"> осуществление государственной политики по вопросу организации школьного питания и здоровьесбережения учащихся</w:t>
      </w:r>
      <w:r w:rsidR="00EB0C89" w:rsidRPr="00464E7F">
        <w:rPr>
          <w:rFonts w:cs="Times New Roman"/>
        </w:rPr>
        <w:t>.</w:t>
      </w:r>
    </w:p>
    <w:p w:rsidR="00BB1A7A" w:rsidRPr="00464E7F" w:rsidRDefault="00BB1A7A" w:rsidP="004703BD">
      <w:pPr>
        <w:ind w:firstLine="567"/>
        <w:jc w:val="both"/>
        <w:rPr>
          <w:rFonts w:cs="Times New Roman"/>
        </w:rPr>
      </w:pPr>
      <w:r w:rsidRPr="00464E7F">
        <w:rPr>
          <w:rFonts w:cs="Times New Roman"/>
          <w:b/>
          <w:bCs/>
        </w:rPr>
        <w:t>Задачи Подпрограммы:</w:t>
      </w:r>
    </w:p>
    <w:p w:rsidR="00BB1A7A" w:rsidRPr="00464E7F" w:rsidRDefault="00BB1A7A" w:rsidP="004703BD">
      <w:pPr>
        <w:ind w:firstLine="567"/>
        <w:jc w:val="both"/>
        <w:rPr>
          <w:rFonts w:cs="Times New Roman"/>
        </w:rPr>
      </w:pPr>
      <w:r w:rsidRPr="00464E7F">
        <w:rPr>
          <w:rFonts w:cs="Times New Roman"/>
        </w:rPr>
        <w:t xml:space="preserve">- выявление и оценка условий и факторов, влияющих на повышение качества школьного питания и здоровья детей; </w:t>
      </w:r>
    </w:p>
    <w:p w:rsidR="00BB1A7A" w:rsidRPr="00464E7F" w:rsidRDefault="00BB1A7A" w:rsidP="004703BD">
      <w:pPr>
        <w:ind w:firstLine="567"/>
        <w:jc w:val="both"/>
        <w:rPr>
          <w:rFonts w:cs="Times New Roman"/>
        </w:rPr>
      </w:pPr>
      <w:r w:rsidRPr="00464E7F">
        <w:rPr>
          <w:rFonts w:cs="Times New Roman"/>
        </w:rPr>
        <w:t xml:space="preserve">- формирование единой, согласованной, политики управления образования и социально-правовой защиты детства и образовательных учреждений района по совершенствованию организации питания учащихся; </w:t>
      </w:r>
    </w:p>
    <w:p w:rsidR="00BB1A7A" w:rsidRPr="00464E7F" w:rsidRDefault="00BB1A7A" w:rsidP="004703BD">
      <w:pPr>
        <w:ind w:firstLine="567"/>
        <w:jc w:val="both"/>
        <w:rPr>
          <w:rFonts w:cs="Times New Roman"/>
        </w:rPr>
      </w:pPr>
      <w:r w:rsidRPr="00464E7F">
        <w:rPr>
          <w:rFonts w:cs="Times New Roman"/>
        </w:rPr>
        <w:lastRenderedPageBreak/>
        <w:t>- привлечение внимания к проблеме организации школьного питания и предлагаемым путям ее решения представителей органов исполнительной власти района, руководителей и специалистов различных ведомств, предпринимателей, родительской общественности.</w:t>
      </w:r>
    </w:p>
    <w:p w:rsidR="00BB1A7A" w:rsidRPr="00464E7F" w:rsidRDefault="00BB1A7A" w:rsidP="004703BD">
      <w:pPr>
        <w:spacing w:before="100" w:after="100"/>
        <w:ind w:firstLine="567"/>
        <w:jc w:val="both"/>
        <w:rPr>
          <w:rFonts w:cs="Times New Roman"/>
        </w:rPr>
      </w:pPr>
    </w:p>
    <w:p w:rsidR="00BB1A7A" w:rsidRPr="00464E7F" w:rsidRDefault="00BB1A7A" w:rsidP="004703BD">
      <w:pPr>
        <w:spacing w:before="100" w:after="100"/>
        <w:ind w:firstLine="567"/>
        <w:jc w:val="center"/>
        <w:rPr>
          <w:rFonts w:cs="Times New Roman"/>
          <w:b/>
          <w:bCs/>
        </w:rPr>
      </w:pPr>
      <w:r w:rsidRPr="00464E7F">
        <w:rPr>
          <w:rFonts w:cs="Times New Roman"/>
          <w:b/>
          <w:bCs/>
        </w:rPr>
        <w:t>3.8.2.3. Сроки и этапы реализации Подпрограммы</w:t>
      </w:r>
    </w:p>
    <w:p w:rsidR="00BB1A7A" w:rsidRPr="00464E7F" w:rsidRDefault="00BB1A7A" w:rsidP="004703BD">
      <w:pPr>
        <w:ind w:firstLine="567"/>
        <w:jc w:val="both"/>
        <w:rPr>
          <w:rFonts w:cs="Times New Roman"/>
        </w:rPr>
      </w:pPr>
      <w:r w:rsidRPr="00464E7F">
        <w:rPr>
          <w:rFonts w:cs="Times New Roman"/>
        </w:rPr>
        <w:t>Реализация Подпрограммы будет осуществляться в 20</w:t>
      </w:r>
      <w:r w:rsidR="00CE72C2">
        <w:rPr>
          <w:rFonts w:cs="Times New Roman"/>
        </w:rPr>
        <w:t>21</w:t>
      </w:r>
      <w:r w:rsidRPr="00464E7F">
        <w:rPr>
          <w:rFonts w:cs="Times New Roman"/>
        </w:rPr>
        <w:t>-202</w:t>
      </w:r>
      <w:r w:rsidR="00CE72C2">
        <w:rPr>
          <w:rFonts w:cs="Times New Roman"/>
        </w:rPr>
        <w:t>5</w:t>
      </w:r>
      <w:r w:rsidRPr="00464E7F">
        <w:rPr>
          <w:rFonts w:cs="Times New Roman"/>
        </w:rPr>
        <w:t xml:space="preserve"> годы в  один этап. </w:t>
      </w:r>
    </w:p>
    <w:p w:rsidR="00EB0C89" w:rsidRPr="00464E7F" w:rsidRDefault="00EB0C89" w:rsidP="004703BD">
      <w:pPr>
        <w:ind w:firstLine="567"/>
        <w:jc w:val="both"/>
        <w:rPr>
          <w:rFonts w:cs="Times New Roman"/>
        </w:rPr>
      </w:pPr>
    </w:p>
    <w:p w:rsidR="00BB1A7A" w:rsidRPr="00464E7F" w:rsidRDefault="00BB1A7A" w:rsidP="004703BD">
      <w:pPr>
        <w:ind w:firstLine="567"/>
        <w:jc w:val="center"/>
        <w:rPr>
          <w:rFonts w:cs="Times New Roman"/>
          <w:b/>
          <w:bCs/>
        </w:rPr>
      </w:pPr>
      <w:r w:rsidRPr="00464E7F">
        <w:rPr>
          <w:rFonts w:cs="Times New Roman"/>
          <w:b/>
          <w:bCs/>
        </w:rPr>
        <w:t>3.8.2.4. Перечень основных мероприятий</w:t>
      </w:r>
    </w:p>
    <w:p w:rsidR="00EB0C89" w:rsidRPr="00464E7F" w:rsidRDefault="00EB0C89" w:rsidP="004703BD">
      <w:pPr>
        <w:ind w:firstLine="567"/>
        <w:jc w:val="center"/>
        <w:rPr>
          <w:rFonts w:cs="Times New Roman"/>
          <w:b/>
          <w:bCs/>
        </w:rPr>
      </w:pPr>
    </w:p>
    <w:p w:rsidR="00BB1A7A" w:rsidRPr="00464E7F" w:rsidRDefault="00BB1A7A" w:rsidP="004703BD">
      <w:pPr>
        <w:ind w:firstLine="567"/>
        <w:rPr>
          <w:rFonts w:cs="Times New Roman"/>
        </w:rPr>
      </w:pPr>
      <w:r w:rsidRPr="00464E7F">
        <w:rPr>
          <w:rFonts w:cs="Times New Roman"/>
        </w:rPr>
        <w:t>Перечень основных мероприятий представлен в таблице 1 Программы.</w:t>
      </w:r>
    </w:p>
    <w:p w:rsidR="00EB0C89" w:rsidRPr="00464E7F" w:rsidRDefault="00EB0C89" w:rsidP="004703BD">
      <w:pPr>
        <w:ind w:firstLine="567"/>
        <w:rPr>
          <w:rFonts w:cs="Times New Roman"/>
        </w:rPr>
      </w:pPr>
    </w:p>
    <w:p w:rsidR="00BB1A7A" w:rsidRPr="00464E7F" w:rsidRDefault="00BB1A7A" w:rsidP="004703BD">
      <w:pPr>
        <w:ind w:firstLine="567"/>
        <w:jc w:val="center"/>
        <w:rPr>
          <w:rFonts w:cs="Times New Roman"/>
          <w:b/>
          <w:bCs/>
        </w:rPr>
      </w:pPr>
      <w:r w:rsidRPr="00464E7F">
        <w:rPr>
          <w:rFonts w:cs="Times New Roman"/>
          <w:b/>
          <w:bCs/>
        </w:rPr>
        <w:t>3.8.2.5. Индикаторы достижения цели и непосредственные результаты реализации Подпрограммы</w:t>
      </w:r>
    </w:p>
    <w:p w:rsidR="00EB0C89" w:rsidRPr="00464E7F" w:rsidRDefault="00EB0C89" w:rsidP="004703BD">
      <w:pPr>
        <w:ind w:firstLine="567"/>
        <w:jc w:val="center"/>
        <w:rPr>
          <w:rFonts w:cs="Times New Roman"/>
          <w:b/>
          <w:bCs/>
        </w:rPr>
      </w:pPr>
    </w:p>
    <w:p w:rsidR="00BB1A7A" w:rsidRPr="00464E7F" w:rsidRDefault="00BB1A7A" w:rsidP="004703BD">
      <w:pPr>
        <w:ind w:firstLine="567"/>
        <w:jc w:val="both"/>
        <w:rPr>
          <w:rFonts w:cs="Times New Roman"/>
        </w:rPr>
      </w:pPr>
      <w:r w:rsidRPr="00464E7F">
        <w:rPr>
          <w:rFonts w:cs="Times New Roman"/>
        </w:rPr>
        <w:t xml:space="preserve">Индикаторы достижения цели и непосредственные результаты реализации Подпрограммы представлены в таблице 2 Программы. </w:t>
      </w:r>
    </w:p>
    <w:p w:rsidR="00BB1A7A" w:rsidRPr="00464E7F" w:rsidRDefault="00BB1A7A" w:rsidP="004703BD">
      <w:pPr>
        <w:ind w:firstLine="567"/>
        <w:jc w:val="center"/>
        <w:rPr>
          <w:rFonts w:cs="Times New Roman"/>
          <w:b/>
          <w:bCs/>
        </w:rPr>
      </w:pPr>
      <w:r w:rsidRPr="00464E7F">
        <w:rPr>
          <w:rFonts w:cs="Times New Roman"/>
          <w:b/>
          <w:bCs/>
        </w:rPr>
        <w:t>3.8.2.6. Меры правового регулирования</w:t>
      </w:r>
    </w:p>
    <w:p w:rsidR="00EB0C89" w:rsidRPr="00464E7F" w:rsidRDefault="00EB0C89" w:rsidP="004703BD">
      <w:pPr>
        <w:ind w:firstLine="567"/>
        <w:jc w:val="center"/>
        <w:rPr>
          <w:rFonts w:cs="Times New Roman"/>
          <w:b/>
          <w:bCs/>
        </w:rPr>
      </w:pPr>
    </w:p>
    <w:p w:rsidR="00BB1A7A" w:rsidRPr="00464E7F" w:rsidRDefault="00BB1A7A" w:rsidP="004703BD">
      <w:pPr>
        <w:ind w:firstLine="567"/>
        <w:rPr>
          <w:rFonts w:cs="Times New Roman"/>
        </w:rPr>
      </w:pPr>
      <w:r w:rsidRPr="00464E7F">
        <w:rPr>
          <w:rFonts w:cs="Times New Roman"/>
        </w:rPr>
        <w:t>Меры правового регулирования представлены в таблице 3 Программы.</w:t>
      </w:r>
    </w:p>
    <w:p w:rsidR="00EB0C89" w:rsidRPr="00464E7F" w:rsidRDefault="00EB0C89" w:rsidP="004703BD">
      <w:pPr>
        <w:ind w:firstLine="567"/>
        <w:rPr>
          <w:rFonts w:cs="Times New Roman"/>
        </w:rPr>
      </w:pPr>
    </w:p>
    <w:p w:rsidR="00BB1A7A" w:rsidRPr="00464E7F" w:rsidRDefault="00BB1A7A" w:rsidP="004703BD">
      <w:pPr>
        <w:ind w:firstLine="567"/>
        <w:jc w:val="center"/>
        <w:rPr>
          <w:rFonts w:cs="Times New Roman"/>
          <w:b/>
          <w:bCs/>
        </w:rPr>
      </w:pPr>
      <w:r w:rsidRPr="00464E7F">
        <w:rPr>
          <w:rFonts w:cs="Times New Roman"/>
          <w:b/>
          <w:bCs/>
        </w:rPr>
        <w:t>3.8.2.7. Обоснование объема финансовых ресурсов</w:t>
      </w:r>
    </w:p>
    <w:p w:rsidR="00EB0C89" w:rsidRPr="00464E7F" w:rsidRDefault="00EB0C89" w:rsidP="004703BD">
      <w:pPr>
        <w:ind w:firstLine="567"/>
        <w:jc w:val="both"/>
        <w:rPr>
          <w:rFonts w:cs="Times New Roman"/>
        </w:rPr>
      </w:pPr>
    </w:p>
    <w:p w:rsidR="004703BD" w:rsidRPr="00464E7F" w:rsidRDefault="00BB1A7A" w:rsidP="004703BD">
      <w:pPr>
        <w:ind w:firstLine="709"/>
        <w:jc w:val="both"/>
        <w:rPr>
          <w:rFonts w:cs="Times New Roman"/>
        </w:rPr>
      </w:pPr>
      <w:r w:rsidRPr="00464E7F">
        <w:rPr>
          <w:rFonts w:cs="Times New Roman"/>
        </w:rPr>
        <w:t xml:space="preserve">Информация по ресурсному обеспечению Подпрограммы за </w:t>
      </w:r>
      <w:r w:rsidR="000E58BF" w:rsidRPr="00464E7F">
        <w:rPr>
          <w:rFonts w:cs="Times New Roman"/>
        </w:rPr>
        <w:t>бюджета Балахнинского муниципального района</w:t>
      </w:r>
      <w:r w:rsidRPr="00464E7F">
        <w:rPr>
          <w:rFonts w:cs="Times New Roman"/>
        </w:rPr>
        <w:t xml:space="preserve">отражена в таблице </w:t>
      </w:r>
      <w:r w:rsidR="004703BD" w:rsidRPr="00464E7F">
        <w:rPr>
          <w:rFonts w:cs="Times New Roman"/>
        </w:rPr>
        <w:t>5</w:t>
      </w:r>
      <w:r w:rsidRPr="00464E7F">
        <w:rPr>
          <w:rFonts w:cs="Times New Roman"/>
        </w:rPr>
        <w:t xml:space="preserve"> Программы.</w:t>
      </w:r>
      <w:r w:rsidR="004703BD" w:rsidRPr="00464E7F">
        <w:rPr>
          <w:rFonts w:cs="Times New Roman"/>
        </w:rPr>
        <w:t xml:space="preserve"> Прогнозная оценка расходов на реализацию Подпрограммы за счет всех источников отражена в таблице 6 Муниципальной программы.</w:t>
      </w:r>
    </w:p>
    <w:p w:rsidR="00BB1A7A" w:rsidRPr="00464E7F" w:rsidRDefault="00BB1A7A" w:rsidP="004703BD">
      <w:pPr>
        <w:ind w:firstLine="567"/>
        <w:jc w:val="both"/>
        <w:rPr>
          <w:rFonts w:cs="Times New Roman"/>
        </w:rPr>
      </w:pPr>
    </w:p>
    <w:p w:rsidR="00BB1A7A" w:rsidRPr="00464E7F" w:rsidRDefault="00BB1A7A" w:rsidP="004703BD">
      <w:pPr>
        <w:ind w:firstLine="567"/>
        <w:jc w:val="center"/>
        <w:rPr>
          <w:rFonts w:cs="Times New Roman"/>
          <w:b/>
          <w:bCs/>
        </w:rPr>
      </w:pPr>
      <w:r w:rsidRPr="00464E7F">
        <w:rPr>
          <w:rFonts w:cs="Times New Roman"/>
          <w:b/>
          <w:bCs/>
        </w:rPr>
        <w:t>3.8.2.8. Анализ рисков реализации Подпрограммы</w:t>
      </w:r>
    </w:p>
    <w:p w:rsidR="00EB0C89" w:rsidRPr="00464E7F" w:rsidRDefault="00EB0C89" w:rsidP="004703BD">
      <w:pPr>
        <w:ind w:firstLine="567"/>
        <w:jc w:val="center"/>
        <w:rPr>
          <w:rFonts w:cs="Times New Roman"/>
          <w:b/>
          <w:bCs/>
        </w:rPr>
      </w:pP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В процессе реализации Подпрограммы могут проявиться внешние факторы, негативно влияющие на ее реализацию:</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ежегодная корректировка результатов исполнения Подпрограммы и объемов финансирования;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привлечение общественных организаций, профессиональных экспертов для проведения экспертизы принимаемых решений.</w:t>
      </w:r>
    </w:p>
    <w:p w:rsidR="00597DAE" w:rsidRPr="00464E7F" w:rsidRDefault="00597DAE" w:rsidP="0086174E">
      <w:pPr>
        <w:autoSpaceDE w:val="0"/>
        <w:autoSpaceDN w:val="0"/>
        <w:adjustRightInd w:val="0"/>
        <w:jc w:val="both"/>
        <w:rPr>
          <w:rFonts w:cs="Times New Roman"/>
          <w:color w:val="000000"/>
        </w:rPr>
      </w:pPr>
    </w:p>
    <w:p w:rsidR="00597DAE" w:rsidRPr="00464E7F" w:rsidRDefault="00597DAE" w:rsidP="00EB0C89">
      <w:pPr>
        <w:autoSpaceDE w:val="0"/>
        <w:autoSpaceDN w:val="0"/>
        <w:adjustRightInd w:val="0"/>
        <w:ind w:firstLine="426"/>
        <w:jc w:val="both"/>
        <w:rPr>
          <w:rFonts w:cs="Times New Roman"/>
          <w:color w:val="000000"/>
        </w:rPr>
      </w:pPr>
    </w:p>
    <w:p w:rsidR="00CE72C2" w:rsidRDefault="00CE72C2" w:rsidP="00FF7043">
      <w:pPr>
        <w:autoSpaceDE w:val="0"/>
        <w:autoSpaceDN w:val="0"/>
        <w:adjustRightInd w:val="0"/>
        <w:jc w:val="center"/>
        <w:rPr>
          <w:rFonts w:cs="Times New Roman"/>
          <w:b/>
          <w:bCs/>
          <w:color w:val="000000"/>
          <w:lang w:eastAsia="ru-RU"/>
        </w:rPr>
      </w:pPr>
    </w:p>
    <w:p w:rsidR="00BB1A7A" w:rsidRPr="00464E7F" w:rsidRDefault="00BB1A7A" w:rsidP="00FF7043">
      <w:pPr>
        <w:autoSpaceDE w:val="0"/>
        <w:autoSpaceDN w:val="0"/>
        <w:adjustRightInd w:val="0"/>
        <w:jc w:val="center"/>
        <w:rPr>
          <w:rFonts w:cs="Times New Roman"/>
          <w:b/>
          <w:bCs/>
          <w:color w:val="000000"/>
          <w:lang w:eastAsia="ru-RU"/>
        </w:rPr>
      </w:pPr>
      <w:r w:rsidRPr="00464E7F">
        <w:rPr>
          <w:rFonts w:cs="Times New Roman"/>
          <w:b/>
          <w:bCs/>
          <w:color w:val="000000"/>
          <w:lang w:eastAsia="ru-RU"/>
        </w:rPr>
        <w:t>3.9. ПОДПРОГРАММА 9</w:t>
      </w: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"ОБЕСПЕЧЕНИЕ РЕАЛИЗАЦИИ МУНИЦИПАЛЬНОЙ  ПРОГРАММЫ"</w:t>
      </w: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3.9.1. ПАСПОРТ ПОДПРОГРАММЫ</w:t>
      </w:r>
    </w:p>
    <w:p w:rsidR="00BB1A7A" w:rsidRPr="00464E7F" w:rsidRDefault="00BB1A7A" w:rsidP="00FF7043">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tblPr>
      <w:tblGrid>
        <w:gridCol w:w="2648"/>
        <w:gridCol w:w="7453"/>
      </w:tblGrid>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     Управление образования и социально-правовой защиты детства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2. Соисполнители </w:t>
            </w:r>
            <w:r w:rsidRPr="00464E7F">
              <w:rPr>
                <w:rFonts w:cs="Times New Roman"/>
                <w:color w:val="000000"/>
                <w:lang w:eastAsia="ru-RU"/>
              </w:rPr>
              <w:lastRenderedPageBreak/>
              <w:t xml:space="preserve">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b/>
                <w:bCs/>
                <w:color w:val="000000"/>
                <w:lang w:eastAsia="ru-RU"/>
              </w:rPr>
              <w:lastRenderedPageBreak/>
              <w:t>-</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lastRenderedPageBreak/>
              <w:t xml:space="preserve">3. 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color w:val="000000"/>
                <w:lang w:eastAsia="ru-RU"/>
              </w:rPr>
              <w:t xml:space="preserve">Обеспечение организационных, информационных и методических условий для реализации Программы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Разработка нормативных правовых, организационно</w:t>
            </w:r>
            <w:r w:rsidRPr="00464E7F">
              <w:rPr>
                <w:rFonts w:cs="Times New Roman"/>
                <w:b/>
                <w:bCs/>
                <w:color w:val="000000"/>
                <w:lang w:eastAsia="ru-RU"/>
              </w:rPr>
              <w:t>-</w:t>
            </w:r>
            <w:r w:rsidRPr="00464E7F">
              <w:rPr>
                <w:rFonts w:cs="Times New Roman"/>
                <w:color w:val="000000"/>
                <w:lang w:eastAsia="ru-RU"/>
              </w:rPr>
              <w:t>методических и иных документов, направленных на эффективное решение задач Программы;</w:t>
            </w:r>
          </w:p>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продвижение основных идей развития образования для получения поддержки и вовлечения экспертов и широкой общественности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 xml:space="preserve"> Подпрограмма реализуется в один этап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6. Объемы бюджетных ассигнований Подпрограммы за счет средств местного бюджета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45367F">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Подпрограмма 9:</w:t>
            </w:r>
          </w:p>
          <w:p w:rsidR="00BB1A7A" w:rsidRPr="00FC72E9" w:rsidRDefault="00E0143C"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21</w:t>
            </w:r>
            <w:r w:rsidRPr="00FC72E9">
              <w:rPr>
                <w:rFonts w:cs="Times New Roman"/>
                <w:color w:val="000000"/>
                <w:lang w:eastAsia="ru-RU"/>
              </w:rPr>
              <w:t xml:space="preserve"> год – </w:t>
            </w:r>
            <w:r w:rsidR="0080151E" w:rsidRPr="00FC72E9">
              <w:rPr>
                <w:rFonts w:cs="Times New Roman"/>
                <w:color w:val="000000"/>
                <w:lang w:eastAsia="ru-RU"/>
              </w:rPr>
              <w:t>46 732,2</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22</w:t>
            </w:r>
            <w:r w:rsidRPr="00FC72E9">
              <w:rPr>
                <w:rFonts w:cs="Times New Roman"/>
                <w:color w:val="000000"/>
                <w:lang w:eastAsia="ru-RU"/>
              </w:rPr>
              <w:t xml:space="preserve"> год – </w:t>
            </w:r>
            <w:r w:rsidR="0080151E" w:rsidRPr="00FC72E9">
              <w:rPr>
                <w:rFonts w:cs="Times New Roman"/>
                <w:color w:val="000000"/>
                <w:lang w:eastAsia="ru-RU"/>
              </w:rPr>
              <w:t>46 792,9</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23</w:t>
            </w:r>
            <w:r w:rsidRPr="00FC72E9">
              <w:rPr>
                <w:rFonts w:cs="Times New Roman"/>
                <w:color w:val="000000"/>
                <w:lang w:eastAsia="ru-RU"/>
              </w:rPr>
              <w:t xml:space="preserve"> год – </w:t>
            </w:r>
            <w:r w:rsidR="0080151E" w:rsidRPr="00FC72E9">
              <w:rPr>
                <w:rFonts w:cs="Times New Roman"/>
                <w:color w:val="000000"/>
                <w:lang w:eastAsia="ru-RU"/>
              </w:rPr>
              <w:t>46 856,1</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24</w:t>
            </w:r>
            <w:r w:rsidRPr="00FC72E9">
              <w:rPr>
                <w:rFonts w:cs="Times New Roman"/>
                <w:color w:val="000000"/>
                <w:lang w:eastAsia="ru-RU"/>
              </w:rPr>
              <w:t xml:space="preserve"> год – </w:t>
            </w:r>
            <w:r w:rsidR="0080151E" w:rsidRPr="00FC72E9">
              <w:rPr>
                <w:rFonts w:cs="Times New Roman"/>
                <w:color w:val="000000"/>
                <w:lang w:eastAsia="ru-RU"/>
              </w:rPr>
              <w:t>46 921,8</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25</w:t>
            </w:r>
            <w:r w:rsidRPr="00FC72E9">
              <w:rPr>
                <w:rFonts w:cs="Times New Roman"/>
                <w:color w:val="000000"/>
                <w:lang w:eastAsia="ru-RU"/>
              </w:rPr>
              <w:t xml:space="preserve"> год – </w:t>
            </w:r>
            <w:r w:rsidR="0080151E" w:rsidRPr="00FC72E9">
              <w:rPr>
                <w:rFonts w:cs="Times New Roman"/>
                <w:color w:val="000000"/>
                <w:lang w:eastAsia="ru-RU"/>
              </w:rPr>
              <w:t>46 990,0</w:t>
            </w:r>
          </w:p>
          <w:p w:rsidR="00512574" w:rsidRPr="00FC72E9" w:rsidRDefault="00512574" w:rsidP="00DB26D0">
            <w:pPr>
              <w:autoSpaceDE w:val="0"/>
              <w:autoSpaceDN w:val="0"/>
              <w:adjustRightInd w:val="0"/>
              <w:rPr>
                <w:rFonts w:cs="Times New Roman"/>
                <w:color w:val="000000"/>
                <w:lang w:eastAsia="ru-RU"/>
              </w:rPr>
            </w:pPr>
          </w:p>
          <w:p w:rsidR="00BB1A7A" w:rsidRPr="00464E7F" w:rsidRDefault="00BB1A7A" w:rsidP="00CE72C2">
            <w:pPr>
              <w:autoSpaceDE w:val="0"/>
              <w:autoSpaceDN w:val="0"/>
              <w:adjustRightInd w:val="0"/>
              <w:rPr>
                <w:rFonts w:cs="Times New Roman"/>
                <w:b/>
                <w:color w:val="000000"/>
                <w:lang w:eastAsia="ru-RU"/>
              </w:rPr>
            </w:pPr>
            <w:r w:rsidRPr="00FC72E9">
              <w:rPr>
                <w:rFonts w:cs="Times New Roman"/>
                <w:b/>
                <w:color w:val="000000"/>
                <w:lang w:eastAsia="ru-RU"/>
              </w:rPr>
              <w:t xml:space="preserve">Итого: </w:t>
            </w:r>
            <w:r w:rsidR="0080151E" w:rsidRPr="00FC72E9">
              <w:rPr>
                <w:rFonts w:cs="Times New Roman"/>
                <w:b/>
                <w:color w:val="000000"/>
                <w:lang w:eastAsia="ru-RU"/>
              </w:rPr>
              <w:t>234 293,0</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7. Индикаторы достижения цели и показатели непосредственных результатов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jc w:val="both"/>
              <w:rPr>
                <w:rFonts w:cs="Times New Roman"/>
                <w:color w:val="000000"/>
                <w:lang w:eastAsia="ru-RU"/>
              </w:rPr>
            </w:pPr>
            <w:r w:rsidRPr="00464E7F">
              <w:rPr>
                <w:rFonts w:cs="Times New Roman"/>
                <w:color w:val="000000"/>
                <w:lang w:eastAsia="ru-RU"/>
              </w:rPr>
              <w:t>Индикатор достижения цели - 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составит 100%.</w:t>
            </w:r>
          </w:p>
          <w:p w:rsidR="00BB1A7A" w:rsidRPr="00464E7F" w:rsidRDefault="00BB1A7A" w:rsidP="002C0F29">
            <w:pPr>
              <w:autoSpaceDE w:val="0"/>
              <w:autoSpaceDN w:val="0"/>
              <w:adjustRightInd w:val="0"/>
              <w:jc w:val="both"/>
              <w:rPr>
                <w:rFonts w:cs="Times New Roman"/>
                <w:color w:val="000000"/>
                <w:lang w:eastAsia="ru-RU"/>
              </w:rPr>
            </w:pPr>
            <w:r w:rsidRPr="00464E7F">
              <w:rPr>
                <w:rFonts w:cs="Times New Roman"/>
                <w:color w:val="000000"/>
                <w:lang w:eastAsia="ru-RU"/>
              </w:rPr>
              <w:t>Показатель непосредственных результатов - количество проведенных мероприятий муниципального уровня по распространению результатов Программы (не менее 2 ежегодно)</w:t>
            </w:r>
          </w:p>
        </w:tc>
      </w:tr>
    </w:tbl>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3.9.2. ТЕКСТ ПОДПРОГРАММЫ</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3.9.2.1. Характеристика текущего состояния</w:t>
      </w:r>
    </w:p>
    <w:p w:rsidR="00F81717" w:rsidRPr="00464E7F" w:rsidRDefault="00F81717" w:rsidP="00FF7043">
      <w:pPr>
        <w:autoSpaceDE w:val="0"/>
        <w:autoSpaceDN w:val="0"/>
        <w:adjustRightInd w:val="0"/>
        <w:jc w:val="center"/>
        <w:rPr>
          <w:rFonts w:cs="Times New Roman"/>
          <w:color w:val="000000"/>
          <w:lang w:eastAsia="ru-RU"/>
        </w:rPr>
      </w:pPr>
    </w:p>
    <w:p w:rsidR="00BB1A7A" w:rsidRPr="00464E7F" w:rsidRDefault="00BB1A7A" w:rsidP="00C26CC4">
      <w:pPr>
        <w:autoSpaceDE w:val="0"/>
        <w:autoSpaceDN w:val="0"/>
        <w:adjustRightInd w:val="0"/>
        <w:ind w:firstLine="426"/>
        <w:jc w:val="both"/>
        <w:rPr>
          <w:rFonts w:cs="Times New Roman"/>
          <w:color w:val="000000"/>
          <w:lang w:eastAsia="ru-RU"/>
        </w:rPr>
      </w:pPr>
      <w:r w:rsidRPr="00464E7F">
        <w:rPr>
          <w:rFonts w:cs="Times New Roman"/>
          <w:color w:val="000000"/>
          <w:lang w:eastAsia="ru-RU"/>
        </w:rPr>
        <w:t>Подпрограмма направлена на существенное повышение качества управления процессами развития системы образования. Управлением образования и социально-правовой защиты детства, подведомственными организациями ведется комплексная работа по развитию системы образования района,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Балахнинского муниципального района.</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b/>
          <w:bCs/>
          <w:color w:val="000000"/>
          <w:lang w:eastAsia="ru-RU"/>
        </w:rPr>
      </w:pPr>
      <w:r w:rsidRPr="00464E7F">
        <w:rPr>
          <w:rFonts w:cs="Times New Roman"/>
          <w:b/>
          <w:bCs/>
          <w:color w:val="000000"/>
          <w:lang w:eastAsia="ru-RU"/>
        </w:rPr>
        <w:t>3.9.2.2. Цель и задачи Подпрограммы</w:t>
      </w:r>
    </w:p>
    <w:p w:rsidR="00F81717" w:rsidRPr="00464E7F" w:rsidRDefault="00F81717" w:rsidP="00FF7043">
      <w:pPr>
        <w:autoSpaceDE w:val="0"/>
        <w:autoSpaceDN w:val="0"/>
        <w:adjustRightInd w:val="0"/>
        <w:jc w:val="center"/>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color w:val="000000"/>
          <w:lang w:eastAsia="ru-RU"/>
        </w:rPr>
        <w:t>Цель Подпрограммы</w:t>
      </w:r>
      <w:r w:rsidRPr="00464E7F">
        <w:rPr>
          <w:rFonts w:cs="Times New Roman"/>
          <w:color w:val="000000"/>
          <w:lang w:eastAsia="ru-RU"/>
        </w:rPr>
        <w:t xml:space="preserve"> - обеспечение организационных, информационных  и научно-методических условий для реализации Программы.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Подпрограмма предполагает решение следующих </w:t>
      </w:r>
      <w:r w:rsidRPr="00464E7F">
        <w:rPr>
          <w:rFonts w:cs="Times New Roman"/>
          <w:b/>
          <w:color w:val="000000"/>
          <w:lang w:eastAsia="ru-RU"/>
        </w:rPr>
        <w:t>задач:</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разработка нормативных правовых, организационно-методических и иных документов, направленных на эффективное решение задач Программы;</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продвижение основных идей развития образования для получения поддержки и вовлечения экспертов и широкой общественности.</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3.9.2.3. Сроки и этапы реализации Подпрограммы </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Реализация Подпрограммы осуществляется в один этап: 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FC28FD">
      <w:pPr>
        <w:autoSpaceDE w:val="0"/>
        <w:autoSpaceDN w:val="0"/>
        <w:adjustRightInd w:val="0"/>
        <w:ind w:firstLine="567"/>
        <w:jc w:val="both"/>
        <w:rPr>
          <w:rFonts w:cs="Times New Roman"/>
          <w:color w:val="000000"/>
          <w:lang w:eastAsia="ru-RU"/>
        </w:rPr>
      </w:pPr>
    </w:p>
    <w:p w:rsidR="00FC72E9" w:rsidRDefault="00FC72E9" w:rsidP="00FC28FD">
      <w:pPr>
        <w:autoSpaceDE w:val="0"/>
        <w:autoSpaceDN w:val="0"/>
        <w:adjustRightInd w:val="0"/>
        <w:ind w:firstLine="567"/>
        <w:jc w:val="center"/>
        <w:rPr>
          <w:rFonts w:cs="Times New Roman"/>
          <w:b/>
          <w:bCs/>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3.9.2.4. Перечень основных мероприятий</w:t>
      </w:r>
    </w:p>
    <w:p w:rsidR="00BB1A7A" w:rsidRPr="00464E7F" w:rsidRDefault="00BB1A7A" w:rsidP="00FC28FD">
      <w:pPr>
        <w:autoSpaceDE w:val="0"/>
        <w:autoSpaceDN w:val="0"/>
        <w:adjustRightInd w:val="0"/>
        <w:ind w:firstLine="567"/>
        <w:jc w:val="center"/>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3.9.2.5. Индикаторы достижения цели и непосредственные</w:t>
      </w: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3.9.2.6. Меры правового регулирования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FC28FD">
      <w:pPr>
        <w:autoSpaceDE w:val="0"/>
        <w:autoSpaceDN w:val="0"/>
        <w:adjustRightInd w:val="0"/>
        <w:ind w:firstLine="567"/>
        <w:jc w:val="center"/>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3.9.2.7. Обоснование объема финансовых ресурсов</w:t>
      </w:r>
    </w:p>
    <w:p w:rsidR="00BB1A7A" w:rsidRPr="00464E7F" w:rsidRDefault="00BB1A7A" w:rsidP="00FC28FD">
      <w:pPr>
        <w:autoSpaceDE w:val="0"/>
        <w:autoSpaceDN w:val="0"/>
        <w:adjustRightInd w:val="0"/>
        <w:ind w:firstLine="567"/>
        <w:jc w:val="both"/>
        <w:rPr>
          <w:rFonts w:cs="Times New Roman"/>
          <w:color w:val="000000"/>
          <w:lang w:eastAsia="ru-RU"/>
        </w:rPr>
      </w:pPr>
    </w:p>
    <w:p w:rsidR="003740F5" w:rsidRPr="00464E7F" w:rsidRDefault="00BB1A7A" w:rsidP="00392544">
      <w:pPr>
        <w:ind w:firstLine="567"/>
        <w:jc w:val="both"/>
        <w:rPr>
          <w:rFonts w:cs="Times New Roman"/>
        </w:rPr>
      </w:pPr>
      <w:r w:rsidRPr="00464E7F">
        <w:rPr>
          <w:rFonts w:cs="Times New Roman"/>
          <w:color w:val="000000"/>
          <w:lang w:eastAsia="ru-RU"/>
        </w:rPr>
        <w:t xml:space="preserve">Информация по ресурсному обеспечению Подпрограммы за счет </w:t>
      </w:r>
      <w:r w:rsidR="000E58BF" w:rsidRPr="00464E7F">
        <w:rPr>
          <w:rFonts w:cs="Times New Roman"/>
          <w:color w:val="000000"/>
          <w:lang w:eastAsia="ru-RU"/>
        </w:rPr>
        <w:t xml:space="preserve">бюджета Балахнинского муниципального района </w:t>
      </w:r>
      <w:r w:rsidRPr="00464E7F">
        <w:rPr>
          <w:rFonts w:cs="Times New Roman"/>
          <w:color w:val="000000"/>
          <w:lang w:eastAsia="ru-RU"/>
        </w:rPr>
        <w:t xml:space="preserve">отражена в таблице </w:t>
      </w:r>
      <w:r w:rsidR="00FC28FD" w:rsidRPr="00464E7F">
        <w:rPr>
          <w:rFonts w:cs="Times New Roman"/>
          <w:color w:val="000000"/>
          <w:lang w:eastAsia="ru-RU"/>
        </w:rPr>
        <w:t>5</w:t>
      </w:r>
      <w:r w:rsidRPr="00464E7F">
        <w:rPr>
          <w:rFonts w:cs="Times New Roman"/>
          <w:color w:val="000000"/>
          <w:lang w:eastAsia="ru-RU"/>
        </w:rPr>
        <w:t xml:space="preserve"> Программы. </w:t>
      </w:r>
      <w:r w:rsidR="00FC28FD" w:rsidRPr="00464E7F">
        <w:rPr>
          <w:rFonts w:cs="Times New Roman"/>
        </w:rPr>
        <w:t>Прогнозная оценка расходов на реализацию Программы за счет всех источников отражена в таблице 6 Муниципальной программы.</w:t>
      </w:r>
    </w:p>
    <w:p w:rsidR="00A851F3" w:rsidRPr="00464E7F" w:rsidRDefault="00A851F3" w:rsidP="00392544">
      <w:pPr>
        <w:ind w:firstLine="567"/>
        <w:jc w:val="both"/>
        <w:rPr>
          <w:rFonts w:cs="Times New Roman"/>
        </w:rPr>
      </w:pPr>
    </w:p>
    <w:p w:rsidR="00464E7F" w:rsidRDefault="00464E7F" w:rsidP="000E58BF">
      <w:pPr>
        <w:jc w:val="center"/>
        <w:rPr>
          <w:rFonts w:cs="Times New Roman"/>
          <w:b/>
          <w:color w:val="000000"/>
        </w:rPr>
        <w:sectPr w:rsidR="00464E7F" w:rsidSect="0001241F">
          <w:pgSz w:w="11906" w:h="16838"/>
          <w:pgMar w:top="567" w:right="851" w:bottom="1134" w:left="1134" w:header="709" w:footer="709" w:gutter="0"/>
          <w:cols w:space="708"/>
          <w:docGrid w:linePitch="360"/>
        </w:sectPr>
      </w:pPr>
    </w:p>
    <w:p w:rsidR="000E58BF" w:rsidRPr="00464E7F" w:rsidRDefault="000E58BF" w:rsidP="000E58BF">
      <w:pPr>
        <w:jc w:val="center"/>
        <w:rPr>
          <w:rFonts w:cs="Times New Roman"/>
          <w:b/>
          <w:color w:val="000000"/>
        </w:rPr>
      </w:pPr>
      <w:r w:rsidRPr="00464E7F">
        <w:rPr>
          <w:rFonts w:cs="Times New Roman"/>
          <w:b/>
          <w:color w:val="000000"/>
        </w:rPr>
        <w:lastRenderedPageBreak/>
        <w:t>Распределение средств бюджета района на подпрограммы «Обеспечение реализации муниципальной программы» (тыс.руб.)</w:t>
      </w:r>
    </w:p>
    <w:p w:rsidR="000E58BF" w:rsidRPr="00464E7F" w:rsidRDefault="000E58BF" w:rsidP="000E58BF">
      <w:pPr>
        <w:jc w:val="right"/>
        <w:rPr>
          <w:rFonts w:cs="Times New Roman"/>
          <w:bCs/>
          <w:color w:val="000000"/>
          <w:lang w:eastAsia="ru-RU"/>
        </w:rPr>
      </w:pPr>
    </w:p>
    <w:p w:rsidR="000E58BF" w:rsidRPr="00464E7F" w:rsidRDefault="000E58BF" w:rsidP="000E58BF">
      <w:pPr>
        <w:jc w:val="right"/>
        <w:rPr>
          <w:rFonts w:cs="Times New Roman"/>
          <w:bCs/>
          <w:color w:val="000000"/>
          <w:lang w:eastAsia="ru-RU"/>
        </w:rPr>
      </w:pPr>
      <w:r w:rsidRPr="00464E7F">
        <w:rPr>
          <w:rFonts w:cs="Times New Roman"/>
          <w:bCs/>
          <w:color w:val="000000"/>
          <w:lang w:eastAsia="ru-RU"/>
        </w:rPr>
        <w:t>Таблица 7</w:t>
      </w:r>
    </w:p>
    <w:tbl>
      <w:tblPr>
        <w:tblStyle w:val="af"/>
        <w:tblW w:w="4591" w:type="pct"/>
        <w:tblLook w:val="04A0"/>
      </w:tblPr>
      <w:tblGrid>
        <w:gridCol w:w="1798"/>
        <w:gridCol w:w="1790"/>
        <w:gridCol w:w="887"/>
        <w:gridCol w:w="1048"/>
        <w:gridCol w:w="1370"/>
        <w:gridCol w:w="891"/>
        <w:gridCol w:w="1263"/>
        <w:gridCol w:w="1263"/>
        <w:gridCol w:w="1263"/>
        <w:gridCol w:w="1263"/>
        <w:gridCol w:w="1261"/>
      </w:tblGrid>
      <w:tr w:rsidR="00606603" w:rsidRPr="00464E7F" w:rsidTr="00F0615C">
        <w:trPr>
          <w:hidden/>
        </w:trPr>
        <w:tc>
          <w:tcPr>
            <w:tcW w:w="638" w:type="pct"/>
          </w:tcPr>
          <w:p w:rsidR="00606603" w:rsidRPr="00464E7F" w:rsidRDefault="00606603" w:rsidP="007976B9">
            <w:pPr>
              <w:jc w:val="center"/>
              <w:rPr>
                <w:rFonts w:cs="Times New Roman"/>
                <w:vanish/>
                <w:color w:val="000000"/>
                <w:sz w:val="22"/>
                <w:szCs w:val="22"/>
              </w:rPr>
            </w:pPr>
            <w:r w:rsidRPr="00464E7F">
              <w:rPr>
                <w:rFonts w:cs="Times New Roman"/>
                <w:vanish/>
                <w:color w:val="000000"/>
                <w:sz w:val="22"/>
                <w:szCs w:val="22"/>
              </w:rPr>
              <w:t>#G0</w:t>
            </w:r>
          </w:p>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Статус  </w:t>
            </w:r>
          </w:p>
        </w:tc>
        <w:tc>
          <w:tcPr>
            <w:tcW w:w="63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Наименование муниципальной программы, подпрограммы муниципальной программы </w:t>
            </w:r>
          </w:p>
        </w:tc>
        <w:tc>
          <w:tcPr>
            <w:tcW w:w="1488" w:type="pct"/>
            <w:gridSpan w:val="4"/>
          </w:tcPr>
          <w:p w:rsidR="00606603" w:rsidRPr="00464E7F" w:rsidRDefault="00606603" w:rsidP="007976B9">
            <w:pPr>
              <w:jc w:val="center"/>
              <w:rPr>
                <w:rFonts w:cs="Times New Roman"/>
                <w:b/>
                <w:bCs/>
                <w:color w:val="000000"/>
                <w:sz w:val="22"/>
                <w:szCs w:val="22"/>
                <w:lang w:val="en-US" w:eastAsia="ru-RU"/>
              </w:rPr>
            </w:pPr>
            <w:r w:rsidRPr="00464E7F">
              <w:rPr>
                <w:rFonts w:cs="Times New Roman"/>
                <w:color w:val="000000"/>
                <w:sz w:val="22"/>
                <w:szCs w:val="22"/>
              </w:rPr>
              <w:t>Код бюджетной классификации</w:t>
            </w:r>
          </w:p>
        </w:tc>
        <w:tc>
          <w:tcPr>
            <w:tcW w:w="2239" w:type="pct"/>
            <w:gridSpan w:val="5"/>
          </w:tcPr>
          <w:p w:rsidR="00606603" w:rsidRPr="00464E7F" w:rsidRDefault="00606603" w:rsidP="007976B9">
            <w:pPr>
              <w:jc w:val="center"/>
              <w:rPr>
                <w:rFonts w:cs="Times New Roman"/>
                <w:b/>
                <w:bCs/>
                <w:color w:val="000000"/>
                <w:sz w:val="22"/>
                <w:szCs w:val="22"/>
                <w:lang w:val="en-US" w:eastAsia="ru-RU"/>
              </w:rPr>
            </w:pPr>
            <w:r w:rsidRPr="00464E7F">
              <w:rPr>
                <w:rFonts w:cs="Times New Roman"/>
                <w:color w:val="000000"/>
                <w:sz w:val="22"/>
                <w:szCs w:val="22"/>
              </w:rPr>
              <w:t>Расходы (тыс. руб.), годы</w:t>
            </w:r>
          </w:p>
          <w:p w:rsidR="00606603" w:rsidRPr="00464E7F" w:rsidRDefault="00606603" w:rsidP="007976B9">
            <w:pPr>
              <w:rPr>
                <w:rFonts w:cs="Times New Roman"/>
                <w:sz w:val="22"/>
                <w:szCs w:val="22"/>
                <w:lang w:val="en-US" w:eastAsia="ru-RU"/>
              </w:rPr>
            </w:pPr>
          </w:p>
          <w:p w:rsidR="00606603" w:rsidRPr="00464E7F" w:rsidRDefault="00606603" w:rsidP="007976B9">
            <w:pPr>
              <w:jc w:val="center"/>
              <w:rPr>
                <w:rFonts w:cs="Times New Roman"/>
                <w:color w:val="000000"/>
                <w:sz w:val="22"/>
                <w:szCs w:val="22"/>
              </w:rPr>
            </w:pPr>
          </w:p>
        </w:tc>
      </w:tr>
      <w:tr w:rsidR="00606603" w:rsidRPr="00464E7F" w:rsidTr="00F0615C">
        <w:tc>
          <w:tcPr>
            <w:tcW w:w="638" w:type="pct"/>
          </w:tcPr>
          <w:p w:rsidR="00606603" w:rsidRPr="00464E7F" w:rsidRDefault="00606603" w:rsidP="007976B9">
            <w:pPr>
              <w:rPr>
                <w:rFonts w:cs="Times New Roman"/>
                <w:b/>
                <w:bCs/>
                <w:color w:val="000000"/>
                <w:sz w:val="22"/>
                <w:szCs w:val="22"/>
                <w:lang w:eastAsia="ru-RU"/>
              </w:rPr>
            </w:pPr>
          </w:p>
        </w:tc>
        <w:tc>
          <w:tcPr>
            <w:tcW w:w="635" w:type="pct"/>
          </w:tcPr>
          <w:p w:rsidR="00606603" w:rsidRPr="00464E7F" w:rsidRDefault="00606603" w:rsidP="007976B9">
            <w:pPr>
              <w:rPr>
                <w:rFonts w:cs="Times New Roman"/>
                <w:b/>
                <w:bCs/>
                <w:color w:val="000000"/>
                <w:sz w:val="22"/>
                <w:szCs w:val="22"/>
                <w:lang w:eastAsia="ru-RU"/>
              </w:rPr>
            </w:pPr>
          </w:p>
        </w:tc>
        <w:tc>
          <w:tcPr>
            <w:tcW w:w="31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ГРБС </w:t>
            </w:r>
          </w:p>
        </w:tc>
        <w:tc>
          <w:tcPr>
            <w:tcW w:w="372"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РзПр</w:t>
            </w:r>
          </w:p>
        </w:tc>
        <w:tc>
          <w:tcPr>
            <w:tcW w:w="48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ЦСР </w:t>
            </w:r>
          </w:p>
        </w:tc>
        <w:tc>
          <w:tcPr>
            <w:tcW w:w="31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ВР </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21</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22</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23</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24</w:t>
            </w:r>
          </w:p>
        </w:tc>
        <w:tc>
          <w:tcPr>
            <w:tcW w:w="447"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25</w:t>
            </w:r>
          </w:p>
        </w:tc>
      </w:tr>
      <w:tr w:rsidR="00606603" w:rsidRPr="00464E7F" w:rsidTr="00F0615C">
        <w:tc>
          <w:tcPr>
            <w:tcW w:w="638"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1 </w:t>
            </w:r>
          </w:p>
        </w:tc>
        <w:tc>
          <w:tcPr>
            <w:tcW w:w="63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2 </w:t>
            </w:r>
          </w:p>
        </w:tc>
        <w:tc>
          <w:tcPr>
            <w:tcW w:w="31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3 </w:t>
            </w:r>
          </w:p>
        </w:tc>
        <w:tc>
          <w:tcPr>
            <w:tcW w:w="372"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4</w:t>
            </w:r>
          </w:p>
        </w:tc>
        <w:tc>
          <w:tcPr>
            <w:tcW w:w="48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5</w:t>
            </w:r>
          </w:p>
        </w:tc>
        <w:tc>
          <w:tcPr>
            <w:tcW w:w="31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6</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7</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8</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9</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10</w:t>
            </w:r>
          </w:p>
        </w:tc>
        <w:tc>
          <w:tcPr>
            <w:tcW w:w="447" w:type="pct"/>
          </w:tcPr>
          <w:p w:rsidR="00606603" w:rsidRPr="00464E7F" w:rsidRDefault="00606603" w:rsidP="007976B9">
            <w:pPr>
              <w:jc w:val="center"/>
              <w:rPr>
                <w:rFonts w:cs="Times New Roman"/>
                <w:sz w:val="22"/>
                <w:szCs w:val="22"/>
              </w:rPr>
            </w:pPr>
            <w:r w:rsidRPr="00464E7F">
              <w:rPr>
                <w:rFonts w:cs="Times New Roman"/>
                <w:sz w:val="22"/>
                <w:szCs w:val="22"/>
              </w:rPr>
              <w:t>11</w:t>
            </w:r>
          </w:p>
        </w:tc>
      </w:tr>
      <w:tr w:rsidR="00606603" w:rsidRPr="00464E7F" w:rsidTr="00F0615C">
        <w:tc>
          <w:tcPr>
            <w:tcW w:w="638" w:type="pct"/>
            <w:vMerge w:val="restar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Муниципальная программа</w:t>
            </w:r>
          </w:p>
        </w:tc>
        <w:tc>
          <w:tcPr>
            <w:tcW w:w="635" w:type="pct"/>
            <w:vMerge w:val="restart"/>
          </w:tcPr>
          <w:p w:rsidR="00606603" w:rsidRPr="00464E7F" w:rsidRDefault="00606603" w:rsidP="00606603">
            <w:pPr>
              <w:jc w:val="center"/>
              <w:rPr>
                <w:rFonts w:cs="Times New Roman"/>
                <w:color w:val="000000"/>
                <w:sz w:val="22"/>
                <w:szCs w:val="22"/>
              </w:rPr>
            </w:pPr>
            <w:r w:rsidRPr="00464E7F">
              <w:rPr>
                <w:rFonts w:cs="Times New Roman"/>
                <w:color w:val="000000"/>
                <w:sz w:val="22"/>
                <w:szCs w:val="22"/>
              </w:rPr>
              <w:t>"Развитие образования Балахнинского муниципального района на 20</w:t>
            </w:r>
            <w:r>
              <w:rPr>
                <w:rFonts w:cs="Times New Roman"/>
                <w:color w:val="000000"/>
                <w:sz w:val="22"/>
                <w:szCs w:val="22"/>
              </w:rPr>
              <w:t>21</w:t>
            </w:r>
            <w:r w:rsidRPr="00464E7F">
              <w:rPr>
                <w:rFonts w:cs="Times New Roman"/>
                <w:color w:val="000000"/>
                <w:sz w:val="22"/>
                <w:szCs w:val="22"/>
              </w:rPr>
              <w:t>-20</w:t>
            </w:r>
            <w:r>
              <w:rPr>
                <w:rFonts w:cs="Times New Roman"/>
                <w:color w:val="000000"/>
                <w:sz w:val="22"/>
                <w:szCs w:val="22"/>
              </w:rPr>
              <w:t>25</w:t>
            </w:r>
            <w:r w:rsidRPr="00464E7F">
              <w:rPr>
                <w:rFonts w:cs="Times New Roman"/>
                <w:color w:val="000000"/>
                <w:sz w:val="22"/>
                <w:szCs w:val="22"/>
              </w:rPr>
              <w:t xml:space="preserve"> г.г."</w:t>
            </w:r>
          </w:p>
        </w:tc>
        <w:tc>
          <w:tcPr>
            <w:tcW w:w="315" w:type="pct"/>
          </w:tcPr>
          <w:p w:rsidR="00606603" w:rsidRPr="00464E7F" w:rsidRDefault="00606603" w:rsidP="007976B9">
            <w:pPr>
              <w:jc w:val="both"/>
              <w:rPr>
                <w:rFonts w:cs="Times New Roman"/>
                <w:b/>
                <w:color w:val="000000"/>
                <w:sz w:val="22"/>
                <w:szCs w:val="22"/>
              </w:rPr>
            </w:pPr>
          </w:p>
        </w:tc>
        <w:tc>
          <w:tcPr>
            <w:tcW w:w="372" w:type="pct"/>
          </w:tcPr>
          <w:p w:rsidR="00606603" w:rsidRPr="00464E7F" w:rsidRDefault="00606603" w:rsidP="007976B9">
            <w:pPr>
              <w:jc w:val="both"/>
              <w:rPr>
                <w:rFonts w:cs="Times New Roman"/>
                <w:b/>
                <w:color w:val="000000"/>
                <w:sz w:val="22"/>
                <w:szCs w:val="22"/>
              </w:rPr>
            </w:pPr>
          </w:p>
        </w:tc>
        <w:tc>
          <w:tcPr>
            <w:tcW w:w="486" w:type="pct"/>
          </w:tcPr>
          <w:p w:rsidR="00606603" w:rsidRPr="00464E7F" w:rsidRDefault="00606603" w:rsidP="007976B9">
            <w:pPr>
              <w:jc w:val="both"/>
              <w:rPr>
                <w:rFonts w:cs="Times New Roman"/>
                <w:b/>
                <w:color w:val="000000"/>
                <w:sz w:val="22"/>
                <w:szCs w:val="22"/>
              </w:rPr>
            </w:pPr>
          </w:p>
        </w:tc>
        <w:tc>
          <w:tcPr>
            <w:tcW w:w="316" w:type="pct"/>
          </w:tcPr>
          <w:p w:rsidR="00606603" w:rsidRPr="00464E7F" w:rsidRDefault="00606603" w:rsidP="007976B9">
            <w:pPr>
              <w:jc w:val="both"/>
              <w:rPr>
                <w:rFonts w:cs="Times New Roman"/>
                <w:b/>
                <w:color w:val="000000"/>
                <w:sz w:val="22"/>
                <w:szCs w:val="22"/>
              </w:rPr>
            </w:pPr>
          </w:p>
        </w:tc>
        <w:tc>
          <w:tcPr>
            <w:tcW w:w="448" w:type="pct"/>
          </w:tcPr>
          <w:p w:rsidR="00606603" w:rsidRPr="00451226" w:rsidRDefault="00720900" w:rsidP="007976B9">
            <w:pPr>
              <w:jc w:val="center"/>
              <w:rPr>
                <w:rFonts w:cs="Times New Roman"/>
                <w:b/>
                <w:sz w:val="22"/>
                <w:szCs w:val="22"/>
              </w:rPr>
            </w:pPr>
            <w:r w:rsidRPr="00451226">
              <w:rPr>
                <w:rFonts w:cs="Times New Roman"/>
                <w:b/>
                <w:sz w:val="22"/>
                <w:szCs w:val="22"/>
              </w:rPr>
              <w:t>1 027 519,2</w:t>
            </w:r>
          </w:p>
        </w:tc>
        <w:tc>
          <w:tcPr>
            <w:tcW w:w="448" w:type="pct"/>
          </w:tcPr>
          <w:p w:rsidR="00606603" w:rsidRPr="00451226" w:rsidRDefault="00720900" w:rsidP="007976B9">
            <w:pPr>
              <w:jc w:val="center"/>
              <w:rPr>
                <w:rFonts w:cs="Times New Roman"/>
                <w:b/>
                <w:sz w:val="22"/>
                <w:szCs w:val="22"/>
              </w:rPr>
            </w:pPr>
            <w:r w:rsidRPr="00451226">
              <w:rPr>
                <w:rFonts w:cs="Times New Roman"/>
                <w:b/>
                <w:sz w:val="22"/>
                <w:szCs w:val="22"/>
              </w:rPr>
              <w:t>1 032 453,5</w:t>
            </w:r>
          </w:p>
        </w:tc>
        <w:tc>
          <w:tcPr>
            <w:tcW w:w="448" w:type="pct"/>
          </w:tcPr>
          <w:p w:rsidR="00606603" w:rsidRPr="00451226" w:rsidRDefault="00720900" w:rsidP="007976B9">
            <w:pPr>
              <w:jc w:val="center"/>
              <w:rPr>
                <w:rFonts w:cs="Times New Roman"/>
                <w:b/>
                <w:sz w:val="22"/>
                <w:szCs w:val="22"/>
              </w:rPr>
            </w:pPr>
            <w:r w:rsidRPr="00451226">
              <w:rPr>
                <w:rFonts w:cs="Times New Roman"/>
                <w:b/>
                <w:sz w:val="22"/>
                <w:szCs w:val="22"/>
              </w:rPr>
              <w:t>1 037 585,3</w:t>
            </w:r>
          </w:p>
        </w:tc>
        <w:tc>
          <w:tcPr>
            <w:tcW w:w="448" w:type="pct"/>
          </w:tcPr>
          <w:p w:rsidR="00606603" w:rsidRPr="00451226" w:rsidRDefault="00720900" w:rsidP="007976B9">
            <w:pPr>
              <w:jc w:val="center"/>
              <w:rPr>
                <w:rFonts w:cs="Times New Roman"/>
                <w:b/>
                <w:sz w:val="22"/>
                <w:szCs w:val="22"/>
              </w:rPr>
            </w:pPr>
            <w:r w:rsidRPr="00451226">
              <w:rPr>
                <w:rFonts w:cs="Times New Roman"/>
                <w:b/>
                <w:sz w:val="22"/>
                <w:szCs w:val="22"/>
              </w:rPr>
              <w:t>1 042 923,2</w:t>
            </w:r>
          </w:p>
        </w:tc>
        <w:tc>
          <w:tcPr>
            <w:tcW w:w="447" w:type="pct"/>
          </w:tcPr>
          <w:p w:rsidR="00606603" w:rsidRPr="00451226" w:rsidRDefault="00720900" w:rsidP="007976B9">
            <w:pPr>
              <w:jc w:val="center"/>
              <w:rPr>
                <w:rFonts w:cs="Times New Roman"/>
                <w:b/>
                <w:sz w:val="22"/>
                <w:szCs w:val="22"/>
              </w:rPr>
            </w:pPr>
            <w:r w:rsidRPr="00451226">
              <w:rPr>
                <w:rFonts w:cs="Times New Roman"/>
                <w:b/>
                <w:sz w:val="22"/>
                <w:szCs w:val="22"/>
              </w:rPr>
              <w:t>1 048 473,7</w:t>
            </w:r>
          </w:p>
        </w:tc>
      </w:tr>
      <w:tr w:rsidR="00606603" w:rsidRPr="00464E7F" w:rsidTr="00F0615C">
        <w:tc>
          <w:tcPr>
            <w:tcW w:w="638" w:type="pct"/>
            <w:vMerge/>
          </w:tcPr>
          <w:p w:rsidR="00606603" w:rsidRPr="00464E7F" w:rsidRDefault="00606603" w:rsidP="007976B9">
            <w:pPr>
              <w:jc w:val="center"/>
              <w:rPr>
                <w:rFonts w:cs="Times New Roman"/>
                <w:color w:val="000000"/>
                <w:sz w:val="22"/>
                <w:szCs w:val="22"/>
              </w:rPr>
            </w:pPr>
          </w:p>
        </w:tc>
        <w:tc>
          <w:tcPr>
            <w:tcW w:w="635" w:type="pct"/>
            <w:vMerge/>
          </w:tcPr>
          <w:p w:rsidR="00606603" w:rsidRPr="00464E7F" w:rsidRDefault="00606603" w:rsidP="007976B9">
            <w:pPr>
              <w:jc w:val="center"/>
              <w:rPr>
                <w:rFonts w:cs="Times New Roman"/>
                <w:color w:val="000000"/>
                <w:sz w:val="22"/>
                <w:szCs w:val="22"/>
              </w:rPr>
            </w:pPr>
          </w:p>
        </w:tc>
        <w:tc>
          <w:tcPr>
            <w:tcW w:w="315" w:type="pct"/>
          </w:tcPr>
          <w:p w:rsidR="00606603" w:rsidRPr="00464E7F" w:rsidRDefault="00606603"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606603" w:rsidRPr="00464E7F" w:rsidRDefault="00606603" w:rsidP="007976B9">
            <w:pPr>
              <w:jc w:val="both"/>
              <w:rPr>
                <w:rFonts w:cs="Times New Roman"/>
                <w:b/>
                <w:color w:val="000000"/>
                <w:sz w:val="22"/>
                <w:szCs w:val="22"/>
              </w:rPr>
            </w:pPr>
          </w:p>
        </w:tc>
        <w:tc>
          <w:tcPr>
            <w:tcW w:w="486" w:type="pct"/>
          </w:tcPr>
          <w:p w:rsidR="00606603" w:rsidRPr="00464E7F" w:rsidRDefault="00606603" w:rsidP="007976B9">
            <w:pPr>
              <w:jc w:val="both"/>
              <w:rPr>
                <w:rFonts w:cs="Times New Roman"/>
                <w:b/>
                <w:color w:val="000000"/>
                <w:sz w:val="22"/>
                <w:szCs w:val="22"/>
              </w:rPr>
            </w:pPr>
            <w:r w:rsidRPr="00464E7F">
              <w:rPr>
                <w:rFonts w:cs="Times New Roman"/>
                <w:b/>
                <w:color w:val="000000"/>
                <w:sz w:val="22"/>
                <w:szCs w:val="22"/>
              </w:rPr>
              <w:t>0100000000</w:t>
            </w:r>
          </w:p>
        </w:tc>
        <w:tc>
          <w:tcPr>
            <w:tcW w:w="316" w:type="pct"/>
          </w:tcPr>
          <w:p w:rsidR="00606603" w:rsidRPr="00464E7F" w:rsidRDefault="00606603"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606603" w:rsidRPr="00451226" w:rsidRDefault="0010555F" w:rsidP="007976B9">
            <w:pPr>
              <w:jc w:val="center"/>
              <w:rPr>
                <w:rFonts w:cs="Times New Roman"/>
                <w:b/>
                <w:color w:val="000000"/>
                <w:sz w:val="22"/>
                <w:szCs w:val="22"/>
              </w:rPr>
            </w:pPr>
            <w:r w:rsidRPr="00451226">
              <w:rPr>
                <w:rFonts w:cs="Times New Roman"/>
                <w:b/>
                <w:color w:val="000000"/>
                <w:sz w:val="22"/>
                <w:szCs w:val="22"/>
              </w:rPr>
              <w:t>1 027 519</w:t>
            </w:r>
            <w:r w:rsidR="00606603" w:rsidRPr="00451226">
              <w:rPr>
                <w:rFonts w:cs="Times New Roman"/>
                <w:b/>
                <w:color w:val="000000"/>
                <w:sz w:val="22"/>
                <w:szCs w:val="22"/>
              </w:rPr>
              <w:t>,</w:t>
            </w:r>
            <w:r w:rsidRPr="00451226">
              <w:rPr>
                <w:rFonts w:cs="Times New Roman"/>
                <w:b/>
                <w:color w:val="000000"/>
                <w:sz w:val="22"/>
                <w:szCs w:val="22"/>
              </w:rPr>
              <w:t>2</w:t>
            </w:r>
          </w:p>
        </w:tc>
        <w:tc>
          <w:tcPr>
            <w:tcW w:w="448" w:type="pct"/>
          </w:tcPr>
          <w:p w:rsidR="00606603" w:rsidRPr="00451226" w:rsidRDefault="001C0722" w:rsidP="0043344D">
            <w:pPr>
              <w:jc w:val="center"/>
              <w:rPr>
                <w:rFonts w:cs="Times New Roman"/>
                <w:b/>
                <w:color w:val="000000"/>
                <w:sz w:val="22"/>
                <w:szCs w:val="22"/>
              </w:rPr>
            </w:pPr>
            <w:r w:rsidRPr="00451226">
              <w:rPr>
                <w:rFonts w:cs="Times New Roman"/>
                <w:b/>
                <w:sz w:val="22"/>
                <w:szCs w:val="22"/>
              </w:rPr>
              <w:t>1 032 453,5</w:t>
            </w:r>
          </w:p>
        </w:tc>
        <w:tc>
          <w:tcPr>
            <w:tcW w:w="448" w:type="pct"/>
          </w:tcPr>
          <w:p w:rsidR="00606603" w:rsidRPr="00451226" w:rsidRDefault="001C0722" w:rsidP="007976B9">
            <w:pPr>
              <w:jc w:val="center"/>
              <w:rPr>
                <w:rFonts w:cs="Times New Roman"/>
                <w:b/>
                <w:color w:val="000000"/>
                <w:sz w:val="22"/>
                <w:szCs w:val="22"/>
              </w:rPr>
            </w:pPr>
            <w:r w:rsidRPr="00451226">
              <w:rPr>
                <w:rFonts w:cs="Times New Roman"/>
                <w:b/>
                <w:sz w:val="22"/>
                <w:szCs w:val="22"/>
              </w:rPr>
              <w:t>1 037 585,3</w:t>
            </w:r>
          </w:p>
        </w:tc>
        <w:tc>
          <w:tcPr>
            <w:tcW w:w="448" w:type="pct"/>
          </w:tcPr>
          <w:p w:rsidR="00606603" w:rsidRPr="00451226" w:rsidRDefault="001C0722" w:rsidP="007976B9">
            <w:pPr>
              <w:jc w:val="center"/>
              <w:rPr>
                <w:rFonts w:cs="Times New Roman"/>
                <w:b/>
                <w:sz w:val="22"/>
                <w:szCs w:val="22"/>
              </w:rPr>
            </w:pPr>
            <w:r w:rsidRPr="00451226">
              <w:rPr>
                <w:rFonts w:cs="Times New Roman"/>
                <w:b/>
                <w:sz w:val="22"/>
                <w:szCs w:val="22"/>
              </w:rPr>
              <w:t>1 042 923,2</w:t>
            </w:r>
          </w:p>
        </w:tc>
        <w:tc>
          <w:tcPr>
            <w:tcW w:w="447" w:type="pct"/>
          </w:tcPr>
          <w:p w:rsidR="00606603" w:rsidRPr="00451226" w:rsidRDefault="00D50F59" w:rsidP="007976B9">
            <w:pPr>
              <w:jc w:val="center"/>
              <w:rPr>
                <w:rFonts w:cs="Times New Roman"/>
                <w:b/>
                <w:sz w:val="22"/>
                <w:szCs w:val="22"/>
              </w:rPr>
            </w:pPr>
            <w:r w:rsidRPr="00451226">
              <w:rPr>
                <w:rFonts w:cs="Times New Roman"/>
                <w:b/>
                <w:sz w:val="22"/>
                <w:szCs w:val="22"/>
              </w:rPr>
              <w:t>1 048 473,7</w:t>
            </w:r>
          </w:p>
        </w:tc>
      </w:tr>
      <w:tr w:rsidR="00606603" w:rsidRPr="00464E7F" w:rsidTr="00F0615C">
        <w:tc>
          <w:tcPr>
            <w:tcW w:w="638" w:type="pct"/>
            <w:vMerge/>
          </w:tcPr>
          <w:p w:rsidR="00606603" w:rsidRPr="00464E7F" w:rsidRDefault="00606603" w:rsidP="007976B9">
            <w:pPr>
              <w:jc w:val="center"/>
              <w:rPr>
                <w:rFonts w:cs="Times New Roman"/>
                <w:color w:val="000000"/>
                <w:sz w:val="22"/>
                <w:szCs w:val="22"/>
              </w:rPr>
            </w:pPr>
          </w:p>
        </w:tc>
        <w:tc>
          <w:tcPr>
            <w:tcW w:w="635" w:type="pct"/>
            <w:vMerge/>
          </w:tcPr>
          <w:p w:rsidR="00606603" w:rsidRPr="00464E7F" w:rsidRDefault="00606603" w:rsidP="007976B9">
            <w:pPr>
              <w:jc w:val="center"/>
              <w:rPr>
                <w:rFonts w:cs="Times New Roman"/>
                <w:color w:val="000000"/>
                <w:sz w:val="22"/>
                <w:szCs w:val="22"/>
              </w:rPr>
            </w:pPr>
          </w:p>
        </w:tc>
        <w:tc>
          <w:tcPr>
            <w:tcW w:w="315" w:type="pct"/>
          </w:tcPr>
          <w:p w:rsidR="00606603" w:rsidRPr="00464E7F" w:rsidRDefault="00606603" w:rsidP="007976B9">
            <w:pPr>
              <w:jc w:val="both"/>
              <w:rPr>
                <w:rFonts w:cs="Times New Roman"/>
                <w:b/>
                <w:color w:val="000000"/>
                <w:sz w:val="22"/>
                <w:szCs w:val="22"/>
              </w:rPr>
            </w:pPr>
          </w:p>
        </w:tc>
        <w:tc>
          <w:tcPr>
            <w:tcW w:w="372"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0700</w:t>
            </w:r>
          </w:p>
        </w:tc>
        <w:tc>
          <w:tcPr>
            <w:tcW w:w="486"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0100000000</w:t>
            </w:r>
          </w:p>
        </w:tc>
        <w:tc>
          <w:tcPr>
            <w:tcW w:w="316"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606603" w:rsidRPr="00451226" w:rsidRDefault="0010555F" w:rsidP="0010555F">
            <w:pPr>
              <w:jc w:val="center"/>
              <w:rPr>
                <w:rFonts w:cs="Times New Roman"/>
                <w:b/>
                <w:color w:val="000000"/>
                <w:sz w:val="22"/>
                <w:szCs w:val="22"/>
              </w:rPr>
            </w:pPr>
            <w:r w:rsidRPr="00451226">
              <w:rPr>
                <w:rFonts w:cs="Times New Roman"/>
                <w:b/>
                <w:color w:val="000000"/>
                <w:sz w:val="22"/>
                <w:szCs w:val="22"/>
              </w:rPr>
              <w:t>1 004</w:t>
            </w:r>
            <w:r w:rsidR="00606603" w:rsidRPr="00451226">
              <w:rPr>
                <w:rFonts w:cs="Times New Roman"/>
                <w:b/>
                <w:color w:val="000000"/>
                <w:sz w:val="22"/>
                <w:szCs w:val="22"/>
              </w:rPr>
              <w:t> </w:t>
            </w:r>
            <w:r w:rsidRPr="00451226">
              <w:rPr>
                <w:rFonts w:cs="Times New Roman"/>
                <w:b/>
                <w:color w:val="000000"/>
                <w:sz w:val="22"/>
                <w:szCs w:val="22"/>
              </w:rPr>
              <w:t>640</w:t>
            </w:r>
            <w:r w:rsidR="00606603" w:rsidRPr="00451226">
              <w:rPr>
                <w:rFonts w:cs="Times New Roman"/>
                <w:b/>
                <w:color w:val="000000"/>
                <w:sz w:val="22"/>
                <w:szCs w:val="22"/>
              </w:rPr>
              <w:t>,</w:t>
            </w:r>
            <w:r w:rsidRPr="00451226">
              <w:rPr>
                <w:rFonts w:cs="Times New Roman"/>
                <w:b/>
                <w:color w:val="000000"/>
                <w:sz w:val="22"/>
                <w:szCs w:val="22"/>
              </w:rPr>
              <w:t>3</w:t>
            </w:r>
          </w:p>
        </w:tc>
        <w:tc>
          <w:tcPr>
            <w:tcW w:w="448" w:type="pct"/>
          </w:tcPr>
          <w:p w:rsidR="00606603" w:rsidRPr="00451226" w:rsidRDefault="00606603" w:rsidP="007976B9">
            <w:pPr>
              <w:jc w:val="center"/>
              <w:rPr>
                <w:rFonts w:cs="Times New Roman"/>
                <w:b/>
                <w:color w:val="000000"/>
                <w:sz w:val="22"/>
                <w:szCs w:val="22"/>
              </w:rPr>
            </w:pPr>
            <w:r w:rsidRPr="00451226">
              <w:rPr>
                <w:rFonts w:cs="Times New Roman"/>
                <w:b/>
                <w:color w:val="000000"/>
                <w:sz w:val="22"/>
                <w:szCs w:val="22"/>
              </w:rPr>
              <w:t>887 022,2</w:t>
            </w:r>
          </w:p>
        </w:tc>
        <w:tc>
          <w:tcPr>
            <w:tcW w:w="448" w:type="pct"/>
          </w:tcPr>
          <w:p w:rsidR="00606603" w:rsidRPr="00451226" w:rsidRDefault="001C0722" w:rsidP="001C0722">
            <w:pPr>
              <w:jc w:val="center"/>
              <w:rPr>
                <w:rFonts w:cs="Times New Roman"/>
                <w:b/>
                <w:color w:val="000000"/>
                <w:sz w:val="22"/>
                <w:szCs w:val="22"/>
              </w:rPr>
            </w:pPr>
            <w:r w:rsidRPr="00451226">
              <w:rPr>
                <w:rFonts w:cs="Times New Roman"/>
                <w:b/>
                <w:color w:val="000000"/>
                <w:sz w:val="22"/>
                <w:szCs w:val="22"/>
              </w:rPr>
              <w:t>1 012</w:t>
            </w:r>
            <w:r w:rsidR="00606603" w:rsidRPr="00451226">
              <w:rPr>
                <w:rFonts w:cs="Times New Roman"/>
                <w:b/>
                <w:color w:val="000000"/>
                <w:sz w:val="22"/>
                <w:szCs w:val="22"/>
              </w:rPr>
              <w:t> </w:t>
            </w:r>
            <w:r w:rsidRPr="00451226">
              <w:rPr>
                <w:rFonts w:cs="Times New Roman"/>
                <w:b/>
                <w:color w:val="000000"/>
                <w:sz w:val="22"/>
                <w:szCs w:val="22"/>
              </w:rPr>
              <w:t>839</w:t>
            </w:r>
            <w:r w:rsidR="00606603" w:rsidRPr="00451226">
              <w:rPr>
                <w:rFonts w:cs="Times New Roman"/>
                <w:b/>
                <w:color w:val="000000"/>
                <w:sz w:val="22"/>
                <w:szCs w:val="22"/>
              </w:rPr>
              <w:t>,</w:t>
            </w:r>
            <w:r w:rsidRPr="00451226">
              <w:rPr>
                <w:rFonts w:cs="Times New Roman"/>
                <w:b/>
                <w:color w:val="000000"/>
                <w:sz w:val="22"/>
                <w:szCs w:val="22"/>
              </w:rPr>
              <w:t>4</w:t>
            </w:r>
          </w:p>
        </w:tc>
        <w:tc>
          <w:tcPr>
            <w:tcW w:w="448" w:type="pct"/>
          </w:tcPr>
          <w:p w:rsidR="00606603" w:rsidRPr="00451226" w:rsidRDefault="00606603" w:rsidP="001C0722">
            <w:pPr>
              <w:jc w:val="center"/>
              <w:rPr>
                <w:rFonts w:cs="Times New Roman"/>
                <w:b/>
                <w:sz w:val="22"/>
                <w:szCs w:val="22"/>
              </w:rPr>
            </w:pPr>
            <w:r w:rsidRPr="00451226">
              <w:rPr>
                <w:rFonts w:cs="Times New Roman"/>
                <w:b/>
                <w:sz w:val="22"/>
                <w:szCs w:val="22"/>
              </w:rPr>
              <w:t>1 0</w:t>
            </w:r>
            <w:r w:rsidR="001C0722" w:rsidRPr="00451226">
              <w:rPr>
                <w:rFonts w:cs="Times New Roman"/>
                <w:b/>
                <w:sz w:val="22"/>
                <w:szCs w:val="22"/>
              </w:rPr>
              <w:t>17</w:t>
            </w:r>
            <w:r w:rsidRPr="00451226">
              <w:rPr>
                <w:rFonts w:cs="Times New Roman"/>
                <w:b/>
                <w:sz w:val="22"/>
                <w:szCs w:val="22"/>
              </w:rPr>
              <w:t> </w:t>
            </w:r>
            <w:r w:rsidR="001C0722" w:rsidRPr="00451226">
              <w:rPr>
                <w:rFonts w:cs="Times New Roman"/>
                <w:b/>
                <w:sz w:val="22"/>
                <w:szCs w:val="22"/>
              </w:rPr>
              <w:t>187</w:t>
            </w:r>
            <w:r w:rsidRPr="00451226">
              <w:rPr>
                <w:rFonts w:cs="Times New Roman"/>
                <w:b/>
                <w:sz w:val="22"/>
                <w:szCs w:val="22"/>
              </w:rPr>
              <w:t>,</w:t>
            </w:r>
            <w:r w:rsidR="001C0722" w:rsidRPr="00451226">
              <w:rPr>
                <w:rFonts w:cs="Times New Roman"/>
                <w:b/>
                <w:sz w:val="22"/>
                <w:szCs w:val="22"/>
              </w:rPr>
              <w:t>5</w:t>
            </w:r>
          </w:p>
        </w:tc>
        <w:tc>
          <w:tcPr>
            <w:tcW w:w="447" w:type="pct"/>
          </w:tcPr>
          <w:p w:rsidR="00606603" w:rsidRPr="00451226" w:rsidRDefault="00606603" w:rsidP="00D50F59">
            <w:pPr>
              <w:jc w:val="center"/>
              <w:rPr>
                <w:rFonts w:cs="Times New Roman"/>
                <w:b/>
                <w:sz w:val="22"/>
                <w:szCs w:val="22"/>
              </w:rPr>
            </w:pPr>
            <w:r w:rsidRPr="00451226">
              <w:rPr>
                <w:rFonts w:cs="Times New Roman"/>
                <w:b/>
                <w:sz w:val="22"/>
                <w:szCs w:val="22"/>
              </w:rPr>
              <w:t>1 021</w:t>
            </w:r>
            <w:r w:rsidR="00D50F59" w:rsidRPr="00451226">
              <w:rPr>
                <w:rFonts w:cs="Times New Roman"/>
                <w:b/>
                <w:sz w:val="22"/>
                <w:szCs w:val="22"/>
              </w:rPr>
              <w:t> 708,6</w:t>
            </w:r>
          </w:p>
        </w:tc>
      </w:tr>
      <w:tr w:rsidR="00606603" w:rsidRPr="00464E7F" w:rsidTr="00F0615C">
        <w:tc>
          <w:tcPr>
            <w:tcW w:w="638" w:type="pct"/>
            <w:vMerge/>
          </w:tcPr>
          <w:p w:rsidR="00606603" w:rsidRPr="00464E7F" w:rsidRDefault="00606603" w:rsidP="007976B9">
            <w:pPr>
              <w:jc w:val="center"/>
              <w:rPr>
                <w:rFonts w:cs="Times New Roman"/>
                <w:color w:val="000000"/>
                <w:sz w:val="22"/>
                <w:szCs w:val="22"/>
              </w:rPr>
            </w:pPr>
          </w:p>
        </w:tc>
        <w:tc>
          <w:tcPr>
            <w:tcW w:w="635" w:type="pct"/>
            <w:vMerge/>
          </w:tcPr>
          <w:p w:rsidR="00606603" w:rsidRPr="00464E7F" w:rsidRDefault="00606603" w:rsidP="007976B9">
            <w:pPr>
              <w:jc w:val="center"/>
              <w:rPr>
                <w:rFonts w:cs="Times New Roman"/>
                <w:color w:val="000000"/>
                <w:sz w:val="22"/>
                <w:szCs w:val="22"/>
              </w:rPr>
            </w:pPr>
          </w:p>
        </w:tc>
        <w:tc>
          <w:tcPr>
            <w:tcW w:w="315" w:type="pct"/>
          </w:tcPr>
          <w:p w:rsidR="00606603" w:rsidRPr="00464E7F" w:rsidRDefault="00606603" w:rsidP="007976B9">
            <w:pPr>
              <w:jc w:val="both"/>
              <w:rPr>
                <w:rFonts w:cs="Times New Roman"/>
                <w:b/>
                <w:color w:val="000000"/>
                <w:sz w:val="22"/>
                <w:szCs w:val="22"/>
              </w:rPr>
            </w:pPr>
          </w:p>
        </w:tc>
        <w:tc>
          <w:tcPr>
            <w:tcW w:w="372"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1004</w:t>
            </w:r>
          </w:p>
        </w:tc>
        <w:tc>
          <w:tcPr>
            <w:tcW w:w="486"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0100000000</w:t>
            </w:r>
          </w:p>
        </w:tc>
        <w:tc>
          <w:tcPr>
            <w:tcW w:w="316" w:type="pct"/>
          </w:tcPr>
          <w:p w:rsidR="00606603" w:rsidRPr="00464E7F" w:rsidRDefault="00606603"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606603" w:rsidRPr="00451226" w:rsidRDefault="0010555F" w:rsidP="007976B9">
            <w:pPr>
              <w:jc w:val="center"/>
              <w:rPr>
                <w:rFonts w:cs="Times New Roman"/>
                <w:b/>
                <w:color w:val="000000"/>
                <w:sz w:val="22"/>
                <w:szCs w:val="22"/>
              </w:rPr>
            </w:pPr>
            <w:r w:rsidRPr="00451226">
              <w:rPr>
                <w:rFonts w:cs="Times New Roman"/>
                <w:b/>
                <w:color w:val="000000"/>
                <w:sz w:val="22"/>
                <w:szCs w:val="22"/>
              </w:rPr>
              <w:t>22 878,9</w:t>
            </w:r>
          </w:p>
        </w:tc>
        <w:tc>
          <w:tcPr>
            <w:tcW w:w="448" w:type="pct"/>
          </w:tcPr>
          <w:p w:rsidR="00606603" w:rsidRPr="00451226" w:rsidRDefault="0043344D" w:rsidP="0043344D">
            <w:pPr>
              <w:jc w:val="center"/>
              <w:rPr>
                <w:rFonts w:cs="Times New Roman"/>
                <w:b/>
                <w:color w:val="000000"/>
                <w:sz w:val="22"/>
                <w:szCs w:val="22"/>
              </w:rPr>
            </w:pPr>
            <w:r w:rsidRPr="00451226">
              <w:rPr>
                <w:rFonts w:cs="Times New Roman"/>
                <w:b/>
                <w:color w:val="000000"/>
                <w:sz w:val="22"/>
                <w:szCs w:val="22"/>
              </w:rPr>
              <w:t>23</w:t>
            </w:r>
            <w:r w:rsidR="00606603" w:rsidRPr="00451226">
              <w:rPr>
                <w:rFonts w:cs="Times New Roman"/>
                <w:b/>
                <w:color w:val="000000"/>
                <w:sz w:val="22"/>
                <w:szCs w:val="22"/>
              </w:rPr>
              <w:t> </w:t>
            </w:r>
            <w:r w:rsidRPr="00451226">
              <w:rPr>
                <w:rFonts w:cs="Times New Roman"/>
                <w:b/>
                <w:color w:val="000000"/>
                <w:sz w:val="22"/>
                <w:szCs w:val="22"/>
              </w:rPr>
              <w:t>794</w:t>
            </w:r>
            <w:r w:rsidR="00606603" w:rsidRPr="00451226">
              <w:rPr>
                <w:rFonts w:cs="Times New Roman"/>
                <w:b/>
                <w:color w:val="000000"/>
                <w:sz w:val="22"/>
                <w:szCs w:val="22"/>
              </w:rPr>
              <w:t>,</w:t>
            </w:r>
            <w:r w:rsidRPr="00451226">
              <w:rPr>
                <w:rFonts w:cs="Times New Roman"/>
                <w:b/>
                <w:color w:val="000000"/>
                <w:sz w:val="22"/>
                <w:szCs w:val="22"/>
              </w:rPr>
              <w:t>1</w:t>
            </w:r>
          </w:p>
        </w:tc>
        <w:tc>
          <w:tcPr>
            <w:tcW w:w="448" w:type="pct"/>
          </w:tcPr>
          <w:p w:rsidR="00606603" w:rsidRPr="00451226" w:rsidRDefault="002B5A14" w:rsidP="001C0722">
            <w:pPr>
              <w:jc w:val="center"/>
              <w:rPr>
                <w:rFonts w:cs="Times New Roman"/>
                <w:b/>
                <w:color w:val="000000"/>
                <w:sz w:val="22"/>
                <w:szCs w:val="22"/>
              </w:rPr>
            </w:pPr>
            <w:r w:rsidRPr="00451226">
              <w:rPr>
                <w:rFonts w:cs="Times New Roman"/>
                <w:b/>
                <w:color w:val="000000"/>
                <w:sz w:val="22"/>
                <w:szCs w:val="22"/>
              </w:rPr>
              <w:t xml:space="preserve">24 </w:t>
            </w:r>
            <w:r w:rsidR="001C0722" w:rsidRPr="00451226">
              <w:rPr>
                <w:rFonts w:cs="Times New Roman"/>
                <w:b/>
                <w:color w:val="000000"/>
                <w:sz w:val="22"/>
                <w:szCs w:val="22"/>
              </w:rPr>
              <w:t>745</w:t>
            </w:r>
            <w:r w:rsidR="00606603" w:rsidRPr="00451226">
              <w:rPr>
                <w:rFonts w:cs="Times New Roman"/>
                <w:b/>
                <w:color w:val="000000"/>
                <w:sz w:val="22"/>
                <w:szCs w:val="22"/>
              </w:rPr>
              <w:t>,</w:t>
            </w:r>
            <w:r w:rsidR="001C0722" w:rsidRPr="00451226">
              <w:rPr>
                <w:rFonts w:cs="Times New Roman"/>
                <w:b/>
                <w:color w:val="000000"/>
                <w:sz w:val="22"/>
                <w:szCs w:val="22"/>
              </w:rPr>
              <w:t>9</w:t>
            </w:r>
          </w:p>
        </w:tc>
        <w:tc>
          <w:tcPr>
            <w:tcW w:w="448" w:type="pct"/>
          </w:tcPr>
          <w:p w:rsidR="00606603" w:rsidRPr="00451226" w:rsidRDefault="001C0722" w:rsidP="001C0722">
            <w:pPr>
              <w:jc w:val="center"/>
              <w:rPr>
                <w:rFonts w:cs="Times New Roman"/>
                <w:b/>
                <w:sz w:val="22"/>
                <w:szCs w:val="22"/>
              </w:rPr>
            </w:pPr>
            <w:r w:rsidRPr="00451226">
              <w:rPr>
                <w:rFonts w:cs="Times New Roman"/>
                <w:b/>
                <w:sz w:val="22"/>
                <w:szCs w:val="22"/>
              </w:rPr>
              <w:t>25</w:t>
            </w:r>
            <w:r w:rsidR="00606603" w:rsidRPr="00451226">
              <w:rPr>
                <w:rFonts w:cs="Times New Roman"/>
                <w:b/>
                <w:sz w:val="22"/>
                <w:szCs w:val="22"/>
              </w:rPr>
              <w:t> </w:t>
            </w:r>
            <w:r w:rsidRPr="00451226">
              <w:rPr>
                <w:rFonts w:cs="Times New Roman"/>
                <w:b/>
                <w:sz w:val="22"/>
                <w:szCs w:val="22"/>
              </w:rPr>
              <w:t>735</w:t>
            </w:r>
            <w:r w:rsidR="00606603" w:rsidRPr="00451226">
              <w:rPr>
                <w:rFonts w:cs="Times New Roman"/>
                <w:b/>
                <w:sz w:val="22"/>
                <w:szCs w:val="22"/>
              </w:rPr>
              <w:t>,</w:t>
            </w:r>
            <w:r w:rsidRPr="00451226">
              <w:rPr>
                <w:rFonts w:cs="Times New Roman"/>
                <w:b/>
                <w:sz w:val="22"/>
                <w:szCs w:val="22"/>
              </w:rPr>
              <w:t>7</w:t>
            </w:r>
          </w:p>
        </w:tc>
        <w:tc>
          <w:tcPr>
            <w:tcW w:w="447" w:type="pct"/>
          </w:tcPr>
          <w:p w:rsidR="00606603" w:rsidRPr="00451226" w:rsidRDefault="00D50F59" w:rsidP="007976B9">
            <w:pPr>
              <w:jc w:val="center"/>
              <w:rPr>
                <w:rFonts w:cs="Times New Roman"/>
                <w:b/>
                <w:sz w:val="22"/>
                <w:szCs w:val="22"/>
              </w:rPr>
            </w:pPr>
            <w:r w:rsidRPr="00451226">
              <w:rPr>
                <w:rFonts w:cs="Times New Roman"/>
                <w:b/>
                <w:sz w:val="22"/>
                <w:szCs w:val="22"/>
              </w:rPr>
              <w:t>26 765</w:t>
            </w:r>
            <w:r w:rsidR="00606603" w:rsidRPr="00451226">
              <w:rPr>
                <w:rFonts w:cs="Times New Roman"/>
                <w:b/>
                <w:sz w:val="22"/>
                <w:szCs w:val="22"/>
              </w:rPr>
              <w:t>,1</w:t>
            </w:r>
          </w:p>
        </w:tc>
      </w:tr>
      <w:tr w:rsidR="00606603" w:rsidRPr="00464E7F" w:rsidTr="00F0615C">
        <w:tc>
          <w:tcPr>
            <w:tcW w:w="638" w:type="pct"/>
            <w:vMerge w:val="restart"/>
          </w:tcPr>
          <w:p w:rsidR="00606603" w:rsidRPr="00464E7F" w:rsidRDefault="00606603" w:rsidP="007976B9">
            <w:pPr>
              <w:jc w:val="both"/>
              <w:rPr>
                <w:rFonts w:cs="Times New Roman"/>
                <w:color w:val="000000"/>
                <w:sz w:val="22"/>
                <w:szCs w:val="22"/>
              </w:rPr>
            </w:pPr>
            <w:r w:rsidRPr="00464E7F">
              <w:rPr>
                <w:rFonts w:cs="Times New Roman"/>
                <w:color w:val="000000"/>
                <w:sz w:val="22"/>
                <w:szCs w:val="22"/>
              </w:rPr>
              <w:t>Подпрограмма № 9</w:t>
            </w:r>
          </w:p>
          <w:p w:rsidR="00606603" w:rsidRPr="00464E7F" w:rsidRDefault="00606603" w:rsidP="007976B9">
            <w:pPr>
              <w:rPr>
                <w:rFonts w:cs="Times New Roman"/>
                <w:color w:val="000000"/>
                <w:sz w:val="22"/>
                <w:szCs w:val="22"/>
              </w:rPr>
            </w:pPr>
            <w:r w:rsidRPr="00464E7F">
              <w:rPr>
                <w:rFonts w:cs="Times New Roman"/>
                <w:sz w:val="22"/>
                <w:szCs w:val="22"/>
              </w:rPr>
              <w:t>п.1</w:t>
            </w:r>
            <w:r w:rsidRPr="00464E7F">
              <w:rPr>
                <w:rFonts w:cs="Times New Roman"/>
                <w:color w:val="000000"/>
                <w:sz w:val="22"/>
                <w:szCs w:val="22"/>
                <w:lang w:eastAsia="ru-RU"/>
              </w:rPr>
              <w:t>. Обеспечение деятельности управления образования и социально-правовой защиты детства</w:t>
            </w:r>
          </w:p>
        </w:tc>
        <w:tc>
          <w:tcPr>
            <w:tcW w:w="635" w:type="pct"/>
            <w:vMerge w:val="restart"/>
          </w:tcPr>
          <w:p w:rsidR="00606603" w:rsidRPr="00464E7F" w:rsidRDefault="00E3247B" w:rsidP="007976B9">
            <w:pPr>
              <w:rPr>
                <w:rFonts w:cs="Times New Roman"/>
                <w:sz w:val="22"/>
                <w:szCs w:val="22"/>
              </w:rPr>
            </w:pPr>
            <w:r>
              <w:rPr>
                <w:rFonts w:cs="Times New Roman"/>
                <w:sz w:val="22"/>
                <w:szCs w:val="22"/>
              </w:rPr>
              <w:t>"Обеспечение реализации муници</w:t>
            </w:r>
            <w:r w:rsidR="00606603" w:rsidRPr="00464E7F">
              <w:rPr>
                <w:rFonts w:cs="Times New Roman"/>
                <w:sz w:val="22"/>
                <w:szCs w:val="22"/>
              </w:rPr>
              <w:t>пальной программы"</w:t>
            </w:r>
          </w:p>
          <w:p w:rsidR="00606603" w:rsidRPr="00464E7F" w:rsidRDefault="00606603" w:rsidP="007976B9">
            <w:pPr>
              <w:jc w:val="center"/>
              <w:rPr>
                <w:rFonts w:cs="Times New Roman"/>
                <w:color w:val="000000"/>
                <w:sz w:val="22"/>
                <w:szCs w:val="22"/>
              </w:rPr>
            </w:pPr>
          </w:p>
        </w:tc>
        <w:tc>
          <w:tcPr>
            <w:tcW w:w="315" w:type="pct"/>
          </w:tcPr>
          <w:p w:rsidR="00606603" w:rsidRPr="00464E7F" w:rsidRDefault="00606603"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606603" w:rsidRPr="00464E7F" w:rsidRDefault="00606603" w:rsidP="007976B9">
            <w:pPr>
              <w:jc w:val="both"/>
              <w:rPr>
                <w:rFonts w:cs="Times New Roman"/>
                <w:b/>
                <w:color w:val="000000"/>
                <w:sz w:val="22"/>
                <w:szCs w:val="22"/>
              </w:rPr>
            </w:pPr>
          </w:p>
        </w:tc>
        <w:tc>
          <w:tcPr>
            <w:tcW w:w="486" w:type="pct"/>
          </w:tcPr>
          <w:p w:rsidR="00606603" w:rsidRPr="00464E7F" w:rsidRDefault="00606603" w:rsidP="007976B9">
            <w:pPr>
              <w:jc w:val="both"/>
              <w:rPr>
                <w:rFonts w:cs="Times New Roman"/>
                <w:b/>
                <w:color w:val="000000"/>
                <w:sz w:val="22"/>
                <w:szCs w:val="22"/>
              </w:rPr>
            </w:pPr>
          </w:p>
        </w:tc>
        <w:tc>
          <w:tcPr>
            <w:tcW w:w="316" w:type="pct"/>
          </w:tcPr>
          <w:p w:rsidR="00606603" w:rsidRPr="00464E7F" w:rsidRDefault="00606603" w:rsidP="007976B9">
            <w:pPr>
              <w:jc w:val="both"/>
              <w:rPr>
                <w:rFonts w:cs="Times New Roman"/>
                <w:b/>
                <w:color w:val="000000"/>
                <w:sz w:val="22"/>
                <w:szCs w:val="22"/>
              </w:rPr>
            </w:pPr>
          </w:p>
        </w:tc>
        <w:tc>
          <w:tcPr>
            <w:tcW w:w="448" w:type="pct"/>
          </w:tcPr>
          <w:p w:rsidR="00606603" w:rsidRPr="00451226" w:rsidRDefault="00606603" w:rsidP="007976B9">
            <w:pPr>
              <w:jc w:val="center"/>
              <w:rPr>
                <w:rFonts w:cs="Times New Roman"/>
                <w:b/>
                <w:color w:val="000000"/>
                <w:sz w:val="22"/>
                <w:szCs w:val="22"/>
              </w:rPr>
            </w:pPr>
          </w:p>
        </w:tc>
        <w:tc>
          <w:tcPr>
            <w:tcW w:w="448" w:type="pct"/>
          </w:tcPr>
          <w:p w:rsidR="00606603" w:rsidRPr="00451226" w:rsidRDefault="00606603"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606603" w:rsidRPr="00451226" w:rsidRDefault="00606603"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606603" w:rsidRPr="00451226" w:rsidRDefault="00606603" w:rsidP="007976B9">
            <w:pPr>
              <w:jc w:val="center"/>
              <w:rPr>
                <w:rFonts w:cs="Times New Roman"/>
                <w:b/>
                <w:bCs/>
                <w:sz w:val="22"/>
                <w:szCs w:val="22"/>
              </w:rPr>
            </w:pPr>
            <w:r w:rsidRPr="00451226">
              <w:rPr>
                <w:rFonts w:cs="Times New Roman"/>
                <w:b/>
                <w:bCs/>
                <w:sz w:val="22"/>
                <w:szCs w:val="22"/>
              </w:rPr>
              <w:t>-</w:t>
            </w:r>
          </w:p>
        </w:tc>
        <w:tc>
          <w:tcPr>
            <w:tcW w:w="447" w:type="pct"/>
          </w:tcPr>
          <w:p w:rsidR="00606603" w:rsidRPr="00451226" w:rsidRDefault="00606603" w:rsidP="007976B9">
            <w:pPr>
              <w:jc w:val="center"/>
              <w:rPr>
                <w:rFonts w:cs="Times New Roman"/>
                <w:b/>
                <w:bCs/>
                <w:sz w:val="22"/>
                <w:szCs w:val="22"/>
              </w:rPr>
            </w:pPr>
            <w:r w:rsidRPr="00451226">
              <w:rPr>
                <w:rFonts w:cs="Times New Roman"/>
                <w:b/>
                <w:bCs/>
                <w:sz w:val="22"/>
                <w:szCs w:val="22"/>
              </w:rPr>
              <w:t>-</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b/>
                <w:color w:val="000000"/>
                <w:sz w:val="22"/>
                <w:szCs w:val="22"/>
              </w:rPr>
            </w:pPr>
          </w:p>
        </w:tc>
        <w:tc>
          <w:tcPr>
            <w:tcW w:w="372"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0709</w:t>
            </w:r>
          </w:p>
        </w:tc>
        <w:tc>
          <w:tcPr>
            <w:tcW w:w="486"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0180019</w:t>
            </w:r>
          </w:p>
        </w:tc>
        <w:tc>
          <w:tcPr>
            <w:tcW w:w="316"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B715DB" w:rsidRPr="00451226" w:rsidRDefault="00157F36" w:rsidP="00157F36">
            <w:pPr>
              <w:jc w:val="center"/>
              <w:rPr>
                <w:rFonts w:cs="Times New Roman"/>
                <w:b/>
                <w:color w:val="000000"/>
                <w:sz w:val="22"/>
                <w:szCs w:val="22"/>
              </w:rPr>
            </w:pPr>
            <w:r w:rsidRPr="00451226">
              <w:rPr>
                <w:rFonts w:cs="Times New Roman"/>
                <w:b/>
                <w:color w:val="000000"/>
                <w:sz w:val="22"/>
                <w:szCs w:val="22"/>
              </w:rPr>
              <w:t>4 502</w:t>
            </w:r>
            <w:r w:rsidR="00B715DB" w:rsidRPr="00451226">
              <w:rPr>
                <w:rFonts w:cs="Times New Roman"/>
                <w:b/>
                <w:color w:val="000000"/>
                <w:sz w:val="22"/>
                <w:szCs w:val="22"/>
              </w:rPr>
              <w:t>,</w:t>
            </w:r>
            <w:r w:rsidRPr="00451226">
              <w:rPr>
                <w:rFonts w:cs="Times New Roman"/>
                <w:b/>
                <w:color w:val="000000"/>
                <w:sz w:val="22"/>
                <w:szCs w:val="22"/>
              </w:rPr>
              <w:t>7</w:t>
            </w:r>
          </w:p>
        </w:tc>
        <w:tc>
          <w:tcPr>
            <w:tcW w:w="448" w:type="pct"/>
          </w:tcPr>
          <w:p w:rsidR="00B715DB" w:rsidRPr="00451226" w:rsidRDefault="00157F36"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w:t>
            </w:r>
            <w:r w:rsidR="00B715DB" w:rsidRPr="00451226">
              <w:rPr>
                <w:rFonts w:cs="Times New Roman"/>
                <w:b/>
                <w:color w:val="000000"/>
                <w:sz w:val="22"/>
                <w:szCs w:val="22"/>
                <w:lang w:eastAsia="ru-RU"/>
              </w:rPr>
              <w:t xml:space="preserve"> </w:t>
            </w:r>
            <w:r w:rsidRPr="00451226">
              <w:rPr>
                <w:rFonts w:cs="Times New Roman"/>
                <w:b/>
                <w:color w:val="000000"/>
                <w:sz w:val="22"/>
                <w:szCs w:val="22"/>
                <w:lang w:eastAsia="ru-RU"/>
              </w:rPr>
              <w:t>506</w:t>
            </w:r>
            <w:r w:rsidR="00B715DB" w:rsidRPr="00451226">
              <w:rPr>
                <w:rFonts w:cs="Times New Roman"/>
                <w:b/>
                <w:color w:val="000000"/>
                <w:sz w:val="22"/>
                <w:szCs w:val="22"/>
                <w:lang w:eastAsia="ru-RU"/>
              </w:rPr>
              <w:t>,</w:t>
            </w:r>
            <w:r w:rsidRPr="00451226">
              <w:rPr>
                <w:rFonts w:cs="Times New Roman"/>
                <w:b/>
                <w:color w:val="000000"/>
                <w:sz w:val="22"/>
                <w:szCs w:val="22"/>
                <w:lang w:eastAsia="ru-RU"/>
              </w:rPr>
              <w:t>3</w:t>
            </w:r>
          </w:p>
        </w:tc>
        <w:tc>
          <w:tcPr>
            <w:tcW w:w="448" w:type="pct"/>
          </w:tcPr>
          <w:p w:rsidR="00B715DB" w:rsidRPr="00451226" w:rsidRDefault="00157F36"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w:t>
            </w:r>
            <w:r w:rsidR="00B715DB" w:rsidRPr="00451226">
              <w:rPr>
                <w:rFonts w:cs="Times New Roman"/>
                <w:b/>
                <w:color w:val="000000"/>
                <w:sz w:val="22"/>
                <w:szCs w:val="22"/>
                <w:lang w:eastAsia="ru-RU"/>
              </w:rPr>
              <w:t xml:space="preserve"> </w:t>
            </w:r>
            <w:r w:rsidRPr="00451226">
              <w:rPr>
                <w:rFonts w:cs="Times New Roman"/>
                <w:b/>
                <w:color w:val="000000"/>
                <w:sz w:val="22"/>
                <w:szCs w:val="22"/>
                <w:lang w:eastAsia="ru-RU"/>
              </w:rPr>
              <w:t>510</w:t>
            </w:r>
            <w:r w:rsidR="00B715DB" w:rsidRPr="00451226">
              <w:rPr>
                <w:rFonts w:cs="Times New Roman"/>
                <w:b/>
                <w:color w:val="000000"/>
                <w:sz w:val="22"/>
                <w:szCs w:val="22"/>
                <w:lang w:eastAsia="ru-RU"/>
              </w:rPr>
              <w:t>,</w:t>
            </w:r>
            <w:r w:rsidRPr="00451226">
              <w:rPr>
                <w:rFonts w:cs="Times New Roman"/>
                <w:b/>
                <w:color w:val="000000"/>
                <w:sz w:val="22"/>
                <w:szCs w:val="22"/>
                <w:lang w:eastAsia="ru-RU"/>
              </w:rPr>
              <w:t>0</w:t>
            </w:r>
          </w:p>
        </w:tc>
        <w:tc>
          <w:tcPr>
            <w:tcW w:w="448" w:type="pct"/>
          </w:tcPr>
          <w:p w:rsidR="00B715DB" w:rsidRPr="00451226" w:rsidRDefault="00B715DB" w:rsidP="002B1142">
            <w:pPr>
              <w:contextualSpacing/>
              <w:jc w:val="center"/>
              <w:rPr>
                <w:rFonts w:cs="Times New Roman"/>
                <w:b/>
                <w:color w:val="000000"/>
                <w:sz w:val="22"/>
                <w:szCs w:val="22"/>
                <w:lang w:eastAsia="ru-RU"/>
              </w:rPr>
            </w:pPr>
            <w:r w:rsidRPr="00451226">
              <w:rPr>
                <w:rFonts w:cs="Times New Roman"/>
                <w:b/>
                <w:color w:val="000000"/>
                <w:sz w:val="22"/>
                <w:szCs w:val="22"/>
                <w:lang w:eastAsia="ru-RU"/>
              </w:rPr>
              <w:t>4</w:t>
            </w:r>
            <w:r w:rsidR="00157F36" w:rsidRPr="00451226">
              <w:rPr>
                <w:rFonts w:cs="Times New Roman"/>
                <w:b/>
                <w:color w:val="000000"/>
                <w:sz w:val="22"/>
                <w:szCs w:val="22"/>
                <w:lang w:eastAsia="ru-RU"/>
              </w:rPr>
              <w:t xml:space="preserve"> 513</w:t>
            </w:r>
            <w:r w:rsidRPr="00451226">
              <w:rPr>
                <w:rFonts w:cs="Times New Roman"/>
                <w:b/>
                <w:color w:val="000000"/>
                <w:sz w:val="22"/>
                <w:szCs w:val="22"/>
                <w:lang w:eastAsia="ru-RU"/>
              </w:rPr>
              <w:t>,9</w:t>
            </w:r>
          </w:p>
        </w:tc>
        <w:tc>
          <w:tcPr>
            <w:tcW w:w="447" w:type="pct"/>
          </w:tcPr>
          <w:p w:rsidR="00B715DB" w:rsidRPr="00451226" w:rsidRDefault="00B715DB"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w:t>
            </w:r>
            <w:r w:rsidR="00157F36" w:rsidRPr="00451226">
              <w:rPr>
                <w:rFonts w:cs="Times New Roman"/>
                <w:b/>
                <w:color w:val="000000"/>
                <w:sz w:val="22"/>
                <w:szCs w:val="22"/>
                <w:lang w:eastAsia="ru-RU"/>
              </w:rPr>
              <w:t xml:space="preserve"> </w:t>
            </w:r>
            <w:r w:rsidRPr="00451226">
              <w:rPr>
                <w:rFonts w:cs="Times New Roman"/>
                <w:b/>
                <w:color w:val="000000"/>
                <w:sz w:val="22"/>
                <w:szCs w:val="22"/>
                <w:lang w:eastAsia="ru-RU"/>
              </w:rPr>
              <w:t>5</w:t>
            </w:r>
            <w:r w:rsidR="00157F36" w:rsidRPr="00451226">
              <w:rPr>
                <w:rFonts w:cs="Times New Roman"/>
                <w:b/>
                <w:color w:val="000000"/>
                <w:sz w:val="22"/>
                <w:szCs w:val="22"/>
                <w:lang w:eastAsia="ru-RU"/>
              </w:rPr>
              <w:t>17</w:t>
            </w:r>
            <w:r w:rsidRPr="00451226">
              <w:rPr>
                <w:rFonts w:cs="Times New Roman"/>
                <w:b/>
                <w:color w:val="000000"/>
                <w:sz w:val="22"/>
                <w:szCs w:val="22"/>
                <w:lang w:eastAsia="ru-RU"/>
              </w:rPr>
              <w:t>,</w:t>
            </w:r>
            <w:r w:rsidR="00157F36" w:rsidRPr="00451226">
              <w:rPr>
                <w:rFonts w:cs="Times New Roman"/>
                <w:b/>
                <w:color w:val="000000"/>
                <w:sz w:val="22"/>
                <w:szCs w:val="22"/>
                <w:lang w:eastAsia="ru-RU"/>
              </w:rPr>
              <w:t>9</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0709</w:t>
            </w:r>
          </w:p>
        </w:tc>
        <w:tc>
          <w:tcPr>
            <w:tcW w:w="486"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0190000000</w:t>
            </w:r>
          </w:p>
        </w:tc>
        <w:tc>
          <w:tcPr>
            <w:tcW w:w="316" w:type="pct"/>
          </w:tcPr>
          <w:p w:rsidR="00B715DB" w:rsidRPr="00464E7F" w:rsidRDefault="00B715DB"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B715DB" w:rsidRPr="00451226" w:rsidRDefault="00451226" w:rsidP="008D2CB3">
            <w:pPr>
              <w:jc w:val="center"/>
              <w:rPr>
                <w:rFonts w:cs="Times New Roman"/>
                <w:b/>
                <w:color w:val="000000"/>
                <w:sz w:val="22"/>
                <w:szCs w:val="22"/>
              </w:rPr>
            </w:pPr>
            <w:r w:rsidRPr="00451226">
              <w:rPr>
                <w:rFonts w:cs="Times New Roman"/>
                <w:b/>
                <w:color w:val="000000"/>
                <w:sz w:val="22"/>
                <w:szCs w:val="22"/>
              </w:rPr>
              <w:t>4 502,7</w:t>
            </w:r>
          </w:p>
        </w:tc>
        <w:tc>
          <w:tcPr>
            <w:tcW w:w="448" w:type="pct"/>
          </w:tcPr>
          <w:p w:rsidR="00B715DB" w:rsidRPr="00451226" w:rsidRDefault="00451226" w:rsidP="008D2CB3">
            <w:pPr>
              <w:jc w:val="center"/>
              <w:rPr>
                <w:rFonts w:cs="Times New Roman"/>
                <w:b/>
                <w:color w:val="000000"/>
                <w:sz w:val="22"/>
                <w:szCs w:val="22"/>
              </w:rPr>
            </w:pPr>
            <w:r w:rsidRPr="00451226">
              <w:rPr>
                <w:rFonts w:cs="Times New Roman"/>
                <w:b/>
                <w:color w:val="000000"/>
                <w:sz w:val="22"/>
                <w:szCs w:val="22"/>
                <w:lang w:eastAsia="ru-RU"/>
              </w:rPr>
              <w:t>4 506,3</w:t>
            </w:r>
          </w:p>
        </w:tc>
        <w:tc>
          <w:tcPr>
            <w:tcW w:w="448" w:type="pct"/>
          </w:tcPr>
          <w:p w:rsidR="00B715DB" w:rsidRPr="00451226" w:rsidRDefault="00451226" w:rsidP="008D2CB3">
            <w:pPr>
              <w:jc w:val="center"/>
              <w:rPr>
                <w:rFonts w:cs="Times New Roman"/>
                <w:b/>
                <w:color w:val="000000"/>
                <w:sz w:val="22"/>
                <w:szCs w:val="22"/>
              </w:rPr>
            </w:pPr>
            <w:r w:rsidRPr="00451226">
              <w:rPr>
                <w:rFonts w:cs="Times New Roman"/>
                <w:b/>
                <w:color w:val="000000"/>
                <w:sz w:val="22"/>
                <w:szCs w:val="22"/>
                <w:lang w:eastAsia="ru-RU"/>
              </w:rPr>
              <w:t>4 510,0</w:t>
            </w:r>
          </w:p>
        </w:tc>
        <w:tc>
          <w:tcPr>
            <w:tcW w:w="448" w:type="pct"/>
          </w:tcPr>
          <w:p w:rsidR="00B715DB" w:rsidRPr="00451226" w:rsidRDefault="00451226" w:rsidP="008D2CB3">
            <w:pPr>
              <w:jc w:val="center"/>
              <w:rPr>
                <w:rFonts w:cs="Times New Roman"/>
                <w:b/>
                <w:bCs/>
                <w:sz w:val="22"/>
                <w:szCs w:val="22"/>
              </w:rPr>
            </w:pPr>
            <w:r w:rsidRPr="00451226">
              <w:rPr>
                <w:rFonts w:cs="Times New Roman"/>
                <w:b/>
                <w:color w:val="000000"/>
                <w:sz w:val="22"/>
                <w:szCs w:val="22"/>
                <w:lang w:eastAsia="ru-RU"/>
              </w:rPr>
              <w:t>4 513,9</w:t>
            </w:r>
          </w:p>
        </w:tc>
        <w:tc>
          <w:tcPr>
            <w:tcW w:w="447" w:type="pct"/>
          </w:tcPr>
          <w:p w:rsidR="00B715DB" w:rsidRPr="00451226" w:rsidRDefault="00451226" w:rsidP="007976B9">
            <w:pPr>
              <w:jc w:val="center"/>
              <w:rPr>
                <w:rFonts w:cs="Times New Roman"/>
                <w:b/>
                <w:bCs/>
                <w:sz w:val="22"/>
                <w:szCs w:val="22"/>
              </w:rPr>
            </w:pPr>
            <w:r w:rsidRPr="00451226">
              <w:rPr>
                <w:rFonts w:cs="Times New Roman"/>
                <w:b/>
                <w:color w:val="000000"/>
                <w:sz w:val="22"/>
                <w:szCs w:val="22"/>
                <w:lang w:eastAsia="ru-RU"/>
              </w:rPr>
              <w:t>4 517,9</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b/>
                <w:color w:val="000000"/>
                <w:sz w:val="22"/>
                <w:szCs w:val="22"/>
              </w:rPr>
            </w:pPr>
          </w:p>
        </w:tc>
        <w:tc>
          <w:tcPr>
            <w:tcW w:w="372" w:type="pct"/>
          </w:tcPr>
          <w:p w:rsidR="00B715DB" w:rsidRPr="00464E7F" w:rsidRDefault="00B715DB" w:rsidP="007976B9">
            <w:pPr>
              <w:jc w:val="both"/>
              <w:rPr>
                <w:rFonts w:cs="Times New Roman"/>
                <w:b/>
                <w:i/>
                <w:color w:val="000000"/>
                <w:sz w:val="22"/>
                <w:szCs w:val="22"/>
              </w:rPr>
            </w:pPr>
            <w:r w:rsidRPr="00464E7F">
              <w:rPr>
                <w:rFonts w:cs="Times New Roman"/>
                <w:b/>
                <w:i/>
                <w:color w:val="000000"/>
                <w:sz w:val="22"/>
                <w:szCs w:val="22"/>
              </w:rPr>
              <w:t>0709</w:t>
            </w:r>
          </w:p>
        </w:tc>
        <w:tc>
          <w:tcPr>
            <w:tcW w:w="486" w:type="pct"/>
          </w:tcPr>
          <w:p w:rsidR="00B715DB" w:rsidRPr="00464E7F" w:rsidRDefault="00B715DB" w:rsidP="007976B9">
            <w:pPr>
              <w:jc w:val="both"/>
              <w:rPr>
                <w:rFonts w:cs="Times New Roman"/>
                <w:b/>
                <w:i/>
                <w:color w:val="000000"/>
                <w:sz w:val="22"/>
                <w:szCs w:val="22"/>
              </w:rPr>
            </w:pPr>
            <w:r w:rsidRPr="00464E7F">
              <w:rPr>
                <w:rFonts w:cs="Times New Roman"/>
                <w:b/>
                <w:i/>
                <w:color w:val="000000"/>
                <w:sz w:val="22"/>
                <w:szCs w:val="22"/>
              </w:rPr>
              <w:t>0190100190</w:t>
            </w:r>
          </w:p>
        </w:tc>
        <w:tc>
          <w:tcPr>
            <w:tcW w:w="316" w:type="pct"/>
          </w:tcPr>
          <w:p w:rsidR="00B715DB" w:rsidRPr="00464E7F" w:rsidRDefault="00B715DB"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B715DB" w:rsidRPr="00451226" w:rsidRDefault="00451226" w:rsidP="007976B9">
            <w:pPr>
              <w:jc w:val="center"/>
              <w:rPr>
                <w:rFonts w:cs="Times New Roman"/>
                <w:b/>
                <w:color w:val="000000"/>
                <w:sz w:val="22"/>
                <w:szCs w:val="22"/>
              </w:rPr>
            </w:pPr>
            <w:r>
              <w:rPr>
                <w:rFonts w:cs="Times New Roman"/>
                <w:b/>
                <w:color w:val="000000"/>
                <w:sz w:val="22"/>
                <w:szCs w:val="22"/>
              </w:rPr>
              <w:t>89,5</w:t>
            </w:r>
          </w:p>
        </w:tc>
        <w:tc>
          <w:tcPr>
            <w:tcW w:w="448" w:type="pct"/>
          </w:tcPr>
          <w:p w:rsidR="00B715DB" w:rsidRPr="00451226" w:rsidRDefault="00451226" w:rsidP="007976B9">
            <w:pPr>
              <w:jc w:val="center"/>
              <w:rPr>
                <w:rFonts w:cs="Times New Roman"/>
                <w:b/>
                <w:color w:val="000000"/>
                <w:sz w:val="22"/>
                <w:szCs w:val="22"/>
              </w:rPr>
            </w:pPr>
            <w:r>
              <w:rPr>
                <w:rFonts w:cs="Times New Roman"/>
                <w:b/>
                <w:color w:val="000000"/>
                <w:sz w:val="22"/>
                <w:szCs w:val="22"/>
              </w:rPr>
              <w:t>93,1</w:t>
            </w:r>
          </w:p>
        </w:tc>
        <w:tc>
          <w:tcPr>
            <w:tcW w:w="448" w:type="pct"/>
          </w:tcPr>
          <w:p w:rsidR="00B715DB" w:rsidRPr="00451226" w:rsidRDefault="00451226" w:rsidP="007976B9">
            <w:pPr>
              <w:jc w:val="center"/>
              <w:rPr>
                <w:rFonts w:cs="Times New Roman"/>
                <w:b/>
                <w:color w:val="000000"/>
                <w:sz w:val="22"/>
                <w:szCs w:val="22"/>
              </w:rPr>
            </w:pPr>
            <w:r>
              <w:rPr>
                <w:rFonts w:cs="Times New Roman"/>
                <w:b/>
                <w:color w:val="000000"/>
                <w:sz w:val="22"/>
                <w:szCs w:val="22"/>
              </w:rPr>
              <w:t>96,8</w:t>
            </w:r>
          </w:p>
        </w:tc>
        <w:tc>
          <w:tcPr>
            <w:tcW w:w="448" w:type="pct"/>
          </w:tcPr>
          <w:p w:rsidR="00B715DB" w:rsidRPr="00451226" w:rsidRDefault="00451226" w:rsidP="007976B9">
            <w:pPr>
              <w:jc w:val="center"/>
              <w:rPr>
                <w:rFonts w:cs="Times New Roman"/>
                <w:b/>
                <w:sz w:val="22"/>
                <w:szCs w:val="22"/>
              </w:rPr>
            </w:pPr>
            <w:r>
              <w:rPr>
                <w:rFonts w:cs="Times New Roman"/>
                <w:b/>
                <w:sz w:val="22"/>
                <w:szCs w:val="22"/>
              </w:rPr>
              <w:t>100,7</w:t>
            </w:r>
          </w:p>
        </w:tc>
        <w:tc>
          <w:tcPr>
            <w:tcW w:w="447" w:type="pct"/>
          </w:tcPr>
          <w:p w:rsidR="00B715DB" w:rsidRPr="00451226" w:rsidRDefault="00451226" w:rsidP="007976B9">
            <w:pPr>
              <w:jc w:val="center"/>
              <w:rPr>
                <w:rFonts w:cs="Times New Roman"/>
                <w:b/>
                <w:sz w:val="22"/>
                <w:szCs w:val="22"/>
              </w:rPr>
            </w:pPr>
            <w:r>
              <w:rPr>
                <w:rFonts w:cs="Times New Roman"/>
                <w:b/>
                <w:sz w:val="22"/>
                <w:szCs w:val="22"/>
              </w:rPr>
              <w:t>104,7</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color w:val="000000"/>
                <w:sz w:val="22"/>
                <w:szCs w:val="22"/>
              </w:rPr>
            </w:pPr>
          </w:p>
        </w:tc>
        <w:tc>
          <w:tcPr>
            <w:tcW w:w="372"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100</w:t>
            </w:r>
          </w:p>
        </w:tc>
        <w:tc>
          <w:tcPr>
            <w:tcW w:w="448" w:type="pct"/>
          </w:tcPr>
          <w:p w:rsidR="00B715DB" w:rsidRPr="00451226" w:rsidRDefault="00451226" w:rsidP="007976B9">
            <w:pPr>
              <w:jc w:val="center"/>
              <w:rPr>
                <w:rFonts w:cs="Times New Roman"/>
                <w:b/>
                <w:color w:val="000000"/>
                <w:sz w:val="22"/>
                <w:szCs w:val="22"/>
              </w:rPr>
            </w:pPr>
            <w:r>
              <w:rPr>
                <w:rFonts w:cs="Times New Roman"/>
                <w:b/>
                <w:color w:val="000000"/>
                <w:sz w:val="22"/>
                <w:szCs w:val="22"/>
              </w:rPr>
              <w:t>4 413,2</w:t>
            </w:r>
          </w:p>
        </w:tc>
        <w:tc>
          <w:tcPr>
            <w:tcW w:w="448" w:type="pct"/>
          </w:tcPr>
          <w:p w:rsidR="00B715DB" w:rsidRPr="00451226" w:rsidRDefault="00451226" w:rsidP="007976B9">
            <w:pPr>
              <w:jc w:val="center"/>
              <w:rPr>
                <w:rFonts w:cs="Times New Roman"/>
                <w:color w:val="000000"/>
                <w:sz w:val="22"/>
                <w:szCs w:val="22"/>
              </w:rPr>
            </w:pPr>
            <w:r>
              <w:rPr>
                <w:rFonts w:cs="Times New Roman"/>
                <w:b/>
                <w:color w:val="000000"/>
                <w:sz w:val="22"/>
                <w:szCs w:val="22"/>
              </w:rPr>
              <w:t>4 413,2</w:t>
            </w:r>
          </w:p>
        </w:tc>
        <w:tc>
          <w:tcPr>
            <w:tcW w:w="448" w:type="pct"/>
          </w:tcPr>
          <w:p w:rsidR="00B715DB" w:rsidRPr="00451226" w:rsidRDefault="00451226" w:rsidP="007976B9">
            <w:pPr>
              <w:jc w:val="center"/>
              <w:rPr>
                <w:rFonts w:cs="Times New Roman"/>
                <w:color w:val="000000"/>
                <w:sz w:val="22"/>
                <w:szCs w:val="22"/>
              </w:rPr>
            </w:pPr>
            <w:r>
              <w:rPr>
                <w:rFonts w:cs="Times New Roman"/>
                <w:b/>
                <w:color w:val="000000"/>
                <w:sz w:val="22"/>
                <w:szCs w:val="22"/>
              </w:rPr>
              <w:t>4 413,2</w:t>
            </w:r>
          </w:p>
        </w:tc>
        <w:tc>
          <w:tcPr>
            <w:tcW w:w="448" w:type="pct"/>
          </w:tcPr>
          <w:p w:rsidR="00B715DB" w:rsidRPr="00451226" w:rsidRDefault="00451226" w:rsidP="007976B9">
            <w:pPr>
              <w:jc w:val="center"/>
              <w:rPr>
                <w:rFonts w:cs="Times New Roman"/>
                <w:sz w:val="22"/>
                <w:szCs w:val="22"/>
              </w:rPr>
            </w:pPr>
            <w:r>
              <w:rPr>
                <w:rFonts w:cs="Times New Roman"/>
                <w:b/>
                <w:color w:val="000000"/>
                <w:sz w:val="22"/>
                <w:szCs w:val="22"/>
              </w:rPr>
              <w:t>4 413,2</w:t>
            </w:r>
          </w:p>
        </w:tc>
        <w:tc>
          <w:tcPr>
            <w:tcW w:w="447" w:type="pct"/>
          </w:tcPr>
          <w:p w:rsidR="00B715DB" w:rsidRPr="00451226" w:rsidRDefault="00451226" w:rsidP="007976B9">
            <w:pPr>
              <w:jc w:val="center"/>
              <w:rPr>
                <w:rFonts w:cs="Times New Roman"/>
                <w:sz w:val="22"/>
                <w:szCs w:val="22"/>
              </w:rPr>
            </w:pPr>
            <w:r>
              <w:rPr>
                <w:rFonts w:cs="Times New Roman"/>
                <w:b/>
                <w:color w:val="000000"/>
                <w:sz w:val="22"/>
                <w:szCs w:val="22"/>
              </w:rPr>
              <w:t>4 413,2</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color w:val="000000"/>
                <w:sz w:val="22"/>
                <w:szCs w:val="22"/>
              </w:rPr>
            </w:pPr>
          </w:p>
        </w:tc>
        <w:tc>
          <w:tcPr>
            <w:tcW w:w="372"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200</w:t>
            </w:r>
          </w:p>
        </w:tc>
        <w:tc>
          <w:tcPr>
            <w:tcW w:w="448" w:type="pct"/>
          </w:tcPr>
          <w:p w:rsidR="00B715DB" w:rsidRPr="00451226" w:rsidRDefault="00B715DB"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B715DB" w:rsidRPr="00451226" w:rsidRDefault="00B715DB" w:rsidP="007976B9">
            <w:pPr>
              <w:jc w:val="center"/>
              <w:rPr>
                <w:rFonts w:cs="Times New Roman"/>
                <w:color w:val="000000"/>
                <w:sz w:val="22"/>
                <w:szCs w:val="22"/>
              </w:rPr>
            </w:pPr>
            <w:r w:rsidRPr="00451226">
              <w:rPr>
                <w:rFonts w:cs="Times New Roman"/>
                <w:color w:val="000000"/>
                <w:sz w:val="22"/>
                <w:szCs w:val="22"/>
              </w:rPr>
              <w:t>53,6</w:t>
            </w:r>
          </w:p>
        </w:tc>
        <w:tc>
          <w:tcPr>
            <w:tcW w:w="448" w:type="pct"/>
          </w:tcPr>
          <w:p w:rsidR="00B715DB" w:rsidRPr="00451226" w:rsidRDefault="00B715DB" w:rsidP="007976B9">
            <w:pPr>
              <w:jc w:val="center"/>
              <w:rPr>
                <w:rFonts w:cs="Times New Roman"/>
                <w:color w:val="000000"/>
                <w:sz w:val="22"/>
                <w:szCs w:val="22"/>
              </w:rPr>
            </w:pPr>
            <w:r w:rsidRPr="00451226">
              <w:rPr>
                <w:rFonts w:cs="Times New Roman"/>
                <w:color w:val="000000"/>
                <w:sz w:val="22"/>
                <w:szCs w:val="22"/>
              </w:rPr>
              <w:t>85,8</w:t>
            </w:r>
          </w:p>
        </w:tc>
        <w:tc>
          <w:tcPr>
            <w:tcW w:w="448" w:type="pct"/>
          </w:tcPr>
          <w:p w:rsidR="00B715DB" w:rsidRPr="00451226" w:rsidRDefault="00B715DB" w:rsidP="007976B9">
            <w:pPr>
              <w:jc w:val="center"/>
              <w:rPr>
                <w:rFonts w:cs="Times New Roman"/>
                <w:sz w:val="22"/>
                <w:szCs w:val="22"/>
              </w:rPr>
            </w:pPr>
            <w:r w:rsidRPr="00451226">
              <w:rPr>
                <w:rFonts w:cs="Times New Roman"/>
                <w:sz w:val="22"/>
                <w:szCs w:val="22"/>
              </w:rPr>
              <w:t>85,9</w:t>
            </w:r>
          </w:p>
        </w:tc>
        <w:tc>
          <w:tcPr>
            <w:tcW w:w="447" w:type="pct"/>
          </w:tcPr>
          <w:p w:rsidR="00B715DB" w:rsidRPr="00451226" w:rsidRDefault="00B715DB" w:rsidP="007976B9">
            <w:pPr>
              <w:jc w:val="center"/>
              <w:rPr>
                <w:rFonts w:cs="Times New Roman"/>
                <w:sz w:val="22"/>
                <w:szCs w:val="22"/>
              </w:rPr>
            </w:pPr>
            <w:r w:rsidRPr="00451226">
              <w:rPr>
                <w:rFonts w:cs="Times New Roman"/>
                <w:sz w:val="22"/>
                <w:szCs w:val="22"/>
              </w:rPr>
              <w:t>89,5</w:t>
            </w:r>
          </w:p>
        </w:tc>
      </w:tr>
      <w:tr w:rsidR="00B715DB" w:rsidRPr="00464E7F" w:rsidTr="00F0615C">
        <w:tc>
          <w:tcPr>
            <w:tcW w:w="638" w:type="pct"/>
            <w:vMerge/>
          </w:tcPr>
          <w:p w:rsidR="00B715DB" w:rsidRPr="00464E7F" w:rsidRDefault="00B715DB" w:rsidP="007976B9">
            <w:pPr>
              <w:jc w:val="center"/>
              <w:rPr>
                <w:rFonts w:cs="Times New Roman"/>
                <w:color w:val="000000"/>
                <w:sz w:val="22"/>
                <w:szCs w:val="22"/>
              </w:rPr>
            </w:pPr>
          </w:p>
        </w:tc>
        <w:tc>
          <w:tcPr>
            <w:tcW w:w="635" w:type="pct"/>
            <w:vMerge/>
          </w:tcPr>
          <w:p w:rsidR="00B715DB" w:rsidRPr="00464E7F" w:rsidRDefault="00B715DB" w:rsidP="007976B9">
            <w:pPr>
              <w:jc w:val="center"/>
              <w:rPr>
                <w:rFonts w:cs="Times New Roman"/>
                <w:color w:val="000000"/>
                <w:sz w:val="22"/>
                <w:szCs w:val="22"/>
              </w:rPr>
            </w:pPr>
          </w:p>
        </w:tc>
        <w:tc>
          <w:tcPr>
            <w:tcW w:w="315" w:type="pct"/>
          </w:tcPr>
          <w:p w:rsidR="00B715DB" w:rsidRPr="00464E7F" w:rsidRDefault="00B715DB" w:rsidP="007976B9">
            <w:pPr>
              <w:jc w:val="both"/>
              <w:rPr>
                <w:rFonts w:cs="Times New Roman"/>
                <w:color w:val="000000"/>
                <w:sz w:val="22"/>
                <w:szCs w:val="22"/>
              </w:rPr>
            </w:pPr>
          </w:p>
        </w:tc>
        <w:tc>
          <w:tcPr>
            <w:tcW w:w="372"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B715DB" w:rsidRPr="00464E7F" w:rsidRDefault="00B715DB" w:rsidP="007976B9">
            <w:pPr>
              <w:jc w:val="both"/>
              <w:rPr>
                <w:rFonts w:cs="Times New Roman"/>
                <w:color w:val="000000"/>
                <w:sz w:val="22"/>
                <w:szCs w:val="22"/>
              </w:rPr>
            </w:pPr>
            <w:r w:rsidRPr="00464E7F">
              <w:rPr>
                <w:rFonts w:cs="Times New Roman"/>
                <w:color w:val="000000"/>
                <w:sz w:val="22"/>
                <w:szCs w:val="22"/>
              </w:rPr>
              <w:t>800</w:t>
            </w:r>
          </w:p>
        </w:tc>
        <w:tc>
          <w:tcPr>
            <w:tcW w:w="448" w:type="pct"/>
          </w:tcPr>
          <w:p w:rsidR="00B715DB" w:rsidRPr="00451226" w:rsidRDefault="00B715DB"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B715DB" w:rsidRPr="00451226" w:rsidRDefault="00B715DB" w:rsidP="007976B9">
            <w:pPr>
              <w:jc w:val="center"/>
              <w:rPr>
                <w:rFonts w:cs="Times New Roman"/>
                <w:color w:val="000000"/>
                <w:sz w:val="22"/>
                <w:szCs w:val="22"/>
              </w:rPr>
            </w:pPr>
            <w:r w:rsidRPr="00451226">
              <w:rPr>
                <w:rFonts w:cs="Times New Roman"/>
                <w:color w:val="000000"/>
                <w:sz w:val="22"/>
                <w:szCs w:val="22"/>
              </w:rPr>
              <w:t>0,3</w:t>
            </w:r>
          </w:p>
        </w:tc>
        <w:tc>
          <w:tcPr>
            <w:tcW w:w="448" w:type="pct"/>
          </w:tcPr>
          <w:p w:rsidR="00B715DB" w:rsidRPr="00451226" w:rsidRDefault="00B715DB" w:rsidP="007976B9">
            <w:pPr>
              <w:jc w:val="center"/>
              <w:rPr>
                <w:rFonts w:cs="Times New Roman"/>
                <w:color w:val="000000"/>
                <w:sz w:val="22"/>
                <w:szCs w:val="22"/>
              </w:rPr>
            </w:pPr>
            <w:r w:rsidRPr="00451226">
              <w:rPr>
                <w:rFonts w:cs="Times New Roman"/>
                <w:color w:val="000000"/>
                <w:sz w:val="22"/>
                <w:szCs w:val="22"/>
              </w:rPr>
              <w:t>0,1</w:t>
            </w:r>
          </w:p>
        </w:tc>
        <w:tc>
          <w:tcPr>
            <w:tcW w:w="448" w:type="pct"/>
          </w:tcPr>
          <w:p w:rsidR="00B715DB" w:rsidRPr="00451226" w:rsidRDefault="00B715DB" w:rsidP="007976B9">
            <w:pPr>
              <w:jc w:val="center"/>
              <w:rPr>
                <w:rFonts w:cs="Times New Roman"/>
                <w:sz w:val="22"/>
                <w:szCs w:val="22"/>
              </w:rPr>
            </w:pPr>
            <w:r w:rsidRPr="00451226">
              <w:rPr>
                <w:rFonts w:cs="Times New Roman"/>
                <w:sz w:val="22"/>
                <w:szCs w:val="22"/>
              </w:rPr>
              <w:t>-</w:t>
            </w:r>
          </w:p>
        </w:tc>
        <w:tc>
          <w:tcPr>
            <w:tcW w:w="447" w:type="pct"/>
          </w:tcPr>
          <w:p w:rsidR="00B715DB" w:rsidRPr="00451226" w:rsidRDefault="00B715DB" w:rsidP="007976B9">
            <w:pPr>
              <w:jc w:val="center"/>
              <w:rPr>
                <w:rFonts w:cs="Times New Roman"/>
                <w:sz w:val="22"/>
                <w:szCs w:val="22"/>
              </w:rPr>
            </w:pPr>
            <w:r w:rsidRPr="00451226">
              <w:rPr>
                <w:rFonts w:cs="Times New Roman"/>
                <w:sz w:val="22"/>
                <w:szCs w:val="22"/>
              </w:rPr>
              <w:t>-</w:t>
            </w:r>
          </w:p>
        </w:tc>
      </w:tr>
    </w:tbl>
    <w:p w:rsidR="00464E7F" w:rsidRDefault="00464E7F" w:rsidP="000E58BF">
      <w:pPr>
        <w:autoSpaceDE w:val="0"/>
        <w:autoSpaceDN w:val="0"/>
        <w:adjustRightInd w:val="0"/>
        <w:rPr>
          <w:rFonts w:cs="Times New Roman"/>
          <w:b/>
          <w:bCs/>
          <w:color w:val="000000"/>
          <w:lang w:eastAsia="ru-RU"/>
        </w:rPr>
        <w:sectPr w:rsidR="00464E7F" w:rsidSect="00464E7F">
          <w:pgSz w:w="16838" w:h="11906" w:orient="landscape"/>
          <w:pgMar w:top="851" w:right="1134" w:bottom="1134" w:left="567" w:header="709" w:footer="709" w:gutter="0"/>
          <w:cols w:space="708"/>
          <w:docGrid w:linePitch="360"/>
        </w:sectPr>
      </w:pPr>
    </w:p>
    <w:p w:rsidR="000E58BF" w:rsidRPr="00464E7F" w:rsidRDefault="000E58BF" w:rsidP="000E58BF">
      <w:pPr>
        <w:autoSpaceDE w:val="0"/>
        <w:autoSpaceDN w:val="0"/>
        <w:adjustRightInd w:val="0"/>
        <w:rPr>
          <w:rFonts w:cs="Times New Roman"/>
          <w:b/>
          <w:bCs/>
          <w:color w:val="000000"/>
          <w:lang w:eastAsia="ru-RU"/>
        </w:rPr>
      </w:pPr>
    </w:p>
    <w:p w:rsidR="000E58BF" w:rsidRPr="00464E7F" w:rsidRDefault="000E58BF" w:rsidP="000E58BF">
      <w:pPr>
        <w:autoSpaceDE w:val="0"/>
        <w:autoSpaceDN w:val="0"/>
        <w:adjustRightInd w:val="0"/>
        <w:jc w:val="center"/>
        <w:rPr>
          <w:rFonts w:cs="Times New Roman"/>
          <w:b/>
          <w:bCs/>
          <w:color w:val="000000"/>
          <w:lang w:eastAsia="ru-RU"/>
        </w:rPr>
      </w:pPr>
      <w:r w:rsidRPr="00464E7F">
        <w:rPr>
          <w:rFonts w:cs="Times New Roman"/>
          <w:b/>
          <w:bCs/>
          <w:color w:val="000000"/>
          <w:lang w:eastAsia="ru-RU"/>
        </w:rPr>
        <w:t>3.10. ПОДПРОГРАММА А</w:t>
      </w:r>
    </w:p>
    <w:p w:rsidR="000E58BF" w:rsidRPr="00464E7F" w:rsidRDefault="000E58BF" w:rsidP="000E58BF">
      <w:pPr>
        <w:autoSpaceDE w:val="0"/>
        <w:autoSpaceDN w:val="0"/>
        <w:adjustRightInd w:val="0"/>
        <w:jc w:val="center"/>
        <w:rPr>
          <w:rFonts w:cs="Times New Roman"/>
          <w:b/>
          <w:bCs/>
          <w:color w:val="000000"/>
          <w:lang w:eastAsia="ru-RU"/>
        </w:rPr>
      </w:pPr>
      <w:r w:rsidRPr="00464E7F">
        <w:rPr>
          <w:rFonts w:cs="Times New Roman"/>
          <w:b/>
        </w:rPr>
        <w:t>«ЭНЕРГОСБЕРЕЖЕНИЕ И ПОВЫШЕНИЕ ЭНЕРГЕТИЧЕСКОЙ ЭФФЕКТИВНОСТИ ОБРАЗОВАТЕЛЬНЫХ УЧРЕЖДЕНИЙ»</w:t>
      </w:r>
    </w:p>
    <w:p w:rsidR="000E58BF" w:rsidRPr="00464E7F" w:rsidRDefault="000E58BF" w:rsidP="000E58BF">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0E58BF" w:rsidRPr="00464E7F" w:rsidRDefault="000E58BF" w:rsidP="000E58BF">
      <w:pPr>
        <w:autoSpaceDE w:val="0"/>
        <w:autoSpaceDN w:val="0"/>
        <w:adjustRightInd w:val="0"/>
        <w:jc w:val="center"/>
        <w:rPr>
          <w:rFonts w:cs="Times New Roman"/>
          <w:color w:val="000000"/>
          <w:lang w:eastAsia="ru-RU"/>
        </w:rPr>
      </w:pPr>
    </w:p>
    <w:p w:rsidR="000E58BF" w:rsidRPr="00464E7F" w:rsidRDefault="000E58BF" w:rsidP="000E58BF">
      <w:pPr>
        <w:jc w:val="center"/>
        <w:rPr>
          <w:rFonts w:cs="Times New Roman"/>
        </w:rPr>
      </w:pPr>
      <w:r w:rsidRPr="00464E7F">
        <w:rPr>
          <w:rFonts w:cs="Times New Roman"/>
        </w:rPr>
        <w:t>3.</w:t>
      </w:r>
      <w:r w:rsidRPr="00464E7F">
        <w:rPr>
          <w:rFonts w:cs="Times New Roman"/>
          <w:lang w:val="en-US"/>
        </w:rPr>
        <w:t>10</w:t>
      </w:r>
      <w:r w:rsidRPr="00464E7F">
        <w:rPr>
          <w:rFonts w:cs="Times New Roman"/>
        </w:rPr>
        <w:t>.1. ПАСПОРТ ПОДПРОГРАММЫ</w:t>
      </w:r>
    </w:p>
    <w:p w:rsidR="000E58BF" w:rsidRPr="00464E7F" w:rsidRDefault="000E58BF" w:rsidP="000E58BF">
      <w:pPr>
        <w:jc w:val="center"/>
        <w:rPr>
          <w:rFonts w:cs="Times New Roman"/>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9"/>
        <w:gridCol w:w="5953"/>
      </w:tblGrid>
      <w:tr w:rsidR="000E58BF" w:rsidRPr="00464E7F" w:rsidTr="007976B9">
        <w:tc>
          <w:tcPr>
            <w:tcW w:w="4359" w:type="dxa"/>
          </w:tcPr>
          <w:p w:rsidR="000E58BF" w:rsidRPr="00464E7F" w:rsidRDefault="000E58BF" w:rsidP="007976B9">
            <w:pPr>
              <w:rPr>
                <w:rFonts w:cs="Times New Roman"/>
                <w:b/>
                <w:bCs/>
                <w:i/>
                <w:iCs/>
              </w:rPr>
            </w:pPr>
            <w:r w:rsidRPr="00464E7F">
              <w:rPr>
                <w:rFonts w:cs="Times New Roman"/>
              </w:rPr>
              <w:t>1. Муниципальный заказчик - координатор подпрограммы</w:t>
            </w:r>
          </w:p>
        </w:tc>
        <w:tc>
          <w:tcPr>
            <w:tcW w:w="5953" w:type="dxa"/>
          </w:tcPr>
          <w:p w:rsidR="000E58BF" w:rsidRPr="00464E7F" w:rsidRDefault="000E58BF" w:rsidP="007976B9">
            <w:pPr>
              <w:rPr>
                <w:rFonts w:cs="Times New Roman"/>
                <w:b/>
                <w:bCs/>
                <w:i/>
                <w:iCs/>
              </w:rPr>
            </w:pPr>
            <w:r w:rsidRPr="00464E7F">
              <w:rPr>
                <w:rFonts w:cs="Times New Roman"/>
              </w:rPr>
              <w:t>управление образования и социально-правовой защиты детства администрации Балахнинского муниципального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2. Основание для разработки программы</w:t>
            </w:r>
          </w:p>
        </w:tc>
        <w:tc>
          <w:tcPr>
            <w:tcW w:w="5953" w:type="dxa"/>
          </w:tcPr>
          <w:p w:rsidR="000E58BF" w:rsidRPr="00464E7F" w:rsidRDefault="000E58BF" w:rsidP="007976B9">
            <w:pPr>
              <w:rPr>
                <w:rFonts w:cs="Times New Roman"/>
              </w:rPr>
            </w:pPr>
            <w:r w:rsidRPr="00464E7F">
              <w:rPr>
                <w:rFonts w:cs="Times New Roman"/>
              </w:rPr>
              <w:t>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E58BF" w:rsidRPr="00464E7F" w:rsidRDefault="000E58BF" w:rsidP="007976B9">
            <w:pPr>
              <w:rPr>
                <w:rFonts w:cs="Times New Roman"/>
              </w:rPr>
            </w:pPr>
            <w:r w:rsidRPr="00464E7F">
              <w:rPr>
                <w:rFonts w:cs="Times New Roman"/>
              </w:rPr>
              <w:t>Приказ министерства энергетики РФ №398 от 14июня 2014 года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3. Основные соискатели и соисполнители</w:t>
            </w:r>
          </w:p>
        </w:tc>
        <w:tc>
          <w:tcPr>
            <w:tcW w:w="5953" w:type="dxa"/>
          </w:tcPr>
          <w:p w:rsidR="000E58BF" w:rsidRPr="00464E7F" w:rsidRDefault="000E58BF" w:rsidP="007976B9">
            <w:pPr>
              <w:rPr>
                <w:rFonts w:cs="Times New Roman"/>
              </w:rPr>
            </w:pPr>
            <w:r w:rsidRPr="00464E7F">
              <w:rPr>
                <w:rFonts w:cs="Times New Roman"/>
              </w:rPr>
              <w:t>управление образования и социально-правовой защиты детства администрации Балахнинского муниципального района, образовательные организации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4. Цели и задачи Подпрограммы</w:t>
            </w:r>
          </w:p>
        </w:tc>
        <w:tc>
          <w:tcPr>
            <w:tcW w:w="5953" w:type="dxa"/>
          </w:tcPr>
          <w:p w:rsidR="000E58BF" w:rsidRPr="00464E7F" w:rsidRDefault="000E58BF" w:rsidP="007976B9">
            <w:pPr>
              <w:rPr>
                <w:rFonts w:cs="Times New Roman"/>
              </w:rPr>
            </w:pPr>
            <w:r w:rsidRPr="00464E7F">
              <w:rPr>
                <w:rFonts w:cs="Times New Roman"/>
              </w:rPr>
              <w:t>Повышение энергетической эффективности материально-технической базы учреждений образования Балахнинского муниципального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5. Сроки реализации программы</w:t>
            </w:r>
          </w:p>
        </w:tc>
        <w:tc>
          <w:tcPr>
            <w:tcW w:w="5953" w:type="dxa"/>
          </w:tcPr>
          <w:p w:rsidR="006B591A" w:rsidRPr="006B591A" w:rsidRDefault="006B591A" w:rsidP="006B591A">
            <w:pPr>
              <w:pStyle w:val="ad"/>
              <w:rPr>
                <w:rFonts w:cs="Times New Roman"/>
              </w:rPr>
            </w:pPr>
            <w:r w:rsidRPr="006B591A">
              <w:rPr>
                <w:rFonts w:cs="Times New Roman"/>
              </w:rPr>
              <w:t>Срок реализации: 2021-2025 гг.</w:t>
            </w:r>
          </w:p>
          <w:p w:rsidR="000E58BF" w:rsidRPr="00464E7F" w:rsidRDefault="000E58BF" w:rsidP="007976B9">
            <w:pPr>
              <w:pStyle w:val="ad"/>
              <w:rPr>
                <w:rFonts w:cs="Times New Roman"/>
              </w:rPr>
            </w:pP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6. Объемы бюджетных ассигнований Подпрограммы за счет средств местного бюджета</w:t>
            </w:r>
          </w:p>
        </w:tc>
        <w:tc>
          <w:tcPr>
            <w:tcW w:w="5953" w:type="dxa"/>
          </w:tcPr>
          <w:p w:rsidR="000E58BF" w:rsidRPr="00FC72E9" w:rsidRDefault="000E58BF" w:rsidP="007976B9">
            <w:pPr>
              <w:pStyle w:val="ad"/>
              <w:rPr>
                <w:rFonts w:cs="Times New Roman"/>
              </w:rPr>
            </w:pPr>
            <w:r w:rsidRPr="00FC72E9">
              <w:rPr>
                <w:rFonts w:cs="Times New Roman"/>
              </w:rPr>
              <w:t xml:space="preserve">Общий объем финансирования Подпрограммы за счет средств местного бюджета в ценах соответствующих лет по годам в тыс.рублей составляет:  </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21</w:t>
            </w:r>
            <w:r w:rsidRPr="00FC72E9">
              <w:rPr>
                <w:rFonts w:cs="Times New Roman"/>
              </w:rPr>
              <w:t xml:space="preserve"> год –</w:t>
            </w:r>
            <w:r w:rsidR="00F9337B" w:rsidRPr="00FC72E9">
              <w:rPr>
                <w:rFonts w:cs="Times New Roman"/>
              </w:rPr>
              <w:t xml:space="preserve"> 2 000,0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22</w:t>
            </w:r>
            <w:r w:rsidRPr="00FC72E9">
              <w:rPr>
                <w:rFonts w:cs="Times New Roman"/>
              </w:rPr>
              <w:t xml:space="preserve"> год –</w:t>
            </w:r>
            <w:r w:rsidR="00F9337B" w:rsidRPr="00FC72E9">
              <w:rPr>
                <w:rFonts w:cs="Times New Roman"/>
              </w:rPr>
              <w:t xml:space="preserve"> 2 000,0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23</w:t>
            </w:r>
            <w:r w:rsidRPr="00FC72E9">
              <w:rPr>
                <w:rFonts w:cs="Times New Roman"/>
              </w:rPr>
              <w:t xml:space="preserve"> год – </w:t>
            </w:r>
            <w:r w:rsidR="00F9337B" w:rsidRPr="00FC72E9">
              <w:rPr>
                <w:rFonts w:cs="Times New Roman"/>
              </w:rPr>
              <w:t>2 000,0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24</w:t>
            </w:r>
            <w:r w:rsidRPr="00FC72E9">
              <w:rPr>
                <w:rFonts w:cs="Times New Roman"/>
              </w:rPr>
              <w:t xml:space="preserve"> год –</w:t>
            </w:r>
            <w:r w:rsidR="00F9337B" w:rsidRPr="00FC72E9">
              <w:rPr>
                <w:rFonts w:cs="Times New Roman"/>
              </w:rPr>
              <w:t xml:space="preserve"> 2 000,0</w:t>
            </w:r>
          </w:p>
          <w:p w:rsidR="000E58BF" w:rsidRPr="00FC72E9" w:rsidRDefault="000E58BF" w:rsidP="007976B9">
            <w:pPr>
              <w:pStyle w:val="ad"/>
              <w:rPr>
                <w:rFonts w:cs="Times New Roman"/>
              </w:rPr>
            </w:pPr>
            <w:r w:rsidRPr="00FC72E9">
              <w:rPr>
                <w:rFonts w:cs="Times New Roman"/>
              </w:rPr>
              <w:t>202</w:t>
            </w:r>
            <w:r w:rsidR="002D4FCB" w:rsidRPr="00FC72E9">
              <w:rPr>
                <w:rFonts w:cs="Times New Roman"/>
              </w:rPr>
              <w:t>5</w:t>
            </w:r>
            <w:r w:rsidRPr="00FC72E9">
              <w:rPr>
                <w:rFonts w:cs="Times New Roman"/>
              </w:rPr>
              <w:t xml:space="preserve"> год –</w:t>
            </w:r>
            <w:r w:rsidR="00F9337B" w:rsidRPr="00FC72E9">
              <w:rPr>
                <w:rFonts w:cs="Times New Roman"/>
              </w:rPr>
              <w:t xml:space="preserve"> 2 000,0</w:t>
            </w:r>
          </w:p>
          <w:p w:rsidR="000E58BF" w:rsidRPr="00FC72E9" w:rsidRDefault="000E58BF" w:rsidP="007976B9">
            <w:pPr>
              <w:pStyle w:val="ad"/>
              <w:rPr>
                <w:rFonts w:cs="Times New Roman"/>
              </w:rPr>
            </w:pPr>
          </w:p>
          <w:p w:rsidR="000E58BF" w:rsidRPr="00FC72E9" w:rsidRDefault="000E58BF" w:rsidP="00F9337B">
            <w:pPr>
              <w:pStyle w:val="ad"/>
              <w:rPr>
                <w:rFonts w:cs="Times New Roman"/>
                <w:b/>
              </w:rPr>
            </w:pPr>
            <w:r w:rsidRPr="00FC72E9">
              <w:rPr>
                <w:rFonts w:cs="Times New Roman"/>
                <w:b/>
              </w:rPr>
              <w:t xml:space="preserve">Итого: </w:t>
            </w:r>
            <w:r w:rsidR="00F9337B" w:rsidRPr="00FC72E9">
              <w:rPr>
                <w:rFonts w:cs="Times New Roman"/>
                <w:b/>
              </w:rPr>
              <w:t>10 000,0</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7. Источники финансирования</w:t>
            </w:r>
          </w:p>
        </w:tc>
        <w:tc>
          <w:tcPr>
            <w:tcW w:w="5953" w:type="dxa"/>
          </w:tcPr>
          <w:p w:rsidR="000E58BF" w:rsidRPr="00464E7F" w:rsidRDefault="000E58BF" w:rsidP="007976B9">
            <w:pPr>
              <w:rPr>
                <w:rFonts w:cs="Times New Roman"/>
              </w:rPr>
            </w:pPr>
            <w:r w:rsidRPr="00464E7F">
              <w:rPr>
                <w:rFonts w:cs="Times New Roman"/>
              </w:rPr>
              <w:t>местный бюджет</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 xml:space="preserve">8. Ожидаемые результаты реализации </w:t>
            </w:r>
          </w:p>
        </w:tc>
        <w:tc>
          <w:tcPr>
            <w:tcW w:w="5953" w:type="dxa"/>
          </w:tcPr>
          <w:p w:rsidR="000E58BF" w:rsidRPr="00464E7F" w:rsidRDefault="000E58BF" w:rsidP="007976B9">
            <w:pPr>
              <w:pStyle w:val="ad"/>
              <w:rPr>
                <w:rFonts w:cs="Times New Roman"/>
              </w:rPr>
            </w:pPr>
            <w:r w:rsidRPr="00464E7F">
              <w:rPr>
                <w:rFonts w:cs="Times New Roman"/>
              </w:rPr>
              <w:t>Снижение показателей потребления ТЭР в учреждениях образования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9. Управление и контроль за реализацией</w:t>
            </w:r>
          </w:p>
        </w:tc>
        <w:tc>
          <w:tcPr>
            <w:tcW w:w="5953" w:type="dxa"/>
          </w:tcPr>
          <w:p w:rsidR="000E58BF" w:rsidRPr="00464E7F" w:rsidRDefault="000E58BF" w:rsidP="007976B9">
            <w:pPr>
              <w:rPr>
                <w:rFonts w:cs="Times New Roman"/>
              </w:rPr>
            </w:pPr>
            <w:r w:rsidRPr="00464E7F">
              <w:rPr>
                <w:rFonts w:cs="Times New Roman"/>
              </w:rPr>
              <w:t>Управление и контроль за реализацией осуществляет управление образования и социально-правовой защиты детства Балахнинского муниципального района</w:t>
            </w:r>
          </w:p>
        </w:tc>
      </w:tr>
    </w:tbl>
    <w:p w:rsidR="000E58BF" w:rsidRPr="00464E7F" w:rsidRDefault="000E58BF" w:rsidP="00464E7F">
      <w:pPr>
        <w:rPr>
          <w:rFonts w:cs="Times New Roman"/>
          <w:b/>
          <w:bCs/>
          <w:color w:val="000000"/>
        </w:rPr>
      </w:pPr>
    </w:p>
    <w:p w:rsidR="000E58BF" w:rsidRPr="00464E7F" w:rsidRDefault="000E58BF" w:rsidP="00464E7F">
      <w:pPr>
        <w:rPr>
          <w:rFonts w:cs="Times New Roman"/>
          <w:b/>
          <w:bCs/>
          <w:color w:val="000000"/>
        </w:rPr>
      </w:pPr>
    </w:p>
    <w:p w:rsidR="000E58BF" w:rsidRPr="00464E7F" w:rsidRDefault="000E58BF" w:rsidP="000E58BF">
      <w:pPr>
        <w:jc w:val="center"/>
        <w:rPr>
          <w:rFonts w:cs="Times New Roman"/>
          <w:b/>
          <w:bCs/>
          <w:color w:val="000000"/>
        </w:rPr>
      </w:pPr>
    </w:p>
    <w:p w:rsidR="00464E7F" w:rsidRDefault="00464E7F" w:rsidP="000E58BF">
      <w:pPr>
        <w:jc w:val="center"/>
        <w:rPr>
          <w:rFonts w:cs="Times New Roman"/>
          <w:b/>
          <w:bCs/>
          <w:color w:val="000000"/>
        </w:rPr>
        <w:sectPr w:rsidR="00464E7F" w:rsidSect="0001241F">
          <w:pgSz w:w="11906" w:h="16838"/>
          <w:pgMar w:top="567" w:right="851" w:bottom="1134" w:left="1134" w:header="709" w:footer="709" w:gutter="0"/>
          <w:cols w:space="708"/>
          <w:docGrid w:linePitch="360"/>
        </w:sectPr>
      </w:pPr>
    </w:p>
    <w:p w:rsidR="000E58BF" w:rsidRPr="00464E7F" w:rsidRDefault="000E58BF" w:rsidP="000E58BF">
      <w:pPr>
        <w:jc w:val="center"/>
        <w:rPr>
          <w:rFonts w:cs="Times New Roman"/>
          <w:b/>
          <w:bCs/>
          <w:color w:val="000000"/>
        </w:rPr>
      </w:pPr>
      <w:r w:rsidRPr="00464E7F">
        <w:rPr>
          <w:rFonts w:cs="Times New Roman"/>
          <w:b/>
          <w:bCs/>
          <w:color w:val="000000"/>
        </w:rPr>
        <w:lastRenderedPageBreak/>
        <w:t>3.10.2. СВЕДЕНИЯ О ЦЕЛЕВЫХ ПОКАЗАТЕЛЯХ ПРОГРАММЫ ЭНЕРГОСБЕРЕЖЕНИЯ И ПОВЫШЕНИЯ ЭНЕРГЕТИЧЕСКОЙ ЭФФЕКТИВНОСТИ</w:t>
      </w:r>
    </w:p>
    <w:p w:rsidR="000E58BF" w:rsidRPr="00464E7F" w:rsidRDefault="000E58BF" w:rsidP="000E58BF">
      <w:pPr>
        <w:ind w:firstLine="567"/>
        <w:rPr>
          <w:rFonts w:cs="Times New Roman"/>
          <w:b/>
          <w:bCs/>
          <w:color w:val="000000"/>
        </w:rPr>
      </w:pPr>
    </w:p>
    <w:p w:rsidR="000E58BF" w:rsidRPr="00464E7F" w:rsidRDefault="000E58BF" w:rsidP="000E58BF">
      <w:pPr>
        <w:ind w:firstLine="567"/>
        <w:rPr>
          <w:rFonts w:cs="Times New Roman"/>
          <w:b/>
          <w:bCs/>
          <w:color w:val="000000"/>
        </w:rPr>
      </w:pPr>
    </w:p>
    <w:tbl>
      <w:tblPr>
        <w:tblW w:w="4561" w:type="pct"/>
        <w:tblLook w:val="00A0"/>
      </w:tblPr>
      <w:tblGrid>
        <w:gridCol w:w="601"/>
        <w:gridCol w:w="4064"/>
        <w:gridCol w:w="2255"/>
        <w:gridCol w:w="1353"/>
        <w:gridCol w:w="1353"/>
        <w:gridCol w:w="1653"/>
        <w:gridCol w:w="1353"/>
        <w:gridCol w:w="1367"/>
        <w:gridCol w:w="6"/>
      </w:tblGrid>
      <w:tr w:rsidR="00AA7E1F" w:rsidRPr="00464E7F" w:rsidTr="00AA7E1F">
        <w:trPr>
          <w:gridAfter w:val="1"/>
          <w:wAfter w:w="2" w:type="pct"/>
          <w:trHeight w:val="315"/>
        </w:trPr>
        <w:tc>
          <w:tcPr>
            <w:tcW w:w="215"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 п/п</w:t>
            </w:r>
          </w:p>
        </w:tc>
        <w:tc>
          <w:tcPr>
            <w:tcW w:w="1451"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Наименование показателя  программы</w:t>
            </w:r>
          </w:p>
        </w:tc>
        <w:tc>
          <w:tcPr>
            <w:tcW w:w="805"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Ед. измерения</w:t>
            </w:r>
          </w:p>
        </w:tc>
        <w:tc>
          <w:tcPr>
            <w:tcW w:w="2527" w:type="pct"/>
            <w:gridSpan w:val="5"/>
            <w:tcBorders>
              <w:top w:val="single" w:sz="8" w:space="0" w:color="auto"/>
              <w:left w:val="nil"/>
              <w:bottom w:val="single" w:sz="8" w:space="0" w:color="auto"/>
              <w:right w:val="single" w:sz="4" w:space="0" w:color="auto"/>
            </w:tcBorders>
            <w:vAlign w:val="center"/>
          </w:tcPr>
          <w:p w:rsidR="00AA7E1F" w:rsidRPr="00464E7F" w:rsidRDefault="00AA7E1F" w:rsidP="0013065D">
            <w:pPr>
              <w:contextualSpacing/>
              <w:rPr>
                <w:rFonts w:cs="Times New Roman"/>
              </w:rPr>
            </w:pPr>
            <w:r w:rsidRPr="00464E7F">
              <w:rPr>
                <w:rFonts w:cs="Times New Roman"/>
              </w:rPr>
              <w:t>Плановые значения целевых показателей программы</w:t>
            </w:r>
          </w:p>
        </w:tc>
      </w:tr>
      <w:tr w:rsidR="00AA7E1F" w:rsidRPr="00464E7F" w:rsidTr="00AA7E1F">
        <w:trPr>
          <w:trHeight w:val="300"/>
        </w:trPr>
        <w:tc>
          <w:tcPr>
            <w:tcW w:w="215"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1451"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805"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p>
        </w:tc>
        <w:tc>
          <w:tcPr>
            <w:tcW w:w="483" w:type="pct"/>
            <w:vMerge w:val="restart"/>
            <w:tcBorders>
              <w:top w:val="nil"/>
              <w:left w:val="single" w:sz="8" w:space="0" w:color="auto"/>
              <w:bottom w:val="single" w:sz="8" w:space="0" w:color="000000"/>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21</w:t>
            </w:r>
          </w:p>
        </w:tc>
        <w:tc>
          <w:tcPr>
            <w:tcW w:w="483" w:type="pct"/>
            <w:tcBorders>
              <w:top w:val="nil"/>
              <w:left w:val="nil"/>
              <w:bottom w:val="nil"/>
              <w:right w:val="single" w:sz="8" w:space="0" w:color="auto"/>
            </w:tcBorders>
            <w:shd w:val="clear" w:color="000000" w:fill="FFFFFF"/>
            <w:vAlign w:val="center"/>
          </w:tcPr>
          <w:p w:rsidR="00AA7E1F" w:rsidRPr="00464E7F" w:rsidRDefault="00AA7E1F" w:rsidP="0013065D">
            <w:pPr>
              <w:contextualSpacing/>
              <w:jc w:val="center"/>
              <w:rPr>
                <w:rFonts w:cs="Times New Roman"/>
                <w:b/>
              </w:rPr>
            </w:pPr>
          </w:p>
          <w:p w:rsidR="00AA7E1F" w:rsidRPr="00464E7F" w:rsidRDefault="00AA7E1F" w:rsidP="00AA7E1F">
            <w:pPr>
              <w:contextualSpacing/>
              <w:jc w:val="center"/>
              <w:rPr>
                <w:rFonts w:cs="Times New Roman"/>
                <w:b/>
              </w:rPr>
            </w:pPr>
            <w:r w:rsidRPr="00464E7F">
              <w:rPr>
                <w:rFonts w:cs="Times New Roman"/>
                <w:b/>
              </w:rPr>
              <w:t>20</w:t>
            </w:r>
            <w:r>
              <w:rPr>
                <w:rFonts w:cs="Times New Roman"/>
                <w:b/>
              </w:rPr>
              <w:t>22</w:t>
            </w:r>
          </w:p>
        </w:tc>
        <w:tc>
          <w:tcPr>
            <w:tcW w:w="590" w:type="pct"/>
            <w:tcBorders>
              <w:top w:val="nil"/>
              <w:left w:val="nil"/>
              <w:bottom w:val="nil"/>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Pr>
                <w:rFonts w:cs="Times New Roman"/>
                <w:b/>
              </w:rPr>
              <w:t>2023</w:t>
            </w:r>
          </w:p>
        </w:tc>
        <w:tc>
          <w:tcPr>
            <w:tcW w:w="483" w:type="pct"/>
            <w:tcBorders>
              <w:top w:val="nil"/>
              <w:left w:val="nil"/>
              <w:bottom w:val="nil"/>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24</w:t>
            </w:r>
          </w:p>
        </w:tc>
        <w:tc>
          <w:tcPr>
            <w:tcW w:w="489" w:type="pct"/>
            <w:gridSpan w:val="2"/>
            <w:tcBorders>
              <w:top w:val="nil"/>
              <w:left w:val="nil"/>
              <w:bottom w:val="nil"/>
              <w:right w:val="single" w:sz="4"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25</w:t>
            </w:r>
          </w:p>
        </w:tc>
      </w:tr>
      <w:tr w:rsidR="00AA7E1F" w:rsidRPr="00464E7F" w:rsidTr="00AA7E1F">
        <w:trPr>
          <w:trHeight w:val="69"/>
        </w:trPr>
        <w:tc>
          <w:tcPr>
            <w:tcW w:w="215"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1451"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805"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483" w:type="pct"/>
            <w:vMerge/>
            <w:tcBorders>
              <w:top w:val="nil"/>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483"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590"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483"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489" w:type="pct"/>
            <w:gridSpan w:val="2"/>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r>
      <w:tr w:rsidR="00AA7E1F" w:rsidRPr="00464E7F" w:rsidTr="00AA7E1F">
        <w:trPr>
          <w:trHeight w:val="315"/>
        </w:trPr>
        <w:tc>
          <w:tcPr>
            <w:tcW w:w="215" w:type="pct"/>
            <w:tcBorders>
              <w:top w:val="nil"/>
              <w:left w:val="single" w:sz="8" w:space="0" w:color="auto"/>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1</w:t>
            </w:r>
          </w:p>
        </w:tc>
        <w:tc>
          <w:tcPr>
            <w:tcW w:w="1451"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2</w:t>
            </w:r>
          </w:p>
        </w:tc>
        <w:tc>
          <w:tcPr>
            <w:tcW w:w="805"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3</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4</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5</w:t>
            </w:r>
          </w:p>
        </w:tc>
        <w:tc>
          <w:tcPr>
            <w:tcW w:w="590"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6</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7</w:t>
            </w:r>
          </w:p>
        </w:tc>
        <w:tc>
          <w:tcPr>
            <w:tcW w:w="489" w:type="pct"/>
            <w:gridSpan w:val="2"/>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8</w:t>
            </w:r>
          </w:p>
        </w:tc>
      </w:tr>
      <w:tr w:rsidR="00AA7E1F" w:rsidRPr="00464E7F" w:rsidTr="00AA7E1F">
        <w:trPr>
          <w:trHeight w:val="315"/>
        </w:trPr>
        <w:tc>
          <w:tcPr>
            <w:tcW w:w="1666" w:type="pct"/>
            <w:gridSpan w:val="2"/>
            <w:tcBorders>
              <w:top w:val="single" w:sz="8" w:space="0" w:color="auto"/>
              <w:left w:val="single" w:sz="8" w:space="0" w:color="auto"/>
              <w:bottom w:val="single" w:sz="8" w:space="0" w:color="auto"/>
              <w:right w:val="single" w:sz="8" w:space="0" w:color="000000"/>
            </w:tcBorders>
          </w:tcPr>
          <w:p w:rsidR="00AA7E1F" w:rsidRPr="00464E7F" w:rsidRDefault="00AA7E1F" w:rsidP="0013065D">
            <w:pPr>
              <w:contextualSpacing/>
              <w:rPr>
                <w:rFonts w:cs="Times New Roman"/>
                <w:b/>
                <w:bCs/>
              </w:rPr>
            </w:pPr>
            <w:r w:rsidRPr="00464E7F">
              <w:rPr>
                <w:rFonts w:cs="Times New Roman"/>
                <w:b/>
                <w:bCs/>
              </w:rPr>
              <w:t>Учреждения образования</w:t>
            </w:r>
          </w:p>
        </w:tc>
        <w:tc>
          <w:tcPr>
            <w:tcW w:w="805"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590"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489" w:type="pct"/>
            <w:gridSpan w:val="2"/>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r>
      <w:tr w:rsidR="00AA7E1F" w:rsidRPr="00464E7F" w:rsidTr="00AA7E1F">
        <w:trPr>
          <w:trHeight w:val="315"/>
        </w:trPr>
        <w:tc>
          <w:tcPr>
            <w:tcW w:w="1666" w:type="pct"/>
            <w:gridSpan w:val="2"/>
            <w:tcBorders>
              <w:top w:val="single" w:sz="8" w:space="0" w:color="auto"/>
              <w:left w:val="single" w:sz="8" w:space="0" w:color="auto"/>
              <w:bottom w:val="single" w:sz="8" w:space="0" w:color="auto"/>
              <w:right w:val="single" w:sz="8" w:space="0" w:color="000000"/>
            </w:tcBorders>
          </w:tcPr>
          <w:p w:rsidR="00AA7E1F" w:rsidRPr="00464E7F" w:rsidRDefault="00AA7E1F" w:rsidP="0013065D">
            <w:pPr>
              <w:contextualSpacing/>
              <w:rPr>
                <w:rFonts w:cs="Times New Roman"/>
                <w:u w:val="single"/>
              </w:rPr>
            </w:pPr>
            <w:r w:rsidRPr="00464E7F">
              <w:rPr>
                <w:rFonts w:cs="Times New Roman"/>
                <w:u w:val="single"/>
              </w:rPr>
              <w:t>Индикаторы достижения цели</w:t>
            </w:r>
          </w:p>
        </w:tc>
        <w:tc>
          <w:tcPr>
            <w:tcW w:w="805"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590"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483"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489" w:type="pct"/>
            <w:gridSpan w:val="2"/>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r>
      <w:tr w:rsidR="00AA7E1F" w:rsidRPr="00464E7F" w:rsidTr="00AA7E1F">
        <w:trPr>
          <w:trHeight w:val="694"/>
        </w:trPr>
        <w:tc>
          <w:tcPr>
            <w:tcW w:w="215" w:type="pct"/>
            <w:tcBorders>
              <w:top w:val="nil"/>
              <w:left w:val="single" w:sz="8" w:space="0" w:color="auto"/>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1.</w:t>
            </w:r>
          </w:p>
        </w:tc>
        <w:tc>
          <w:tcPr>
            <w:tcW w:w="1451" w:type="pct"/>
            <w:tcBorders>
              <w:top w:val="nil"/>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электрической энергии на снабжение образовательного учреждения (в расчете на 1 кв.м. общей площади)</w:t>
            </w:r>
          </w:p>
        </w:tc>
        <w:tc>
          <w:tcPr>
            <w:tcW w:w="805" w:type="pct"/>
            <w:tcBorders>
              <w:top w:val="nil"/>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кВтч/кв.м.</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15,79</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15,79</w:t>
            </w:r>
          </w:p>
        </w:tc>
        <w:tc>
          <w:tcPr>
            <w:tcW w:w="489" w:type="pct"/>
            <w:gridSpan w:val="2"/>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highlight w:val="yellow"/>
              </w:rPr>
            </w:pPr>
            <w:r w:rsidRPr="00464E7F">
              <w:rPr>
                <w:rFonts w:cs="Times New Roman"/>
                <w:b/>
                <w:bCs/>
                <w:i/>
                <w:iCs/>
              </w:rPr>
              <w:t>15,79</w:t>
            </w:r>
          </w:p>
        </w:tc>
      </w:tr>
      <w:tr w:rsidR="00AA7E1F" w:rsidRPr="00464E7F" w:rsidTr="00AA7E1F">
        <w:trPr>
          <w:trHeight w:val="478"/>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электрической энергии в муниципальном учреждении</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кВтч</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r>
      <w:tr w:rsidR="00AA7E1F" w:rsidRPr="00464E7F" w:rsidTr="00AA7E1F">
        <w:trPr>
          <w:trHeight w:val="478"/>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Площадь помещений муниципального учреждения</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кв.м.</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r>
      <w:tr w:rsidR="00AA7E1F" w:rsidRPr="00464E7F" w:rsidTr="00AA7E1F">
        <w:trPr>
          <w:trHeight w:val="669"/>
        </w:trPr>
        <w:tc>
          <w:tcPr>
            <w:tcW w:w="215" w:type="pct"/>
            <w:tcBorders>
              <w:top w:val="nil"/>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r w:rsidRPr="00464E7F">
              <w:rPr>
                <w:rFonts w:cs="Times New Roman"/>
                <w:b/>
                <w:bCs/>
              </w:rPr>
              <w:t>2.</w:t>
            </w:r>
          </w:p>
          <w:p w:rsidR="00AA7E1F" w:rsidRPr="00464E7F" w:rsidRDefault="00AA7E1F" w:rsidP="0013065D">
            <w:pPr>
              <w:contextualSpacing/>
              <w:rPr>
                <w:rFonts w:cs="Times New Roman"/>
                <w:i/>
                <w:iCs/>
              </w:rPr>
            </w:pPr>
          </w:p>
        </w:tc>
        <w:tc>
          <w:tcPr>
            <w:tcW w:w="1451" w:type="pct"/>
            <w:tcBorders>
              <w:top w:val="nil"/>
              <w:left w:val="nil"/>
              <w:bottom w:val="single" w:sz="4"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тепловой энергии на снабжение образовательного учреждения (в расчете на 1 кв.м. общей площади)</w:t>
            </w:r>
          </w:p>
        </w:tc>
        <w:tc>
          <w:tcPr>
            <w:tcW w:w="805" w:type="pct"/>
            <w:tcBorders>
              <w:top w:val="nil"/>
              <w:left w:val="nil"/>
              <w:bottom w:val="single" w:sz="4"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Гкал/кв.м.</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c>
          <w:tcPr>
            <w:tcW w:w="489" w:type="pct"/>
            <w:gridSpan w:val="2"/>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r>
      <w:tr w:rsidR="00AA7E1F" w:rsidRPr="00464E7F" w:rsidTr="00AA7E1F">
        <w:trPr>
          <w:trHeight w:val="519"/>
        </w:trPr>
        <w:tc>
          <w:tcPr>
            <w:tcW w:w="215" w:type="pct"/>
            <w:tcBorders>
              <w:top w:val="single" w:sz="4" w:space="0" w:color="auto"/>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p>
        </w:tc>
        <w:tc>
          <w:tcPr>
            <w:tcW w:w="1451"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тепловой энергии в муниципальном учреждении</w:t>
            </w:r>
          </w:p>
        </w:tc>
        <w:tc>
          <w:tcPr>
            <w:tcW w:w="805"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Гкал</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21722,24</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21722,24</w:t>
            </w:r>
          </w:p>
        </w:tc>
        <w:tc>
          <w:tcPr>
            <w:tcW w:w="489" w:type="pct"/>
            <w:gridSpan w:val="2"/>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21722,24</w:t>
            </w:r>
          </w:p>
        </w:tc>
      </w:tr>
      <w:tr w:rsidR="00AA7E1F" w:rsidRPr="00464E7F" w:rsidTr="00AA7E1F">
        <w:trPr>
          <w:trHeight w:val="515"/>
        </w:trPr>
        <w:tc>
          <w:tcPr>
            <w:tcW w:w="215" w:type="pct"/>
            <w:tcBorders>
              <w:top w:val="single" w:sz="4" w:space="0" w:color="auto"/>
              <w:left w:val="single" w:sz="8" w:space="0" w:color="auto"/>
              <w:bottom w:val="single" w:sz="4" w:space="0" w:color="auto"/>
              <w:right w:val="single" w:sz="8" w:space="0" w:color="auto"/>
            </w:tcBorders>
          </w:tcPr>
          <w:p w:rsidR="00AA7E1F" w:rsidRPr="00464E7F" w:rsidRDefault="00AA7E1F" w:rsidP="0013065D">
            <w:pPr>
              <w:contextualSpacing/>
              <w:rPr>
                <w:rFonts w:cs="Times New Roman"/>
                <w:b/>
                <w:bCs/>
              </w:rPr>
            </w:pPr>
          </w:p>
          <w:p w:rsidR="00AA7E1F" w:rsidRPr="00464E7F" w:rsidRDefault="00AA7E1F" w:rsidP="0013065D">
            <w:pPr>
              <w:contextualSpacing/>
              <w:rPr>
                <w:rFonts w:cs="Times New Roman"/>
                <w:i/>
                <w:iCs/>
              </w:rPr>
            </w:pPr>
          </w:p>
        </w:tc>
        <w:tc>
          <w:tcPr>
            <w:tcW w:w="1451"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both"/>
              <w:rPr>
                <w:rFonts w:cs="Times New Roman"/>
                <w:b/>
                <w:bCs/>
              </w:rPr>
            </w:pPr>
            <w:r w:rsidRPr="00464E7F">
              <w:rPr>
                <w:rFonts w:cs="Times New Roman"/>
                <w:i/>
                <w:iCs/>
              </w:rPr>
              <w:t>Площадь помещений муниципального учреждения</w:t>
            </w:r>
          </w:p>
        </w:tc>
        <w:tc>
          <w:tcPr>
            <w:tcW w:w="805"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кв.м.</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90"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483"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489" w:type="pct"/>
            <w:gridSpan w:val="2"/>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r>
      <w:tr w:rsidR="00AA7E1F" w:rsidRPr="00464E7F" w:rsidTr="00AA7E1F">
        <w:trPr>
          <w:trHeight w:val="709"/>
        </w:trPr>
        <w:tc>
          <w:tcPr>
            <w:tcW w:w="215" w:type="pct"/>
            <w:tcBorders>
              <w:top w:val="single" w:sz="4" w:space="0" w:color="auto"/>
              <w:left w:val="single" w:sz="8" w:space="0" w:color="auto"/>
              <w:bottom w:val="nil"/>
              <w:right w:val="single" w:sz="8" w:space="0" w:color="auto"/>
            </w:tcBorders>
          </w:tcPr>
          <w:p w:rsidR="00AA7E1F" w:rsidRPr="00464E7F" w:rsidRDefault="00AA7E1F" w:rsidP="0013065D">
            <w:pPr>
              <w:contextualSpacing/>
              <w:rPr>
                <w:rFonts w:cs="Times New Roman"/>
                <w:i/>
                <w:iCs/>
              </w:rPr>
            </w:pPr>
            <w:r w:rsidRPr="00464E7F">
              <w:rPr>
                <w:rFonts w:cs="Times New Roman"/>
                <w:b/>
                <w:bCs/>
              </w:rPr>
              <w:t>3.</w:t>
            </w:r>
          </w:p>
        </w:tc>
        <w:tc>
          <w:tcPr>
            <w:tcW w:w="1451" w:type="pct"/>
            <w:tcBorders>
              <w:top w:val="single" w:sz="4" w:space="0" w:color="auto"/>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холодной воды на снабжение образовательного учреждения (в расчете на 1 человека)</w:t>
            </w:r>
          </w:p>
        </w:tc>
        <w:tc>
          <w:tcPr>
            <w:tcW w:w="805" w:type="pct"/>
            <w:tcBorders>
              <w:top w:val="single" w:sz="4" w:space="0" w:color="auto"/>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483"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c>
          <w:tcPr>
            <w:tcW w:w="483"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c>
          <w:tcPr>
            <w:tcW w:w="489" w:type="pct"/>
            <w:gridSpan w:val="2"/>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r>
      <w:tr w:rsidR="00AA7E1F" w:rsidRPr="00464E7F" w:rsidTr="00AA7E1F">
        <w:trPr>
          <w:trHeight w:val="465"/>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холодной воды в муниципальном учреждении</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Cs/>
                <w:i/>
                <w:iCs/>
              </w:rPr>
            </w:pPr>
            <w:r w:rsidRPr="00464E7F">
              <w:rPr>
                <w:rFonts w:cs="Times New Roman"/>
                <w:bCs/>
                <w:i/>
                <w:iCs/>
              </w:rPr>
              <w:t>70347,32</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70347,32</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Cs/>
                <w:i/>
                <w:iCs/>
              </w:rPr>
            </w:pPr>
            <w:r w:rsidRPr="00464E7F">
              <w:rPr>
                <w:rFonts w:cs="Times New Roman"/>
                <w:bCs/>
                <w:i/>
                <w:iCs/>
              </w:rPr>
              <w:t>70347,32</w:t>
            </w:r>
          </w:p>
        </w:tc>
      </w:tr>
      <w:tr w:rsidR="00AA7E1F" w:rsidRPr="00464E7F" w:rsidTr="00AA7E1F">
        <w:trPr>
          <w:trHeight w:val="315"/>
        </w:trPr>
        <w:tc>
          <w:tcPr>
            <w:tcW w:w="215" w:type="pct"/>
            <w:tcBorders>
              <w:top w:val="nil"/>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451" w:type="pct"/>
            <w:tcBorders>
              <w:top w:val="nil"/>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образовательных учреждений</w:t>
            </w:r>
          </w:p>
        </w:tc>
        <w:tc>
          <w:tcPr>
            <w:tcW w:w="805"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483"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3"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90"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3"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9" w:type="pct"/>
            <w:gridSpan w:val="2"/>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r>
      <w:tr w:rsidR="00AA7E1F" w:rsidRPr="00464E7F" w:rsidTr="00AA7E1F">
        <w:trPr>
          <w:trHeight w:val="795"/>
        </w:trPr>
        <w:tc>
          <w:tcPr>
            <w:tcW w:w="215" w:type="pct"/>
            <w:tcBorders>
              <w:top w:val="nil"/>
              <w:left w:val="single" w:sz="8" w:space="0" w:color="auto"/>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lastRenderedPageBreak/>
              <w:t>4.</w:t>
            </w:r>
          </w:p>
        </w:tc>
        <w:tc>
          <w:tcPr>
            <w:tcW w:w="1451" w:type="pct"/>
            <w:tcBorders>
              <w:top w:val="nil"/>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горячей воды на снабжение муниципального учреждения (в расчете на 1 человека)</w:t>
            </w:r>
          </w:p>
        </w:tc>
        <w:tc>
          <w:tcPr>
            <w:tcW w:w="805" w:type="pct"/>
            <w:tcBorders>
              <w:top w:val="nil"/>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c>
          <w:tcPr>
            <w:tcW w:w="483"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c>
          <w:tcPr>
            <w:tcW w:w="489" w:type="pct"/>
            <w:gridSpan w:val="2"/>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r>
      <w:tr w:rsidR="00AA7E1F" w:rsidRPr="00464E7F" w:rsidTr="00AA7E1F">
        <w:trPr>
          <w:trHeight w:val="465"/>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горячей воды в муниципальном учреждении</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r>
      <w:tr w:rsidR="00AA7E1F" w:rsidRPr="00464E7F" w:rsidTr="00AA7E1F">
        <w:trPr>
          <w:trHeight w:val="465"/>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муниципального учреждения</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r>
      <w:tr w:rsidR="00AA7E1F" w:rsidRPr="00464E7F" w:rsidTr="00AA7E1F">
        <w:trPr>
          <w:trHeight w:val="465"/>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5.</w:t>
            </w: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природного газа на снабжение муниципального учреждения (в расчете на 1 человека)</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lang w:val="en-US"/>
              </w:rPr>
              <w:t>804</w:t>
            </w:r>
            <w:r w:rsidRPr="00464E7F">
              <w:rPr>
                <w:rFonts w:cs="Times New Roman"/>
                <w:b/>
                <w:bCs/>
                <w:i/>
                <w:iCs/>
              </w:rPr>
              <w:t>,32</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804,32</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lang w:val="en-US"/>
              </w:rPr>
              <w:t>804</w:t>
            </w:r>
            <w:r w:rsidRPr="00464E7F">
              <w:rPr>
                <w:rFonts w:cs="Times New Roman"/>
                <w:b/>
                <w:bCs/>
                <w:i/>
                <w:iCs/>
              </w:rPr>
              <w:t>,32</w:t>
            </w:r>
          </w:p>
        </w:tc>
      </w:tr>
      <w:tr w:rsidR="00AA7E1F" w:rsidRPr="00464E7F" w:rsidTr="00AA7E1F">
        <w:trPr>
          <w:trHeight w:val="465"/>
        </w:trPr>
        <w:tc>
          <w:tcPr>
            <w:tcW w:w="215"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451"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природного газа в муниципальном учреждении</w:t>
            </w:r>
          </w:p>
        </w:tc>
        <w:tc>
          <w:tcPr>
            <w:tcW w:w="805"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90"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c>
          <w:tcPr>
            <w:tcW w:w="483"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c>
          <w:tcPr>
            <w:tcW w:w="489" w:type="pct"/>
            <w:gridSpan w:val="2"/>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r>
      <w:tr w:rsidR="00AA7E1F" w:rsidRPr="00464E7F" w:rsidTr="00AA7E1F">
        <w:trPr>
          <w:trHeight w:val="315"/>
        </w:trPr>
        <w:tc>
          <w:tcPr>
            <w:tcW w:w="215" w:type="pct"/>
            <w:tcBorders>
              <w:top w:val="nil"/>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451" w:type="pct"/>
            <w:tcBorders>
              <w:top w:val="nil"/>
              <w:left w:val="nil"/>
              <w:bottom w:val="single" w:sz="4"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муниципального учреждения</w:t>
            </w:r>
          </w:p>
        </w:tc>
        <w:tc>
          <w:tcPr>
            <w:tcW w:w="805" w:type="pct"/>
            <w:tcBorders>
              <w:top w:val="nil"/>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590"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483"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489" w:type="pct"/>
            <w:gridSpan w:val="2"/>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r>
    </w:tbl>
    <w:p w:rsidR="000E58BF" w:rsidRPr="00464E7F" w:rsidRDefault="000E58BF" w:rsidP="000E58BF">
      <w:pPr>
        <w:rPr>
          <w:rFonts w:cs="Times New Roman"/>
          <w:b/>
          <w:bCs/>
        </w:rPr>
      </w:pPr>
    </w:p>
    <w:p w:rsidR="000E58BF" w:rsidRPr="00464E7F" w:rsidRDefault="000E58BF" w:rsidP="000E58BF">
      <w:pPr>
        <w:ind w:firstLine="567"/>
        <w:jc w:val="center"/>
        <w:rPr>
          <w:rFonts w:cs="Times New Roman"/>
          <w:b/>
          <w:bCs/>
        </w:rPr>
      </w:pPr>
      <w:r w:rsidRPr="00464E7F">
        <w:rPr>
          <w:rFonts w:cs="Times New Roman"/>
          <w:b/>
          <w:bCs/>
        </w:rPr>
        <w:t>3.10.3. Перечень основных мероприятий</w:t>
      </w:r>
    </w:p>
    <w:p w:rsidR="000E58BF" w:rsidRPr="00464E7F" w:rsidRDefault="000E58BF" w:rsidP="000E58BF">
      <w:pPr>
        <w:ind w:firstLine="567"/>
        <w:jc w:val="center"/>
        <w:rPr>
          <w:rFonts w:cs="Times New Roman"/>
          <w:b/>
          <w:bCs/>
        </w:rPr>
      </w:pPr>
    </w:p>
    <w:tbl>
      <w:tblPr>
        <w:tblStyle w:val="af"/>
        <w:tblW w:w="5286" w:type="pct"/>
        <w:tblLayout w:type="fixed"/>
        <w:tblLook w:val="04A0"/>
      </w:tblPr>
      <w:tblGrid>
        <w:gridCol w:w="392"/>
        <w:gridCol w:w="142"/>
        <w:gridCol w:w="564"/>
        <w:gridCol w:w="286"/>
        <w:gridCol w:w="133"/>
        <w:gridCol w:w="6"/>
        <w:gridCol w:w="143"/>
        <w:gridCol w:w="286"/>
        <w:gridCol w:w="140"/>
        <w:gridCol w:w="143"/>
        <w:gridCol w:w="94"/>
        <w:gridCol w:w="49"/>
        <w:gridCol w:w="282"/>
        <w:gridCol w:w="568"/>
        <w:gridCol w:w="708"/>
        <w:gridCol w:w="568"/>
        <w:gridCol w:w="708"/>
        <w:gridCol w:w="708"/>
        <w:gridCol w:w="568"/>
        <w:gridCol w:w="711"/>
        <w:gridCol w:w="708"/>
        <w:gridCol w:w="708"/>
        <w:gridCol w:w="708"/>
        <w:gridCol w:w="711"/>
        <w:gridCol w:w="708"/>
        <w:gridCol w:w="568"/>
        <w:gridCol w:w="708"/>
        <w:gridCol w:w="568"/>
        <w:gridCol w:w="708"/>
        <w:gridCol w:w="36"/>
        <w:gridCol w:w="237"/>
        <w:gridCol w:w="295"/>
        <w:gridCol w:w="565"/>
        <w:gridCol w:w="568"/>
        <w:gridCol w:w="425"/>
        <w:gridCol w:w="354"/>
        <w:gridCol w:w="6"/>
        <w:gridCol w:w="451"/>
      </w:tblGrid>
      <w:tr w:rsidR="00FD3DDD" w:rsidRPr="00464E7F" w:rsidTr="00BA3995">
        <w:trPr>
          <w:trHeight w:val="282"/>
        </w:trPr>
        <w:tc>
          <w:tcPr>
            <w:tcW w:w="165" w:type="pct"/>
            <w:gridSpan w:val="2"/>
            <w:vMerge w:val="restart"/>
          </w:tcPr>
          <w:p w:rsidR="00C12587" w:rsidRPr="00796706" w:rsidRDefault="00C12587" w:rsidP="00796706">
            <w:pPr>
              <w:contextualSpacing/>
              <w:jc w:val="center"/>
              <w:rPr>
                <w:rFonts w:cs="Times New Roman"/>
                <w:sz w:val="14"/>
                <w:szCs w:val="14"/>
              </w:rPr>
            </w:pPr>
          </w:p>
          <w:tbl>
            <w:tblPr>
              <w:tblW w:w="843" w:type="dxa"/>
              <w:tblLayout w:type="fixed"/>
              <w:tblLook w:val="04A0"/>
            </w:tblPr>
            <w:tblGrid>
              <w:gridCol w:w="843"/>
            </w:tblGrid>
            <w:tr w:rsidR="00C12587" w:rsidRPr="00796706" w:rsidTr="00796706">
              <w:trPr>
                <w:trHeight w:val="101"/>
              </w:trPr>
              <w:tc>
                <w:tcPr>
                  <w:tcW w:w="843" w:type="dxa"/>
                  <w:tcBorders>
                    <w:top w:val="nil"/>
                    <w:bottom w:val="nil"/>
                    <w:right w:val="nil"/>
                  </w:tcBorders>
                  <w:shd w:val="clear" w:color="auto" w:fill="auto"/>
                  <w:vAlign w:val="center"/>
                  <w:hideMark/>
                </w:tcPr>
                <w:p w:rsidR="00C12587" w:rsidRPr="00796706" w:rsidRDefault="00C12587" w:rsidP="00796706">
                  <w:pPr>
                    <w:contextualSpacing/>
                    <w:rPr>
                      <w:rFonts w:eastAsia="Times New Roman" w:cs="Times New Roman"/>
                      <w:color w:val="000000"/>
                      <w:sz w:val="14"/>
                      <w:szCs w:val="14"/>
                      <w:lang w:eastAsia="ru-RU"/>
                    </w:rPr>
                  </w:pPr>
                  <w:r w:rsidRPr="00796706">
                    <w:rPr>
                      <w:rFonts w:eastAsia="Times New Roman" w:cs="Times New Roman"/>
                      <w:color w:val="000000"/>
                      <w:sz w:val="14"/>
                      <w:szCs w:val="14"/>
                      <w:lang w:eastAsia="ru-RU"/>
                    </w:rPr>
                    <w:t>№</w:t>
                  </w:r>
                </w:p>
                <w:p w:rsidR="00C12587" w:rsidRPr="00796706" w:rsidRDefault="00C12587" w:rsidP="00796706">
                  <w:pPr>
                    <w:contextualSpacing/>
                    <w:rPr>
                      <w:rFonts w:eastAsia="Times New Roman" w:cs="Times New Roman"/>
                      <w:color w:val="000000"/>
                      <w:sz w:val="14"/>
                      <w:szCs w:val="14"/>
                      <w:lang w:eastAsia="ru-RU"/>
                    </w:rPr>
                  </w:pPr>
                  <w:r w:rsidRPr="00796706">
                    <w:rPr>
                      <w:rFonts w:eastAsia="Times New Roman" w:cs="Times New Roman"/>
                      <w:color w:val="000000"/>
                      <w:sz w:val="14"/>
                      <w:szCs w:val="14"/>
                      <w:lang w:eastAsia="ru-RU"/>
                    </w:rPr>
                    <w:t>п/п</w:t>
                  </w:r>
                </w:p>
              </w:tc>
            </w:tr>
          </w:tbl>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174" w:type="pct"/>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Наименование мероприятия программы</w:t>
            </w:r>
          </w:p>
        </w:tc>
        <w:tc>
          <w:tcPr>
            <w:tcW w:w="874" w:type="pct"/>
            <w:gridSpan w:val="12"/>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2021 год</w:t>
            </w:r>
          </w:p>
        </w:tc>
        <w:tc>
          <w:tcPr>
            <w:tcW w:w="1005" w:type="pct"/>
            <w:gridSpan w:val="5"/>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2022 год</w:t>
            </w:r>
          </w:p>
        </w:tc>
        <w:tc>
          <w:tcPr>
            <w:tcW w:w="1091" w:type="pct"/>
            <w:gridSpan w:val="5"/>
            <w:shd w:val="clear" w:color="auto" w:fill="auto"/>
          </w:tcPr>
          <w:p w:rsidR="00C12587" w:rsidRPr="00796706" w:rsidRDefault="00C12587" w:rsidP="00796706">
            <w:pPr>
              <w:tabs>
                <w:tab w:val="left" w:pos="897"/>
              </w:tabs>
              <w:jc w:val="center"/>
              <w:rPr>
                <w:sz w:val="14"/>
                <w:szCs w:val="14"/>
              </w:rPr>
            </w:pPr>
            <w:r w:rsidRPr="00796706">
              <w:rPr>
                <w:rFonts w:cs="Times New Roman"/>
                <w:bCs/>
                <w:color w:val="000000"/>
                <w:sz w:val="14"/>
                <w:szCs w:val="14"/>
                <w:lang w:eastAsia="ru-RU"/>
              </w:rPr>
              <w:t>2023</w:t>
            </w:r>
            <w:r>
              <w:rPr>
                <w:rFonts w:cs="Times New Roman"/>
                <w:bCs/>
                <w:color w:val="000000"/>
                <w:sz w:val="14"/>
                <w:szCs w:val="14"/>
                <w:lang w:eastAsia="ru-RU"/>
              </w:rPr>
              <w:t xml:space="preserve"> </w:t>
            </w:r>
            <w:r w:rsidRPr="00796706">
              <w:rPr>
                <w:rFonts w:cs="Times New Roman"/>
                <w:bCs/>
                <w:color w:val="000000"/>
                <w:sz w:val="14"/>
                <w:szCs w:val="14"/>
                <w:lang w:eastAsia="ru-RU"/>
              </w:rPr>
              <w:t>год</w:t>
            </w:r>
          </w:p>
        </w:tc>
        <w:tc>
          <w:tcPr>
            <w:tcW w:w="961" w:type="pct"/>
            <w:gridSpan w:val="7"/>
            <w:shd w:val="clear" w:color="auto" w:fill="auto"/>
          </w:tcPr>
          <w:p w:rsidR="00C12587" w:rsidRPr="00796706" w:rsidRDefault="00C12587" w:rsidP="003B240B">
            <w:pPr>
              <w:tabs>
                <w:tab w:val="left" w:pos="897"/>
              </w:tabs>
              <w:jc w:val="center"/>
              <w:rPr>
                <w:sz w:val="14"/>
                <w:szCs w:val="14"/>
              </w:rPr>
            </w:pPr>
            <w:r w:rsidRPr="00796706">
              <w:rPr>
                <w:rFonts w:cs="Times New Roman"/>
                <w:bCs/>
                <w:color w:val="000000"/>
                <w:sz w:val="14"/>
                <w:szCs w:val="14"/>
                <w:lang w:eastAsia="ru-RU"/>
              </w:rPr>
              <w:t>202</w:t>
            </w:r>
            <w:r>
              <w:rPr>
                <w:rFonts w:cs="Times New Roman"/>
                <w:bCs/>
                <w:color w:val="000000"/>
                <w:sz w:val="14"/>
                <w:szCs w:val="14"/>
                <w:lang w:eastAsia="ru-RU"/>
              </w:rPr>
              <w:t xml:space="preserve">4 </w:t>
            </w:r>
            <w:r w:rsidRPr="00796706">
              <w:rPr>
                <w:rFonts w:cs="Times New Roman"/>
                <w:bCs/>
                <w:color w:val="000000"/>
                <w:sz w:val="14"/>
                <w:szCs w:val="14"/>
                <w:lang w:eastAsia="ru-RU"/>
              </w:rPr>
              <w:t>год</w:t>
            </w:r>
          </w:p>
        </w:tc>
        <w:tc>
          <w:tcPr>
            <w:tcW w:w="730" w:type="pct"/>
            <w:gridSpan w:val="6"/>
            <w:shd w:val="clear" w:color="auto" w:fill="auto"/>
          </w:tcPr>
          <w:p w:rsidR="00C12587" w:rsidRPr="00464E7F" w:rsidRDefault="00C12587">
            <w:r w:rsidRPr="00796706">
              <w:rPr>
                <w:rFonts w:cs="Times New Roman"/>
                <w:bCs/>
                <w:color w:val="000000"/>
                <w:sz w:val="14"/>
                <w:szCs w:val="14"/>
                <w:lang w:eastAsia="ru-RU"/>
              </w:rPr>
              <w:t>202</w:t>
            </w:r>
            <w:r>
              <w:rPr>
                <w:rFonts w:cs="Times New Roman"/>
                <w:bCs/>
                <w:color w:val="000000"/>
                <w:sz w:val="14"/>
                <w:szCs w:val="14"/>
                <w:lang w:eastAsia="ru-RU"/>
              </w:rPr>
              <w:t xml:space="preserve">5 </w:t>
            </w:r>
            <w:r w:rsidRPr="00796706">
              <w:rPr>
                <w:rFonts w:cs="Times New Roman"/>
                <w:bCs/>
                <w:color w:val="000000"/>
                <w:sz w:val="14"/>
                <w:szCs w:val="14"/>
                <w:lang w:eastAsia="ru-RU"/>
              </w:rPr>
              <w:t>год</w:t>
            </w:r>
          </w:p>
        </w:tc>
      </w:tr>
      <w:tr w:rsidR="00FD3DDD" w:rsidRPr="00464E7F" w:rsidTr="00BA3995">
        <w:trPr>
          <w:trHeight w:val="434"/>
        </w:trPr>
        <w:tc>
          <w:tcPr>
            <w:tcW w:w="165" w:type="pct"/>
            <w:gridSpan w:val="2"/>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174" w:type="pct"/>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263" w:type="pct"/>
            <w:gridSpan w:val="5"/>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Финансовое обеспечение реализации мероприятий</w:t>
            </w:r>
          </w:p>
        </w:tc>
        <w:tc>
          <w:tcPr>
            <w:tcW w:w="611" w:type="pct"/>
            <w:gridSpan w:val="7"/>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Экономия топливно-энергетических ресурсов</w:t>
            </w:r>
          </w:p>
        </w:tc>
        <w:tc>
          <w:tcPr>
            <w:tcW w:w="393" w:type="pct"/>
            <w:gridSpan w:val="2"/>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Финансовое обеспечение реализации мероприятий</w:t>
            </w:r>
          </w:p>
        </w:tc>
        <w:tc>
          <w:tcPr>
            <w:tcW w:w="612" w:type="pct"/>
            <w:gridSpan w:val="3"/>
            <w:vMerge w:val="restart"/>
          </w:tcPr>
          <w:p w:rsidR="00C12587" w:rsidRPr="00796706" w:rsidRDefault="00C12587" w:rsidP="00796706">
            <w:pPr>
              <w:contextualSpacing/>
              <w:jc w:val="center"/>
              <w:rPr>
                <w:rFonts w:cs="Times New Roman"/>
                <w:bCs/>
                <w:color w:val="000000"/>
                <w:sz w:val="14"/>
                <w:szCs w:val="14"/>
                <w:lang w:eastAsia="ru-RU"/>
              </w:rPr>
            </w:pPr>
            <w:r w:rsidRPr="00796706">
              <w:rPr>
                <w:rFonts w:cs="Times New Roman"/>
                <w:bCs/>
                <w:color w:val="000000"/>
                <w:sz w:val="14"/>
                <w:szCs w:val="14"/>
                <w:lang w:eastAsia="ru-RU"/>
              </w:rPr>
              <w:t>Экономия топливно-энергетических ресурсов</w:t>
            </w:r>
          </w:p>
        </w:tc>
        <w:tc>
          <w:tcPr>
            <w:tcW w:w="436" w:type="pct"/>
            <w:gridSpan w:val="2"/>
            <w:vMerge w:val="restart"/>
            <w:shd w:val="clear" w:color="auto" w:fill="auto"/>
          </w:tcPr>
          <w:p w:rsidR="00C12587" w:rsidRPr="00796706" w:rsidRDefault="00C12587" w:rsidP="00796706">
            <w:pPr>
              <w:jc w:val="center"/>
              <w:rPr>
                <w:sz w:val="14"/>
                <w:szCs w:val="14"/>
              </w:rPr>
            </w:pPr>
            <w:r w:rsidRPr="00796706">
              <w:rPr>
                <w:rFonts w:cs="Times New Roman"/>
                <w:bCs/>
                <w:color w:val="000000"/>
                <w:sz w:val="14"/>
                <w:szCs w:val="14"/>
                <w:lang w:eastAsia="ru-RU"/>
              </w:rPr>
              <w:t>Финансовое обеспечение реализации мероприятий</w:t>
            </w:r>
          </w:p>
        </w:tc>
        <w:tc>
          <w:tcPr>
            <w:tcW w:w="655" w:type="pct"/>
            <w:gridSpan w:val="3"/>
            <w:vMerge w:val="restart"/>
            <w:shd w:val="clear" w:color="auto" w:fill="auto"/>
          </w:tcPr>
          <w:p w:rsidR="00C12587" w:rsidRPr="00796706" w:rsidRDefault="00C12587" w:rsidP="00796706">
            <w:pPr>
              <w:jc w:val="center"/>
              <w:rPr>
                <w:sz w:val="14"/>
                <w:szCs w:val="14"/>
              </w:rPr>
            </w:pPr>
            <w:r w:rsidRPr="00796706">
              <w:rPr>
                <w:rFonts w:cs="Times New Roman"/>
                <w:bCs/>
                <w:color w:val="000000"/>
                <w:sz w:val="14"/>
                <w:szCs w:val="14"/>
                <w:lang w:eastAsia="ru-RU"/>
              </w:rPr>
              <w:t>Экономия топливно-энергетических ресурсов</w:t>
            </w:r>
          </w:p>
        </w:tc>
        <w:tc>
          <w:tcPr>
            <w:tcW w:w="393" w:type="pct"/>
            <w:gridSpan w:val="2"/>
            <w:vMerge w:val="restart"/>
            <w:shd w:val="clear" w:color="auto" w:fill="auto"/>
          </w:tcPr>
          <w:p w:rsidR="00C12587" w:rsidRPr="00464E7F" w:rsidRDefault="00C12587">
            <w:r w:rsidRPr="00796706">
              <w:rPr>
                <w:rFonts w:cs="Times New Roman"/>
                <w:bCs/>
                <w:color w:val="000000"/>
                <w:sz w:val="14"/>
                <w:szCs w:val="14"/>
                <w:lang w:eastAsia="ru-RU"/>
              </w:rPr>
              <w:t>Финансовое обеспечение реализации мероприятий</w:t>
            </w:r>
          </w:p>
        </w:tc>
        <w:tc>
          <w:tcPr>
            <w:tcW w:w="568" w:type="pct"/>
            <w:gridSpan w:val="5"/>
            <w:vMerge w:val="restart"/>
            <w:shd w:val="clear" w:color="auto" w:fill="auto"/>
          </w:tcPr>
          <w:p w:rsidR="00C12587" w:rsidRPr="00464E7F" w:rsidRDefault="00C12587">
            <w:r w:rsidRPr="00796706">
              <w:rPr>
                <w:rFonts w:cs="Times New Roman"/>
                <w:bCs/>
                <w:color w:val="000000"/>
                <w:sz w:val="14"/>
                <w:szCs w:val="14"/>
                <w:lang w:eastAsia="ru-RU"/>
              </w:rPr>
              <w:t>Экономия топливно-энергетических ресурсов</w:t>
            </w:r>
          </w:p>
        </w:tc>
        <w:tc>
          <w:tcPr>
            <w:tcW w:w="349" w:type="pct"/>
            <w:gridSpan w:val="2"/>
            <w:vMerge w:val="restart"/>
            <w:shd w:val="clear" w:color="auto" w:fill="auto"/>
          </w:tcPr>
          <w:p w:rsidR="00C12587" w:rsidRPr="00464E7F" w:rsidRDefault="00C12587">
            <w:r w:rsidRPr="00796706">
              <w:rPr>
                <w:rFonts w:cs="Times New Roman"/>
                <w:bCs/>
                <w:color w:val="000000"/>
                <w:sz w:val="14"/>
                <w:szCs w:val="14"/>
                <w:lang w:eastAsia="ru-RU"/>
              </w:rPr>
              <w:t>Финансовое обеспечение реализации мероприятий</w:t>
            </w:r>
          </w:p>
        </w:tc>
        <w:tc>
          <w:tcPr>
            <w:tcW w:w="381" w:type="pct"/>
            <w:gridSpan w:val="4"/>
            <w:shd w:val="clear" w:color="auto" w:fill="auto"/>
          </w:tcPr>
          <w:p w:rsidR="00C12587" w:rsidRPr="00464E7F" w:rsidRDefault="00C12587">
            <w:r w:rsidRPr="00796706">
              <w:rPr>
                <w:rFonts w:cs="Times New Roman"/>
                <w:bCs/>
                <w:color w:val="000000"/>
                <w:sz w:val="14"/>
                <w:szCs w:val="14"/>
                <w:lang w:eastAsia="ru-RU"/>
              </w:rPr>
              <w:t>Экономия топливно-энергетических ресурсов</w:t>
            </w:r>
          </w:p>
        </w:tc>
      </w:tr>
      <w:tr w:rsidR="00FD3DDD" w:rsidRPr="00464E7F" w:rsidTr="00BA3995">
        <w:trPr>
          <w:trHeight w:val="185"/>
        </w:trPr>
        <w:tc>
          <w:tcPr>
            <w:tcW w:w="165" w:type="pct"/>
            <w:gridSpan w:val="2"/>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174" w:type="pct"/>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263" w:type="pct"/>
            <w:gridSpan w:val="5"/>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611" w:type="pct"/>
            <w:gridSpan w:val="7"/>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393" w:type="pct"/>
            <w:gridSpan w:val="2"/>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612" w:type="pct"/>
            <w:gridSpan w:val="3"/>
            <w:vMerge/>
          </w:tcPr>
          <w:p w:rsidR="00C12587" w:rsidRPr="00796706" w:rsidRDefault="00C12587" w:rsidP="00796706">
            <w:pPr>
              <w:contextualSpacing/>
              <w:jc w:val="center"/>
              <w:rPr>
                <w:rFonts w:cs="Times New Roman"/>
                <w:bCs/>
                <w:color w:val="000000"/>
                <w:sz w:val="14"/>
                <w:szCs w:val="14"/>
                <w:lang w:eastAsia="ru-RU"/>
              </w:rPr>
            </w:pPr>
          </w:p>
        </w:tc>
        <w:tc>
          <w:tcPr>
            <w:tcW w:w="436" w:type="pct"/>
            <w:gridSpan w:val="2"/>
            <w:vMerge/>
            <w:shd w:val="clear" w:color="auto" w:fill="auto"/>
          </w:tcPr>
          <w:p w:rsidR="00C12587" w:rsidRPr="00796706" w:rsidRDefault="00C12587" w:rsidP="00796706">
            <w:pPr>
              <w:jc w:val="center"/>
              <w:rPr>
                <w:rFonts w:cs="Times New Roman"/>
                <w:bCs/>
                <w:color w:val="000000"/>
                <w:sz w:val="14"/>
                <w:szCs w:val="14"/>
                <w:lang w:eastAsia="ru-RU"/>
              </w:rPr>
            </w:pPr>
          </w:p>
        </w:tc>
        <w:tc>
          <w:tcPr>
            <w:tcW w:w="655" w:type="pct"/>
            <w:gridSpan w:val="3"/>
            <w:vMerge/>
            <w:shd w:val="clear" w:color="auto" w:fill="auto"/>
          </w:tcPr>
          <w:p w:rsidR="00C12587" w:rsidRPr="00796706" w:rsidRDefault="00C12587" w:rsidP="00796706">
            <w:pPr>
              <w:jc w:val="center"/>
              <w:rPr>
                <w:rFonts w:cs="Times New Roman"/>
                <w:bCs/>
                <w:color w:val="000000"/>
                <w:sz w:val="14"/>
                <w:szCs w:val="14"/>
                <w:lang w:eastAsia="ru-RU"/>
              </w:rPr>
            </w:pPr>
          </w:p>
        </w:tc>
        <w:tc>
          <w:tcPr>
            <w:tcW w:w="393" w:type="pct"/>
            <w:gridSpan w:val="2"/>
            <w:vMerge/>
            <w:shd w:val="clear" w:color="auto" w:fill="auto"/>
          </w:tcPr>
          <w:p w:rsidR="00C12587" w:rsidRPr="00796706" w:rsidRDefault="00C12587">
            <w:pPr>
              <w:rPr>
                <w:rFonts w:cs="Times New Roman"/>
                <w:bCs/>
                <w:color w:val="000000"/>
                <w:sz w:val="14"/>
                <w:szCs w:val="14"/>
                <w:lang w:eastAsia="ru-RU"/>
              </w:rPr>
            </w:pPr>
          </w:p>
        </w:tc>
        <w:tc>
          <w:tcPr>
            <w:tcW w:w="568" w:type="pct"/>
            <w:gridSpan w:val="5"/>
            <w:vMerge/>
            <w:shd w:val="clear" w:color="auto" w:fill="auto"/>
          </w:tcPr>
          <w:p w:rsidR="00C12587" w:rsidRPr="00796706" w:rsidRDefault="00C12587">
            <w:pPr>
              <w:rPr>
                <w:rFonts w:cs="Times New Roman"/>
                <w:bCs/>
                <w:color w:val="000000"/>
                <w:sz w:val="14"/>
                <w:szCs w:val="14"/>
                <w:lang w:eastAsia="ru-RU"/>
              </w:rPr>
            </w:pPr>
          </w:p>
        </w:tc>
        <w:tc>
          <w:tcPr>
            <w:tcW w:w="349" w:type="pct"/>
            <w:gridSpan w:val="2"/>
            <w:vMerge/>
            <w:shd w:val="clear" w:color="auto" w:fill="auto"/>
          </w:tcPr>
          <w:p w:rsidR="00C12587" w:rsidRPr="00464E7F" w:rsidRDefault="00C12587"/>
        </w:tc>
        <w:tc>
          <w:tcPr>
            <w:tcW w:w="240" w:type="pct"/>
            <w:gridSpan w:val="2"/>
            <w:vMerge w:val="restart"/>
            <w:shd w:val="clear" w:color="auto" w:fill="auto"/>
          </w:tcPr>
          <w:p w:rsidR="00C12587" w:rsidRPr="00464E7F" w:rsidRDefault="00C12587"/>
        </w:tc>
        <w:tc>
          <w:tcPr>
            <w:tcW w:w="141" w:type="pct"/>
            <w:gridSpan w:val="2"/>
            <w:vMerge w:val="restart"/>
            <w:shd w:val="clear" w:color="auto" w:fill="auto"/>
          </w:tcPr>
          <w:p w:rsidR="00C12587" w:rsidRPr="00464E7F" w:rsidRDefault="00C12587">
            <w:r w:rsidRPr="00796706">
              <w:rPr>
                <w:rFonts w:cs="Times New Roman"/>
                <w:bCs/>
                <w:color w:val="000000"/>
                <w:sz w:val="14"/>
                <w:szCs w:val="14"/>
                <w:lang w:eastAsia="ru-RU"/>
              </w:rPr>
              <w:t>в стоимостном выражении</w:t>
            </w:r>
          </w:p>
        </w:tc>
      </w:tr>
      <w:tr w:rsidR="00FD3DDD" w:rsidRPr="00464E7F" w:rsidTr="00BA3995">
        <w:trPr>
          <w:trHeight w:val="157"/>
        </w:trPr>
        <w:tc>
          <w:tcPr>
            <w:tcW w:w="165" w:type="pct"/>
            <w:gridSpan w:val="2"/>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174" w:type="pct"/>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263" w:type="pct"/>
            <w:gridSpan w:val="5"/>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393" w:type="pct"/>
            <w:gridSpan w:val="6"/>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в натуральном выражении</w:t>
            </w:r>
          </w:p>
        </w:tc>
        <w:tc>
          <w:tcPr>
            <w:tcW w:w="218" w:type="pct"/>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в стоимостном выражении</w:t>
            </w:r>
          </w:p>
        </w:tc>
        <w:tc>
          <w:tcPr>
            <w:tcW w:w="393" w:type="pct"/>
            <w:gridSpan w:val="2"/>
            <w:vMerge/>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p>
        </w:tc>
        <w:tc>
          <w:tcPr>
            <w:tcW w:w="393" w:type="pct"/>
            <w:gridSpan w:val="2"/>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в натуральном выражении</w:t>
            </w:r>
          </w:p>
        </w:tc>
        <w:tc>
          <w:tcPr>
            <w:tcW w:w="219" w:type="pct"/>
            <w:vMerge w:val="restart"/>
          </w:tcPr>
          <w:p w:rsidR="00C12587" w:rsidRPr="00796706" w:rsidRDefault="00C12587" w:rsidP="00796706">
            <w:pPr>
              <w:autoSpaceDE w:val="0"/>
              <w:autoSpaceDN w:val="0"/>
              <w:adjustRightInd w:val="0"/>
              <w:contextualSpacing/>
              <w:jc w:val="center"/>
              <w:rPr>
                <w:rFonts w:cs="Times New Roman"/>
                <w:bCs/>
                <w:color w:val="000000"/>
                <w:sz w:val="14"/>
                <w:szCs w:val="14"/>
                <w:lang w:eastAsia="ru-RU"/>
              </w:rPr>
            </w:pPr>
            <w:r w:rsidRPr="00796706">
              <w:rPr>
                <w:rFonts w:cs="Times New Roman"/>
                <w:bCs/>
                <w:color w:val="000000"/>
                <w:sz w:val="14"/>
                <w:szCs w:val="14"/>
                <w:lang w:eastAsia="ru-RU"/>
              </w:rPr>
              <w:t>в стоимостном выражении</w:t>
            </w:r>
          </w:p>
        </w:tc>
        <w:tc>
          <w:tcPr>
            <w:tcW w:w="436" w:type="pct"/>
            <w:gridSpan w:val="2"/>
            <w:vMerge/>
            <w:shd w:val="clear" w:color="auto" w:fill="auto"/>
          </w:tcPr>
          <w:p w:rsidR="00C12587" w:rsidRPr="00796706" w:rsidRDefault="00C12587" w:rsidP="00796706">
            <w:pPr>
              <w:jc w:val="center"/>
              <w:rPr>
                <w:sz w:val="14"/>
                <w:szCs w:val="14"/>
              </w:rPr>
            </w:pPr>
          </w:p>
        </w:tc>
        <w:tc>
          <w:tcPr>
            <w:tcW w:w="437" w:type="pct"/>
            <w:gridSpan w:val="2"/>
            <w:shd w:val="clear" w:color="auto" w:fill="auto"/>
          </w:tcPr>
          <w:p w:rsidR="00C12587" w:rsidRPr="00796706" w:rsidRDefault="00C12587" w:rsidP="00796706">
            <w:pPr>
              <w:jc w:val="center"/>
              <w:rPr>
                <w:sz w:val="14"/>
                <w:szCs w:val="14"/>
              </w:rPr>
            </w:pPr>
            <w:r w:rsidRPr="00796706">
              <w:rPr>
                <w:rFonts w:cs="Times New Roman"/>
                <w:bCs/>
                <w:color w:val="000000"/>
                <w:sz w:val="14"/>
                <w:szCs w:val="14"/>
                <w:lang w:eastAsia="ru-RU"/>
              </w:rPr>
              <w:t>в натуральном выражении</w:t>
            </w:r>
          </w:p>
        </w:tc>
        <w:tc>
          <w:tcPr>
            <w:tcW w:w="218" w:type="pct"/>
            <w:vMerge w:val="restart"/>
            <w:shd w:val="clear" w:color="auto" w:fill="auto"/>
          </w:tcPr>
          <w:p w:rsidR="00C12587" w:rsidRPr="00796706" w:rsidRDefault="00C12587" w:rsidP="00796706">
            <w:pPr>
              <w:jc w:val="center"/>
              <w:rPr>
                <w:sz w:val="14"/>
                <w:szCs w:val="14"/>
              </w:rPr>
            </w:pPr>
            <w:r w:rsidRPr="00796706">
              <w:rPr>
                <w:rFonts w:cs="Times New Roman"/>
                <w:bCs/>
                <w:color w:val="000000"/>
                <w:sz w:val="14"/>
                <w:szCs w:val="14"/>
                <w:lang w:eastAsia="ru-RU"/>
              </w:rPr>
              <w:t>в стоимостном выражении</w:t>
            </w:r>
          </w:p>
        </w:tc>
        <w:tc>
          <w:tcPr>
            <w:tcW w:w="393" w:type="pct"/>
            <w:gridSpan w:val="2"/>
            <w:vMerge/>
            <w:shd w:val="clear" w:color="auto" w:fill="auto"/>
          </w:tcPr>
          <w:p w:rsidR="00C12587" w:rsidRPr="00464E7F" w:rsidRDefault="00C12587"/>
        </w:tc>
        <w:tc>
          <w:tcPr>
            <w:tcW w:w="393" w:type="pct"/>
            <w:gridSpan w:val="2"/>
            <w:shd w:val="clear" w:color="auto" w:fill="auto"/>
          </w:tcPr>
          <w:p w:rsidR="00C12587" w:rsidRPr="00464E7F" w:rsidRDefault="00C12587">
            <w:r w:rsidRPr="00796706">
              <w:rPr>
                <w:rFonts w:cs="Times New Roman"/>
                <w:bCs/>
                <w:color w:val="000000"/>
                <w:sz w:val="14"/>
                <w:szCs w:val="14"/>
                <w:lang w:eastAsia="ru-RU"/>
              </w:rPr>
              <w:t>в натуральном выражении</w:t>
            </w:r>
          </w:p>
        </w:tc>
        <w:tc>
          <w:tcPr>
            <w:tcW w:w="175" w:type="pct"/>
            <w:gridSpan w:val="3"/>
            <w:vMerge w:val="restart"/>
            <w:shd w:val="clear" w:color="auto" w:fill="auto"/>
          </w:tcPr>
          <w:p w:rsidR="00C12587" w:rsidRPr="00464E7F" w:rsidRDefault="00C12587">
            <w:r w:rsidRPr="00796706">
              <w:rPr>
                <w:rFonts w:cs="Times New Roman"/>
                <w:bCs/>
                <w:color w:val="000000"/>
                <w:sz w:val="14"/>
                <w:szCs w:val="14"/>
                <w:lang w:eastAsia="ru-RU"/>
              </w:rPr>
              <w:t>в стоимостном выражении</w:t>
            </w:r>
          </w:p>
        </w:tc>
        <w:tc>
          <w:tcPr>
            <w:tcW w:w="349" w:type="pct"/>
            <w:gridSpan w:val="2"/>
            <w:vMerge/>
            <w:shd w:val="clear" w:color="auto" w:fill="auto"/>
          </w:tcPr>
          <w:p w:rsidR="00C12587" w:rsidRPr="00464E7F" w:rsidRDefault="00C12587"/>
        </w:tc>
        <w:tc>
          <w:tcPr>
            <w:tcW w:w="240" w:type="pct"/>
            <w:gridSpan w:val="2"/>
            <w:vMerge/>
            <w:shd w:val="clear" w:color="auto" w:fill="auto"/>
          </w:tcPr>
          <w:p w:rsidR="00C12587" w:rsidRPr="00464E7F" w:rsidRDefault="00C12587"/>
        </w:tc>
        <w:tc>
          <w:tcPr>
            <w:tcW w:w="141" w:type="pct"/>
            <w:gridSpan w:val="2"/>
            <w:vMerge/>
            <w:shd w:val="clear" w:color="auto" w:fill="auto"/>
          </w:tcPr>
          <w:p w:rsidR="00C12587" w:rsidRPr="00464E7F" w:rsidRDefault="00C12587"/>
        </w:tc>
      </w:tr>
      <w:tr w:rsidR="00FD3DDD" w:rsidRPr="00464E7F" w:rsidTr="00BA3995">
        <w:trPr>
          <w:trHeight w:val="771"/>
        </w:trPr>
        <w:tc>
          <w:tcPr>
            <w:tcW w:w="165" w:type="pct"/>
            <w:gridSpan w:val="2"/>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74" w:type="pct"/>
            <w:vMerge/>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31" w:type="pct"/>
            <w:gridSpan w:val="3"/>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источник</w:t>
            </w:r>
          </w:p>
        </w:tc>
        <w:tc>
          <w:tcPr>
            <w:tcW w:w="132" w:type="pct"/>
            <w:gridSpan w:val="2"/>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объем, тыс. руб.</w:t>
            </w:r>
          </w:p>
        </w:tc>
        <w:tc>
          <w:tcPr>
            <w:tcW w:w="218" w:type="pct"/>
            <w:gridSpan w:val="5"/>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кол-во</w:t>
            </w:r>
          </w:p>
        </w:tc>
        <w:tc>
          <w:tcPr>
            <w:tcW w:w="175" w:type="pct"/>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ед. изм</w:t>
            </w:r>
          </w:p>
        </w:tc>
        <w:tc>
          <w:tcPr>
            <w:tcW w:w="218" w:type="pct"/>
            <w:vMerge/>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источник</w:t>
            </w:r>
          </w:p>
        </w:tc>
        <w:tc>
          <w:tcPr>
            <w:tcW w:w="218" w:type="pct"/>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объем, тыс. руб</w:t>
            </w:r>
          </w:p>
        </w:tc>
        <w:tc>
          <w:tcPr>
            <w:tcW w:w="218" w:type="pct"/>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кол-во</w:t>
            </w:r>
          </w:p>
        </w:tc>
        <w:tc>
          <w:tcPr>
            <w:tcW w:w="175" w:type="pct"/>
          </w:tcPr>
          <w:p w:rsidR="00FD3DDD" w:rsidRPr="00796706" w:rsidRDefault="00FD3DDD" w:rsidP="00796706">
            <w:pPr>
              <w:contextualSpacing/>
              <w:jc w:val="center"/>
              <w:rPr>
                <w:rFonts w:cs="Times New Roman"/>
                <w:color w:val="000000"/>
                <w:sz w:val="14"/>
                <w:szCs w:val="14"/>
              </w:rPr>
            </w:pPr>
            <w:r w:rsidRPr="00796706">
              <w:rPr>
                <w:rFonts w:cs="Times New Roman"/>
                <w:color w:val="000000"/>
                <w:sz w:val="14"/>
                <w:szCs w:val="14"/>
              </w:rPr>
              <w:t>ед. изм</w:t>
            </w:r>
          </w:p>
        </w:tc>
        <w:tc>
          <w:tcPr>
            <w:tcW w:w="219" w:type="pct"/>
            <w:vMerge/>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FD3DDD" w:rsidRPr="00796706" w:rsidRDefault="00FD3DDD" w:rsidP="001D6A53">
            <w:pPr>
              <w:jc w:val="center"/>
              <w:rPr>
                <w:sz w:val="14"/>
                <w:szCs w:val="14"/>
              </w:rPr>
            </w:pPr>
            <w:r w:rsidRPr="00796706">
              <w:rPr>
                <w:rFonts w:cs="Times New Roman"/>
                <w:color w:val="000000"/>
                <w:sz w:val="14"/>
                <w:szCs w:val="14"/>
              </w:rPr>
              <w:t>источник</w:t>
            </w:r>
          </w:p>
        </w:tc>
        <w:tc>
          <w:tcPr>
            <w:tcW w:w="218" w:type="pct"/>
            <w:shd w:val="clear" w:color="auto" w:fill="auto"/>
          </w:tcPr>
          <w:p w:rsidR="00FD3DDD" w:rsidRPr="00796706" w:rsidRDefault="00FD3DDD" w:rsidP="001D6A53">
            <w:pPr>
              <w:jc w:val="center"/>
              <w:rPr>
                <w:sz w:val="14"/>
                <w:szCs w:val="14"/>
              </w:rPr>
            </w:pPr>
            <w:r w:rsidRPr="00796706">
              <w:rPr>
                <w:rFonts w:cs="Times New Roman"/>
                <w:color w:val="000000"/>
                <w:sz w:val="14"/>
                <w:szCs w:val="14"/>
              </w:rPr>
              <w:t>объем, тыс. руб</w:t>
            </w:r>
          </w:p>
        </w:tc>
        <w:tc>
          <w:tcPr>
            <w:tcW w:w="218" w:type="pct"/>
            <w:shd w:val="clear" w:color="auto" w:fill="auto"/>
          </w:tcPr>
          <w:p w:rsidR="00FD3DDD" w:rsidRPr="00796706" w:rsidRDefault="00FD3DDD" w:rsidP="001D6A53">
            <w:pPr>
              <w:jc w:val="center"/>
              <w:rPr>
                <w:sz w:val="14"/>
                <w:szCs w:val="14"/>
              </w:rPr>
            </w:pPr>
            <w:r w:rsidRPr="00796706">
              <w:rPr>
                <w:rFonts w:cs="Times New Roman"/>
                <w:color w:val="000000"/>
                <w:sz w:val="14"/>
                <w:szCs w:val="14"/>
              </w:rPr>
              <w:t>кол-во</w:t>
            </w:r>
          </w:p>
        </w:tc>
        <w:tc>
          <w:tcPr>
            <w:tcW w:w="219" w:type="pct"/>
            <w:shd w:val="clear" w:color="auto" w:fill="auto"/>
          </w:tcPr>
          <w:p w:rsidR="00FD3DDD" w:rsidRPr="00796706" w:rsidRDefault="00FD3DDD" w:rsidP="001D6A53">
            <w:pPr>
              <w:jc w:val="center"/>
              <w:rPr>
                <w:sz w:val="14"/>
                <w:szCs w:val="14"/>
              </w:rPr>
            </w:pPr>
            <w:r w:rsidRPr="00796706">
              <w:rPr>
                <w:rFonts w:cs="Times New Roman"/>
                <w:color w:val="000000"/>
                <w:sz w:val="14"/>
                <w:szCs w:val="14"/>
              </w:rPr>
              <w:t>ед. изм</w:t>
            </w:r>
          </w:p>
        </w:tc>
        <w:tc>
          <w:tcPr>
            <w:tcW w:w="218" w:type="pct"/>
            <w:vMerge/>
            <w:shd w:val="clear" w:color="auto" w:fill="auto"/>
          </w:tcPr>
          <w:p w:rsidR="00FD3DDD" w:rsidRPr="00796706" w:rsidRDefault="00FD3DDD" w:rsidP="001D6A53">
            <w:pPr>
              <w:jc w:val="center"/>
              <w:rPr>
                <w:sz w:val="14"/>
                <w:szCs w:val="14"/>
              </w:rPr>
            </w:pPr>
          </w:p>
        </w:tc>
        <w:tc>
          <w:tcPr>
            <w:tcW w:w="175" w:type="pct"/>
            <w:shd w:val="clear" w:color="auto" w:fill="auto"/>
          </w:tcPr>
          <w:p w:rsidR="00FD3DDD" w:rsidRPr="00464E7F" w:rsidRDefault="00FD3DDD">
            <w:r w:rsidRPr="00796706">
              <w:rPr>
                <w:rFonts w:cs="Times New Roman"/>
                <w:color w:val="000000"/>
                <w:sz w:val="14"/>
                <w:szCs w:val="14"/>
              </w:rPr>
              <w:t>источник</w:t>
            </w:r>
          </w:p>
        </w:tc>
        <w:tc>
          <w:tcPr>
            <w:tcW w:w="218" w:type="pct"/>
            <w:shd w:val="clear" w:color="auto" w:fill="auto"/>
          </w:tcPr>
          <w:p w:rsidR="00FD3DDD" w:rsidRPr="00464E7F" w:rsidRDefault="00FD3DDD">
            <w:r w:rsidRPr="00796706">
              <w:rPr>
                <w:rFonts w:cs="Times New Roman"/>
                <w:color w:val="000000"/>
                <w:sz w:val="14"/>
                <w:szCs w:val="14"/>
              </w:rPr>
              <w:t>объем, тыс. руб</w:t>
            </w:r>
          </w:p>
        </w:tc>
        <w:tc>
          <w:tcPr>
            <w:tcW w:w="175" w:type="pct"/>
            <w:shd w:val="clear" w:color="auto" w:fill="auto"/>
          </w:tcPr>
          <w:p w:rsidR="00FD3DDD" w:rsidRPr="00464E7F" w:rsidRDefault="00FD3DDD">
            <w:r w:rsidRPr="00796706">
              <w:rPr>
                <w:rFonts w:cs="Times New Roman"/>
                <w:color w:val="000000"/>
                <w:sz w:val="14"/>
                <w:szCs w:val="14"/>
              </w:rPr>
              <w:t>кол-во</w:t>
            </w:r>
          </w:p>
        </w:tc>
        <w:tc>
          <w:tcPr>
            <w:tcW w:w="218" w:type="pct"/>
            <w:shd w:val="clear" w:color="auto" w:fill="auto"/>
          </w:tcPr>
          <w:p w:rsidR="00FD3DDD" w:rsidRPr="00464E7F" w:rsidRDefault="00FD3DDD">
            <w:r w:rsidRPr="00796706">
              <w:rPr>
                <w:rFonts w:cs="Times New Roman"/>
                <w:color w:val="000000"/>
                <w:sz w:val="14"/>
                <w:szCs w:val="14"/>
              </w:rPr>
              <w:t>ед. изм</w:t>
            </w:r>
          </w:p>
        </w:tc>
        <w:tc>
          <w:tcPr>
            <w:tcW w:w="175" w:type="pct"/>
            <w:gridSpan w:val="3"/>
            <w:vMerge/>
            <w:shd w:val="clear" w:color="auto" w:fill="auto"/>
          </w:tcPr>
          <w:p w:rsidR="00FD3DDD" w:rsidRPr="00464E7F" w:rsidRDefault="00FD3DDD"/>
        </w:tc>
        <w:tc>
          <w:tcPr>
            <w:tcW w:w="174" w:type="pct"/>
            <w:shd w:val="clear" w:color="auto" w:fill="auto"/>
          </w:tcPr>
          <w:p w:rsidR="00FD3DDD" w:rsidRPr="00464E7F" w:rsidRDefault="00FD3DDD"/>
        </w:tc>
        <w:tc>
          <w:tcPr>
            <w:tcW w:w="175" w:type="pct"/>
            <w:shd w:val="clear" w:color="auto" w:fill="auto"/>
          </w:tcPr>
          <w:p w:rsidR="00FD3DDD" w:rsidRPr="00464E7F" w:rsidRDefault="00FD3DDD"/>
        </w:tc>
        <w:tc>
          <w:tcPr>
            <w:tcW w:w="131" w:type="pct"/>
            <w:shd w:val="clear" w:color="auto" w:fill="auto"/>
          </w:tcPr>
          <w:p w:rsidR="00FD3DDD" w:rsidRPr="00464E7F" w:rsidRDefault="00FD3DDD"/>
        </w:tc>
        <w:tc>
          <w:tcPr>
            <w:tcW w:w="111" w:type="pct"/>
            <w:gridSpan w:val="2"/>
            <w:shd w:val="clear" w:color="auto" w:fill="auto"/>
          </w:tcPr>
          <w:p w:rsidR="00FD3DDD" w:rsidRPr="00464E7F" w:rsidRDefault="00FD3DDD"/>
        </w:tc>
        <w:tc>
          <w:tcPr>
            <w:tcW w:w="139" w:type="pct"/>
            <w:shd w:val="clear" w:color="auto" w:fill="auto"/>
          </w:tcPr>
          <w:p w:rsidR="00FD3DDD" w:rsidRPr="00464E7F" w:rsidRDefault="00FD3DDD"/>
        </w:tc>
      </w:tr>
      <w:tr w:rsidR="00FD3DDD" w:rsidRPr="00464E7F" w:rsidTr="00BA3995">
        <w:trPr>
          <w:trHeight w:val="282"/>
        </w:trPr>
        <w:tc>
          <w:tcPr>
            <w:tcW w:w="165" w:type="pct"/>
            <w:gridSpan w:val="2"/>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w:t>
            </w:r>
          </w:p>
        </w:tc>
        <w:tc>
          <w:tcPr>
            <w:tcW w:w="174"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2</w:t>
            </w:r>
          </w:p>
        </w:tc>
        <w:tc>
          <w:tcPr>
            <w:tcW w:w="131" w:type="pct"/>
            <w:gridSpan w:val="3"/>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3</w:t>
            </w:r>
          </w:p>
        </w:tc>
        <w:tc>
          <w:tcPr>
            <w:tcW w:w="132" w:type="pct"/>
            <w:gridSpan w:val="2"/>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4</w:t>
            </w:r>
          </w:p>
        </w:tc>
        <w:tc>
          <w:tcPr>
            <w:tcW w:w="218" w:type="pct"/>
            <w:gridSpan w:val="5"/>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5</w:t>
            </w: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6</w:t>
            </w: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7</w:t>
            </w: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8</w:t>
            </w: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9</w:t>
            </w: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10</w:t>
            </w: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11</w:t>
            </w:r>
          </w:p>
        </w:tc>
        <w:tc>
          <w:tcPr>
            <w:tcW w:w="219"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12</w:t>
            </w:r>
          </w:p>
        </w:tc>
        <w:tc>
          <w:tcPr>
            <w:tcW w:w="218" w:type="pct"/>
            <w:shd w:val="clear" w:color="auto" w:fill="auto"/>
          </w:tcPr>
          <w:p w:rsidR="00FD3DDD" w:rsidRPr="00796706" w:rsidRDefault="00FD3DDD" w:rsidP="001D6A53">
            <w:pPr>
              <w:jc w:val="center"/>
              <w:rPr>
                <w:sz w:val="14"/>
                <w:szCs w:val="14"/>
              </w:rPr>
            </w:pPr>
            <w:r w:rsidRPr="00796706">
              <w:rPr>
                <w:sz w:val="14"/>
                <w:szCs w:val="14"/>
              </w:rPr>
              <w:t>13</w:t>
            </w:r>
          </w:p>
        </w:tc>
        <w:tc>
          <w:tcPr>
            <w:tcW w:w="218" w:type="pct"/>
            <w:shd w:val="clear" w:color="auto" w:fill="auto"/>
          </w:tcPr>
          <w:p w:rsidR="00FD3DDD" w:rsidRPr="00796706" w:rsidRDefault="00FD3DDD" w:rsidP="001D6A53">
            <w:pPr>
              <w:jc w:val="center"/>
              <w:rPr>
                <w:sz w:val="14"/>
                <w:szCs w:val="14"/>
              </w:rPr>
            </w:pPr>
            <w:r w:rsidRPr="00796706">
              <w:rPr>
                <w:sz w:val="14"/>
                <w:szCs w:val="14"/>
              </w:rPr>
              <w:t>14</w:t>
            </w:r>
          </w:p>
        </w:tc>
        <w:tc>
          <w:tcPr>
            <w:tcW w:w="218" w:type="pct"/>
            <w:shd w:val="clear" w:color="auto" w:fill="auto"/>
          </w:tcPr>
          <w:p w:rsidR="00FD3DDD" w:rsidRPr="00796706" w:rsidRDefault="00FD3DDD" w:rsidP="001D6A53">
            <w:pPr>
              <w:jc w:val="center"/>
              <w:rPr>
                <w:sz w:val="14"/>
                <w:szCs w:val="14"/>
              </w:rPr>
            </w:pPr>
            <w:r w:rsidRPr="00796706">
              <w:rPr>
                <w:sz w:val="14"/>
                <w:szCs w:val="14"/>
              </w:rPr>
              <w:t>15</w:t>
            </w:r>
          </w:p>
        </w:tc>
        <w:tc>
          <w:tcPr>
            <w:tcW w:w="219" w:type="pct"/>
            <w:shd w:val="clear" w:color="auto" w:fill="auto"/>
          </w:tcPr>
          <w:p w:rsidR="00FD3DDD" w:rsidRPr="00796706" w:rsidRDefault="00FD3DDD" w:rsidP="001D6A53">
            <w:pPr>
              <w:jc w:val="center"/>
              <w:rPr>
                <w:sz w:val="14"/>
                <w:szCs w:val="14"/>
              </w:rPr>
            </w:pPr>
            <w:r w:rsidRPr="00796706">
              <w:rPr>
                <w:sz w:val="14"/>
                <w:szCs w:val="14"/>
              </w:rPr>
              <w:t>16</w:t>
            </w:r>
          </w:p>
        </w:tc>
        <w:tc>
          <w:tcPr>
            <w:tcW w:w="218" w:type="pct"/>
            <w:shd w:val="clear" w:color="auto" w:fill="auto"/>
          </w:tcPr>
          <w:p w:rsidR="00FD3DDD" w:rsidRPr="00796706" w:rsidRDefault="00FD3DDD" w:rsidP="001D6A53">
            <w:pPr>
              <w:jc w:val="center"/>
              <w:rPr>
                <w:sz w:val="14"/>
                <w:szCs w:val="14"/>
              </w:rPr>
            </w:pPr>
            <w:r w:rsidRPr="00796706">
              <w:rPr>
                <w:sz w:val="14"/>
                <w:szCs w:val="14"/>
              </w:rPr>
              <w:t>17</w:t>
            </w:r>
          </w:p>
        </w:tc>
        <w:tc>
          <w:tcPr>
            <w:tcW w:w="175" w:type="pct"/>
            <w:shd w:val="clear" w:color="auto" w:fill="auto"/>
          </w:tcPr>
          <w:p w:rsidR="00FD3DDD" w:rsidRPr="00A65E42" w:rsidRDefault="00FD3DDD">
            <w:pPr>
              <w:rPr>
                <w:sz w:val="14"/>
                <w:szCs w:val="14"/>
              </w:rPr>
            </w:pPr>
            <w:r w:rsidRPr="00A65E42">
              <w:rPr>
                <w:sz w:val="14"/>
                <w:szCs w:val="14"/>
              </w:rPr>
              <w:t>18</w:t>
            </w:r>
          </w:p>
        </w:tc>
        <w:tc>
          <w:tcPr>
            <w:tcW w:w="218" w:type="pct"/>
            <w:shd w:val="clear" w:color="auto" w:fill="auto"/>
          </w:tcPr>
          <w:p w:rsidR="00FD3DDD" w:rsidRPr="00A65E42" w:rsidRDefault="00FD3DDD">
            <w:pPr>
              <w:rPr>
                <w:sz w:val="14"/>
                <w:szCs w:val="14"/>
              </w:rPr>
            </w:pPr>
            <w:r w:rsidRPr="00A65E42">
              <w:rPr>
                <w:sz w:val="14"/>
                <w:szCs w:val="14"/>
              </w:rPr>
              <w:t>19</w:t>
            </w:r>
          </w:p>
        </w:tc>
        <w:tc>
          <w:tcPr>
            <w:tcW w:w="175" w:type="pct"/>
            <w:shd w:val="clear" w:color="auto" w:fill="auto"/>
          </w:tcPr>
          <w:p w:rsidR="00FD3DDD" w:rsidRPr="00A65E42" w:rsidRDefault="00FD3DDD">
            <w:pPr>
              <w:rPr>
                <w:sz w:val="14"/>
                <w:szCs w:val="14"/>
              </w:rPr>
            </w:pPr>
            <w:r w:rsidRPr="00A65E42">
              <w:rPr>
                <w:sz w:val="14"/>
                <w:szCs w:val="14"/>
              </w:rPr>
              <w:t>20</w:t>
            </w:r>
          </w:p>
        </w:tc>
        <w:tc>
          <w:tcPr>
            <w:tcW w:w="218" w:type="pct"/>
            <w:shd w:val="clear" w:color="auto" w:fill="auto"/>
          </w:tcPr>
          <w:p w:rsidR="00FD3DDD" w:rsidRPr="00A65E42" w:rsidRDefault="00FD3DDD">
            <w:pPr>
              <w:rPr>
                <w:sz w:val="14"/>
                <w:szCs w:val="14"/>
              </w:rPr>
            </w:pPr>
            <w:r w:rsidRPr="00A65E42">
              <w:rPr>
                <w:sz w:val="14"/>
                <w:szCs w:val="14"/>
              </w:rPr>
              <w:t>21</w:t>
            </w:r>
          </w:p>
        </w:tc>
        <w:tc>
          <w:tcPr>
            <w:tcW w:w="175" w:type="pct"/>
            <w:gridSpan w:val="3"/>
            <w:shd w:val="clear" w:color="auto" w:fill="auto"/>
          </w:tcPr>
          <w:p w:rsidR="00FD3DDD" w:rsidRPr="00A65E42" w:rsidRDefault="00FD3DDD">
            <w:pPr>
              <w:rPr>
                <w:sz w:val="14"/>
                <w:szCs w:val="14"/>
              </w:rPr>
            </w:pPr>
            <w:r w:rsidRPr="00A65E42">
              <w:rPr>
                <w:sz w:val="14"/>
                <w:szCs w:val="14"/>
              </w:rPr>
              <w:t>22</w:t>
            </w:r>
          </w:p>
        </w:tc>
        <w:tc>
          <w:tcPr>
            <w:tcW w:w="174" w:type="pct"/>
            <w:shd w:val="clear" w:color="auto" w:fill="auto"/>
          </w:tcPr>
          <w:p w:rsidR="00FD3DDD" w:rsidRPr="00464E7F" w:rsidRDefault="00FD3DDD"/>
        </w:tc>
        <w:tc>
          <w:tcPr>
            <w:tcW w:w="175" w:type="pct"/>
            <w:shd w:val="clear" w:color="auto" w:fill="auto"/>
          </w:tcPr>
          <w:p w:rsidR="00FD3DDD" w:rsidRPr="00464E7F" w:rsidRDefault="00FD3DDD"/>
        </w:tc>
        <w:tc>
          <w:tcPr>
            <w:tcW w:w="131" w:type="pct"/>
            <w:shd w:val="clear" w:color="auto" w:fill="auto"/>
          </w:tcPr>
          <w:p w:rsidR="00FD3DDD" w:rsidRPr="00464E7F" w:rsidRDefault="00FD3DDD"/>
        </w:tc>
        <w:tc>
          <w:tcPr>
            <w:tcW w:w="111" w:type="pct"/>
            <w:gridSpan w:val="2"/>
            <w:shd w:val="clear" w:color="auto" w:fill="auto"/>
          </w:tcPr>
          <w:p w:rsidR="00FD3DDD" w:rsidRPr="00464E7F" w:rsidRDefault="00FD3DDD"/>
        </w:tc>
        <w:tc>
          <w:tcPr>
            <w:tcW w:w="139" w:type="pct"/>
            <w:shd w:val="clear" w:color="auto" w:fill="auto"/>
          </w:tcPr>
          <w:p w:rsidR="00FD3DDD" w:rsidRPr="00464E7F" w:rsidRDefault="00FD3DDD"/>
        </w:tc>
      </w:tr>
      <w:tr w:rsidR="00FD3DDD" w:rsidRPr="00464E7F" w:rsidTr="00BA3995">
        <w:trPr>
          <w:trHeight w:val="296"/>
        </w:trPr>
        <w:tc>
          <w:tcPr>
            <w:tcW w:w="165" w:type="pct"/>
            <w:gridSpan w:val="2"/>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349" w:type="pct"/>
            <w:gridSpan w:val="5"/>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Экономия электроэнергии</w:t>
            </w:r>
          </w:p>
        </w:tc>
        <w:tc>
          <w:tcPr>
            <w:tcW w:w="306" w:type="pct"/>
            <w:gridSpan w:val="6"/>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FD3DDD" w:rsidRPr="00796706" w:rsidRDefault="00FD3DDD"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FD3DDD" w:rsidRPr="00796706" w:rsidRDefault="00FD3DDD" w:rsidP="001D6A53">
            <w:pPr>
              <w:jc w:val="center"/>
              <w:rPr>
                <w:sz w:val="14"/>
                <w:szCs w:val="14"/>
              </w:rPr>
            </w:pPr>
          </w:p>
        </w:tc>
        <w:tc>
          <w:tcPr>
            <w:tcW w:w="218" w:type="pct"/>
            <w:shd w:val="clear" w:color="auto" w:fill="auto"/>
          </w:tcPr>
          <w:p w:rsidR="00FD3DDD" w:rsidRPr="00796706" w:rsidRDefault="00FD3DDD" w:rsidP="001D6A53">
            <w:pPr>
              <w:jc w:val="center"/>
              <w:rPr>
                <w:sz w:val="14"/>
                <w:szCs w:val="14"/>
              </w:rPr>
            </w:pPr>
          </w:p>
        </w:tc>
        <w:tc>
          <w:tcPr>
            <w:tcW w:w="218" w:type="pct"/>
            <w:shd w:val="clear" w:color="auto" w:fill="auto"/>
          </w:tcPr>
          <w:p w:rsidR="00FD3DDD" w:rsidRPr="00796706" w:rsidRDefault="00FD3DDD" w:rsidP="001D6A53">
            <w:pPr>
              <w:jc w:val="center"/>
              <w:rPr>
                <w:sz w:val="14"/>
                <w:szCs w:val="14"/>
              </w:rPr>
            </w:pPr>
          </w:p>
        </w:tc>
        <w:tc>
          <w:tcPr>
            <w:tcW w:w="219" w:type="pct"/>
            <w:shd w:val="clear" w:color="auto" w:fill="auto"/>
          </w:tcPr>
          <w:p w:rsidR="00FD3DDD" w:rsidRPr="00796706" w:rsidRDefault="00FD3DDD" w:rsidP="001D6A53">
            <w:pPr>
              <w:jc w:val="center"/>
              <w:rPr>
                <w:sz w:val="14"/>
                <w:szCs w:val="14"/>
              </w:rPr>
            </w:pPr>
          </w:p>
        </w:tc>
        <w:tc>
          <w:tcPr>
            <w:tcW w:w="218" w:type="pct"/>
            <w:shd w:val="clear" w:color="auto" w:fill="auto"/>
          </w:tcPr>
          <w:p w:rsidR="00FD3DDD" w:rsidRPr="00796706" w:rsidRDefault="00FD3DDD" w:rsidP="001D6A53">
            <w:pPr>
              <w:jc w:val="center"/>
              <w:rPr>
                <w:sz w:val="14"/>
                <w:szCs w:val="14"/>
              </w:rPr>
            </w:pPr>
          </w:p>
        </w:tc>
        <w:tc>
          <w:tcPr>
            <w:tcW w:w="175" w:type="pct"/>
            <w:shd w:val="clear" w:color="auto" w:fill="auto"/>
          </w:tcPr>
          <w:p w:rsidR="00FD3DDD" w:rsidRPr="00464E7F" w:rsidRDefault="00FD3DDD"/>
        </w:tc>
        <w:tc>
          <w:tcPr>
            <w:tcW w:w="218" w:type="pct"/>
            <w:shd w:val="clear" w:color="auto" w:fill="auto"/>
          </w:tcPr>
          <w:p w:rsidR="00FD3DDD" w:rsidRPr="00464E7F" w:rsidRDefault="00FD3DDD"/>
        </w:tc>
        <w:tc>
          <w:tcPr>
            <w:tcW w:w="175" w:type="pct"/>
            <w:shd w:val="clear" w:color="auto" w:fill="auto"/>
          </w:tcPr>
          <w:p w:rsidR="00FD3DDD" w:rsidRPr="00464E7F" w:rsidRDefault="00FD3DDD"/>
        </w:tc>
        <w:tc>
          <w:tcPr>
            <w:tcW w:w="218" w:type="pct"/>
            <w:shd w:val="clear" w:color="auto" w:fill="auto"/>
          </w:tcPr>
          <w:p w:rsidR="00FD3DDD" w:rsidRPr="00464E7F" w:rsidRDefault="00FD3DDD"/>
        </w:tc>
        <w:tc>
          <w:tcPr>
            <w:tcW w:w="175" w:type="pct"/>
            <w:gridSpan w:val="3"/>
            <w:shd w:val="clear" w:color="auto" w:fill="auto"/>
          </w:tcPr>
          <w:p w:rsidR="00FD3DDD" w:rsidRPr="00464E7F" w:rsidRDefault="00FD3DDD"/>
        </w:tc>
        <w:tc>
          <w:tcPr>
            <w:tcW w:w="174" w:type="pct"/>
            <w:shd w:val="clear" w:color="auto" w:fill="auto"/>
          </w:tcPr>
          <w:p w:rsidR="00FD3DDD" w:rsidRPr="00464E7F" w:rsidRDefault="00FD3DDD"/>
        </w:tc>
        <w:tc>
          <w:tcPr>
            <w:tcW w:w="175" w:type="pct"/>
            <w:shd w:val="clear" w:color="auto" w:fill="auto"/>
          </w:tcPr>
          <w:p w:rsidR="00FD3DDD" w:rsidRPr="00464E7F" w:rsidRDefault="00FD3DDD"/>
        </w:tc>
        <w:tc>
          <w:tcPr>
            <w:tcW w:w="131" w:type="pct"/>
            <w:shd w:val="clear" w:color="auto" w:fill="auto"/>
          </w:tcPr>
          <w:p w:rsidR="00FD3DDD" w:rsidRPr="00464E7F" w:rsidRDefault="00FD3DDD"/>
        </w:tc>
        <w:tc>
          <w:tcPr>
            <w:tcW w:w="111" w:type="pct"/>
            <w:gridSpan w:val="2"/>
            <w:shd w:val="clear" w:color="auto" w:fill="auto"/>
          </w:tcPr>
          <w:p w:rsidR="00FD3DDD" w:rsidRPr="00464E7F" w:rsidRDefault="00FD3DDD"/>
        </w:tc>
        <w:tc>
          <w:tcPr>
            <w:tcW w:w="139" w:type="pct"/>
            <w:shd w:val="clear" w:color="auto" w:fill="auto"/>
          </w:tcPr>
          <w:p w:rsidR="00FD3DDD" w:rsidRPr="00464E7F" w:rsidRDefault="00FD3DDD"/>
        </w:tc>
      </w:tr>
      <w:tr w:rsidR="00FD3DDD" w:rsidRPr="00464E7F" w:rsidTr="00BA3995">
        <w:trPr>
          <w:trHeight w:val="992"/>
        </w:trPr>
        <w:tc>
          <w:tcPr>
            <w:tcW w:w="165" w:type="pct"/>
            <w:gridSpan w:val="2"/>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w:t>
            </w:r>
          </w:p>
        </w:tc>
        <w:tc>
          <w:tcPr>
            <w:tcW w:w="174" w:type="pct"/>
          </w:tcPr>
          <w:p w:rsidR="00C12587" w:rsidRPr="00796706" w:rsidRDefault="00C12587" w:rsidP="00796706">
            <w:pPr>
              <w:autoSpaceDE w:val="0"/>
              <w:autoSpaceDN w:val="0"/>
              <w:adjustRightInd w:val="0"/>
              <w:spacing w:line="240" w:lineRule="auto"/>
              <w:contextualSpacing/>
              <w:jc w:val="center"/>
              <w:rPr>
                <w:rFonts w:cs="Times New Roman"/>
                <w:b/>
                <w:bCs/>
                <w:sz w:val="14"/>
                <w:szCs w:val="14"/>
                <w:lang w:eastAsia="ru-RU"/>
              </w:rPr>
            </w:pPr>
            <w:r w:rsidRPr="00796706">
              <w:rPr>
                <w:rFonts w:cs="Times New Roman"/>
                <w:b/>
                <w:bCs/>
                <w:sz w:val="14"/>
                <w:szCs w:val="14"/>
                <w:lang w:eastAsia="ru-RU"/>
              </w:rPr>
              <w:t>Реконструкция систем внутреннего и наружного освещения</w:t>
            </w:r>
          </w:p>
        </w:tc>
        <w:tc>
          <w:tcPr>
            <w:tcW w:w="175" w:type="pct"/>
            <w:gridSpan w:val="4"/>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9" w:type="pct"/>
            <w:gridSpan w:val="5"/>
          </w:tcPr>
          <w:p w:rsidR="00C12587" w:rsidRPr="00796706" w:rsidRDefault="00C12587" w:rsidP="00796706">
            <w:pPr>
              <w:contextualSpacing/>
              <w:jc w:val="center"/>
              <w:rPr>
                <w:rFonts w:cs="Times New Roman"/>
                <w:b/>
                <w:sz w:val="14"/>
                <w:szCs w:val="14"/>
              </w:rPr>
            </w:pPr>
            <w:r w:rsidRPr="00796706">
              <w:rPr>
                <w:rFonts w:cs="Times New Roman"/>
                <w:b/>
                <w:sz w:val="14"/>
                <w:szCs w:val="14"/>
              </w:rPr>
              <w:t>2 000,0</w:t>
            </w:r>
          </w:p>
          <w:p w:rsidR="00C12587" w:rsidRPr="00796706" w:rsidRDefault="00C12587" w:rsidP="00796706">
            <w:pPr>
              <w:autoSpaceDE w:val="0"/>
              <w:autoSpaceDN w:val="0"/>
              <w:adjustRightInd w:val="0"/>
              <w:contextualSpacing/>
              <w:jc w:val="center"/>
              <w:rPr>
                <w:rFonts w:cs="Times New Roman"/>
                <w:b/>
                <w:bCs/>
                <w:sz w:val="14"/>
                <w:szCs w:val="14"/>
                <w:lang w:eastAsia="ru-RU"/>
              </w:rPr>
            </w:pPr>
          </w:p>
        </w:tc>
        <w:tc>
          <w:tcPr>
            <w:tcW w:w="87" w:type="pct"/>
          </w:tcPr>
          <w:p w:rsidR="00C12587" w:rsidRPr="00796706" w:rsidRDefault="00C12587" w:rsidP="00796706">
            <w:pPr>
              <w:contextualSpacing/>
              <w:jc w:val="center"/>
              <w:rPr>
                <w:rFonts w:cs="Times New Roman"/>
                <w:b/>
                <w:bCs/>
                <w:sz w:val="14"/>
                <w:szCs w:val="14"/>
                <w:lang w:eastAsia="ru-RU"/>
              </w:rPr>
            </w:pPr>
          </w:p>
        </w:tc>
        <w:tc>
          <w:tcPr>
            <w:tcW w:w="175" w:type="pct"/>
          </w:tcPr>
          <w:p w:rsidR="00C12587" w:rsidRPr="00796706" w:rsidRDefault="00C12587" w:rsidP="00796706">
            <w:pPr>
              <w:autoSpaceDE w:val="0"/>
              <w:autoSpaceDN w:val="0"/>
              <w:adjustRightInd w:val="0"/>
              <w:contextualSpacing/>
              <w:jc w:val="center"/>
              <w:rPr>
                <w:rFonts w:cs="Times New Roman"/>
                <w:b/>
                <w:bCs/>
                <w:sz w:val="14"/>
                <w:szCs w:val="14"/>
                <w:lang w:eastAsia="ru-RU"/>
              </w:rPr>
            </w:pPr>
            <w:r w:rsidRPr="00796706">
              <w:rPr>
                <w:rFonts w:cs="Times New Roman"/>
                <w:b/>
                <w:bCs/>
                <w:sz w:val="14"/>
                <w:szCs w:val="14"/>
                <w:lang w:eastAsia="ru-RU"/>
              </w:rPr>
              <w:t>квт</w:t>
            </w:r>
          </w:p>
        </w:tc>
        <w:tc>
          <w:tcPr>
            <w:tcW w:w="218" w:type="pct"/>
          </w:tcPr>
          <w:p w:rsidR="00C12587" w:rsidRPr="00796706" w:rsidRDefault="00C12587" w:rsidP="00796706">
            <w:pPr>
              <w:autoSpaceDE w:val="0"/>
              <w:autoSpaceDN w:val="0"/>
              <w:adjustRightInd w:val="0"/>
              <w:contextualSpacing/>
              <w:jc w:val="center"/>
              <w:rPr>
                <w:rFonts w:cs="Times New Roman"/>
                <w:b/>
                <w:bCs/>
                <w:sz w:val="14"/>
                <w:szCs w:val="14"/>
                <w:lang w:eastAsia="ru-RU"/>
              </w:rPr>
            </w:pPr>
          </w:p>
        </w:tc>
        <w:tc>
          <w:tcPr>
            <w:tcW w:w="175" w:type="pct"/>
          </w:tcPr>
          <w:p w:rsidR="00C12587" w:rsidRPr="00796706" w:rsidRDefault="00C12587" w:rsidP="00796706">
            <w:pPr>
              <w:contextualSpacing/>
              <w:jc w:val="center"/>
              <w:rPr>
                <w:rFonts w:cs="Times New Roman"/>
                <w:b/>
                <w:bCs/>
                <w:sz w:val="14"/>
                <w:szCs w:val="14"/>
                <w:lang w:eastAsia="ru-RU"/>
              </w:rPr>
            </w:pPr>
            <w:r w:rsidRPr="00796706">
              <w:rPr>
                <w:rFonts w:cs="Times New Roman"/>
                <w:b/>
                <w:bCs/>
                <w:sz w:val="14"/>
                <w:szCs w:val="14"/>
                <w:lang w:eastAsia="ru-RU"/>
              </w:rPr>
              <w:t>местный бюджет</w:t>
            </w:r>
          </w:p>
        </w:tc>
        <w:tc>
          <w:tcPr>
            <w:tcW w:w="218" w:type="pct"/>
          </w:tcPr>
          <w:p w:rsidR="00C12587" w:rsidRPr="00796706" w:rsidRDefault="00C12587" w:rsidP="00796706">
            <w:pPr>
              <w:contextualSpacing/>
              <w:jc w:val="center"/>
              <w:rPr>
                <w:rFonts w:cs="Times New Roman"/>
                <w:b/>
                <w:sz w:val="14"/>
                <w:szCs w:val="14"/>
              </w:rPr>
            </w:pPr>
            <w:r w:rsidRPr="00796706">
              <w:rPr>
                <w:rFonts w:cs="Times New Roman"/>
                <w:b/>
                <w:sz w:val="14"/>
                <w:szCs w:val="14"/>
              </w:rPr>
              <w:t>2 000,0</w:t>
            </w:r>
          </w:p>
          <w:p w:rsidR="00C12587" w:rsidRPr="00796706" w:rsidRDefault="00C12587" w:rsidP="00796706">
            <w:pPr>
              <w:autoSpaceDE w:val="0"/>
              <w:autoSpaceDN w:val="0"/>
              <w:adjustRightInd w:val="0"/>
              <w:contextualSpacing/>
              <w:jc w:val="center"/>
              <w:rPr>
                <w:rFonts w:cs="Times New Roman"/>
                <w:b/>
                <w:bCs/>
                <w:sz w:val="14"/>
                <w:szCs w:val="14"/>
                <w:lang w:eastAsia="ru-RU"/>
              </w:rPr>
            </w:pPr>
          </w:p>
        </w:tc>
        <w:tc>
          <w:tcPr>
            <w:tcW w:w="218"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C12587" w:rsidRPr="00796706" w:rsidRDefault="00C12587" w:rsidP="001D6A53">
            <w:pPr>
              <w:jc w:val="center"/>
              <w:rPr>
                <w:sz w:val="14"/>
                <w:szCs w:val="14"/>
              </w:rPr>
            </w:pPr>
            <w:r w:rsidRPr="00796706">
              <w:rPr>
                <w:rFonts w:cs="Times New Roman"/>
                <w:b/>
                <w:bCs/>
                <w:color w:val="000000"/>
                <w:sz w:val="14"/>
                <w:szCs w:val="14"/>
                <w:lang w:eastAsia="ru-RU"/>
              </w:rPr>
              <w:t>местный бюджет</w:t>
            </w:r>
          </w:p>
        </w:tc>
        <w:tc>
          <w:tcPr>
            <w:tcW w:w="218" w:type="pct"/>
            <w:shd w:val="clear" w:color="auto" w:fill="auto"/>
          </w:tcPr>
          <w:p w:rsidR="00C12587" w:rsidRPr="00796706" w:rsidRDefault="00C12587" w:rsidP="001D6A53">
            <w:pPr>
              <w:jc w:val="center"/>
              <w:rPr>
                <w:sz w:val="14"/>
                <w:szCs w:val="14"/>
              </w:rPr>
            </w:pPr>
            <w:r w:rsidRPr="00796706">
              <w:rPr>
                <w:rFonts w:cs="Times New Roman"/>
                <w:b/>
                <w:sz w:val="14"/>
                <w:szCs w:val="14"/>
              </w:rPr>
              <w:t>2 000,0</w:t>
            </w:r>
          </w:p>
        </w:tc>
        <w:tc>
          <w:tcPr>
            <w:tcW w:w="218" w:type="pct"/>
            <w:shd w:val="clear" w:color="auto" w:fill="auto"/>
          </w:tcPr>
          <w:p w:rsidR="00C12587" w:rsidRPr="00796706" w:rsidRDefault="00C12587" w:rsidP="001D6A53">
            <w:pPr>
              <w:jc w:val="center"/>
              <w:rPr>
                <w:sz w:val="14"/>
                <w:szCs w:val="14"/>
              </w:rPr>
            </w:pPr>
          </w:p>
        </w:tc>
        <w:tc>
          <w:tcPr>
            <w:tcW w:w="219" w:type="pct"/>
            <w:shd w:val="clear" w:color="auto" w:fill="auto"/>
          </w:tcPr>
          <w:p w:rsidR="00C12587" w:rsidRPr="00796706" w:rsidRDefault="00C12587" w:rsidP="001D6A53">
            <w:pPr>
              <w:jc w:val="center"/>
              <w:rPr>
                <w:sz w:val="14"/>
                <w:szCs w:val="14"/>
              </w:rPr>
            </w:pPr>
          </w:p>
        </w:tc>
        <w:tc>
          <w:tcPr>
            <w:tcW w:w="218" w:type="pct"/>
            <w:shd w:val="clear" w:color="auto" w:fill="auto"/>
          </w:tcPr>
          <w:p w:rsidR="00C12587" w:rsidRPr="00796706" w:rsidRDefault="00C12587" w:rsidP="001D6A53">
            <w:pPr>
              <w:jc w:val="center"/>
              <w:rPr>
                <w:sz w:val="14"/>
                <w:szCs w:val="14"/>
              </w:rPr>
            </w:pPr>
          </w:p>
        </w:tc>
        <w:tc>
          <w:tcPr>
            <w:tcW w:w="175" w:type="pct"/>
            <w:shd w:val="clear" w:color="auto" w:fill="auto"/>
          </w:tcPr>
          <w:p w:rsidR="00C12587" w:rsidRPr="00464E7F" w:rsidRDefault="00C12587">
            <w:r w:rsidRPr="00796706">
              <w:rPr>
                <w:rFonts w:cs="Times New Roman"/>
                <w:b/>
                <w:bCs/>
                <w:color w:val="000000"/>
                <w:sz w:val="14"/>
                <w:szCs w:val="14"/>
                <w:lang w:eastAsia="ru-RU"/>
              </w:rPr>
              <w:t>местный бюджет</w:t>
            </w:r>
          </w:p>
        </w:tc>
        <w:tc>
          <w:tcPr>
            <w:tcW w:w="218" w:type="pct"/>
            <w:shd w:val="clear" w:color="auto" w:fill="auto"/>
          </w:tcPr>
          <w:p w:rsidR="00C12587" w:rsidRPr="00464E7F" w:rsidRDefault="00C12587">
            <w:r w:rsidRPr="00796706">
              <w:rPr>
                <w:rFonts w:cs="Times New Roman"/>
                <w:b/>
                <w:sz w:val="14"/>
                <w:szCs w:val="14"/>
              </w:rPr>
              <w:t>2 000,0</w:t>
            </w:r>
          </w:p>
        </w:tc>
        <w:tc>
          <w:tcPr>
            <w:tcW w:w="175" w:type="pct"/>
            <w:shd w:val="clear" w:color="auto" w:fill="auto"/>
          </w:tcPr>
          <w:p w:rsidR="00C12587" w:rsidRPr="00464E7F" w:rsidRDefault="00C12587"/>
        </w:tc>
        <w:tc>
          <w:tcPr>
            <w:tcW w:w="218" w:type="pct"/>
            <w:shd w:val="clear" w:color="auto" w:fill="auto"/>
          </w:tcPr>
          <w:p w:rsidR="00C12587" w:rsidRPr="00464E7F" w:rsidRDefault="00C12587"/>
        </w:tc>
        <w:tc>
          <w:tcPr>
            <w:tcW w:w="175" w:type="pct"/>
            <w:gridSpan w:val="3"/>
            <w:shd w:val="clear" w:color="auto" w:fill="auto"/>
          </w:tcPr>
          <w:p w:rsidR="00C12587" w:rsidRPr="00464E7F" w:rsidRDefault="00C12587"/>
        </w:tc>
        <w:tc>
          <w:tcPr>
            <w:tcW w:w="349" w:type="pct"/>
            <w:gridSpan w:val="2"/>
            <w:vMerge w:val="restart"/>
            <w:shd w:val="clear" w:color="auto" w:fill="auto"/>
          </w:tcPr>
          <w:p w:rsidR="00C12587" w:rsidRPr="00464E7F" w:rsidRDefault="00C12587"/>
        </w:tc>
        <w:tc>
          <w:tcPr>
            <w:tcW w:w="240" w:type="pct"/>
            <w:gridSpan w:val="2"/>
            <w:vMerge w:val="restart"/>
            <w:shd w:val="clear" w:color="auto" w:fill="auto"/>
          </w:tcPr>
          <w:p w:rsidR="00C12587" w:rsidRPr="00464E7F" w:rsidRDefault="00C12587"/>
        </w:tc>
        <w:tc>
          <w:tcPr>
            <w:tcW w:w="141" w:type="pct"/>
            <w:gridSpan w:val="2"/>
            <w:vMerge w:val="restart"/>
            <w:shd w:val="clear" w:color="auto" w:fill="auto"/>
          </w:tcPr>
          <w:p w:rsidR="00C12587" w:rsidRPr="00464E7F" w:rsidRDefault="00C12587"/>
        </w:tc>
      </w:tr>
      <w:tr w:rsidR="00FD3DDD" w:rsidRPr="00464E7F" w:rsidTr="00BA3995">
        <w:trPr>
          <w:trHeight w:val="578"/>
        </w:trPr>
        <w:tc>
          <w:tcPr>
            <w:tcW w:w="165" w:type="pct"/>
            <w:gridSpan w:val="2"/>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2</w:t>
            </w:r>
          </w:p>
        </w:tc>
        <w:tc>
          <w:tcPr>
            <w:tcW w:w="174"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Перекладка эл. сетей  в здании</w:t>
            </w:r>
          </w:p>
        </w:tc>
        <w:tc>
          <w:tcPr>
            <w:tcW w:w="175" w:type="pct"/>
            <w:gridSpan w:val="4"/>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9" w:type="pct"/>
            <w:gridSpan w:val="5"/>
          </w:tcPr>
          <w:p w:rsidR="00C12587" w:rsidRPr="00796706" w:rsidRDefault="00C12587" w:rsidP="00796706">
            <w:pPr>
              <w:contextualSpacing/>
              <w:jc w:val="center"/>
              <w:rPr>
                <w:rFonts w:cs="Times New Roman"/>
                <w:color w:val="000000"/>
                <w:sz w:val="14"/>
                <w:szCs w:val="14"/>
              </w:rPr>
            </w:pPr>
            <w:r w:rsidRPr="00796706">
              <w:rPr>
                <w:rFonts w:cs="Times New Roman"/>
                <w:color w:val="000000"/>
                <w:sz w:val="14"/>
                <w:szCs w:val="14"/>
              </w:rPr>
              <w:t>0,0</w:t>
            </w:r>
          </w:p>
        </w:tc>
        <w:tc>
          <w:tcPr>
            <w:tcW w:w="87" w:type="pct"/>
          </w:tcPr>
          <w:p w:rsidR="00C12587" w:rsidRPr="00796706" w:rsidRDefault="00C12587" w:rsidP="00796706">
            <w:pPr>
              <w:contextualSpacing/>
              <w:jc w:val="center"/>
              <w:rPr>
                <w:rFonts w:cs="Times New Roman"/>
                <w:color w:val="000000"/>
                <w:sz w:val="14"/>
                <w:szCs w:val="14"/>
              </w:rPr>
            </w:pPr>
          </w:p>
        </w:tc>
        <w:tc>
          <w:tcPr>
            <w:tcW w:w="175"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C12587" w:rsidRPr="00796706" w:rsidRDefault="00C12587" w:rsidP="00796706">
            <w:pPr>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8" w:type="pct"/>
          </w:tcPr>
          <w:p w:rsidR="00C12587" w:rsidRPr="00796706" w:rsidRDefault="00C12587" w:rsidP="00796706">
            <w:pPr>
              <w:contextualSpacing/>
              <w:jc w:val="center"/>
              <w:rPr>
                <w:rFonts w:cs="Times New Roman"/>
                <w:color w:val="000000"/>
                <w:sz w:val="14"/>
                <w:szCs w:val="14"/>
              </w:rPr>
            </w:pPr>
            <w:r w:rsidRPr="00796706">
              <w:rPr>
                <w:rFonts w:cs="Times New Roman"/>
                <w:color w:val="000000"/>
                <w:sz w:val="14"/>
                <w:szCs w:val="14"/>
              </w:rPr>
              <w:t>0,00</w:t>
            </w:r>
          </w:p>
        </w:tc>
        <w:tc>
          <w:tcPr>
            <w:tcW w:w="218"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C12587" w:rsidRPr="00796706" w:rsidRDefault="00C12587"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C12587" w:rsidRPr="00796706" w:rsidRDefault="00C12587" w:rsidP="001D6A53">
            <w:pPr>
              <w:jc w:val="center"/>
              <w:rPr>
                <w:sz w:val="14"/>
                <w:szCs w:val="14"/>
              </w:rPr>
            </w:pPr>
            <w:r w:rsidRPr="00796706">
              <w:rPr>
                <w:rFonts w:cs="Times New Roman"/>
                <w:b/>
                <w:bCs/>
                <w:color w:val="000000"/>
                <w:sz w:val="14"/>
                <w:szCs w:val="14"/>
                <w:lang w:eastAsia="ru-RU"/>
              </w:rPr>
              <w:t>местный бюджет</w:t>
            </w:r>
          </w:p>
        </w:tc>
        <w:tc>
          <w:tcPr>
            <w:tcW w:w="218" w:type="pct"/>
            <w:shd w:val="clear" w:color="auto" w:fill="auto"/>
          </w:tcPr>
          <w:p w:rsidR="00C12587" w:rsidRPr="00796706" w:rsidRDefault="00C12587" w:rsidP="001D6A53">
            <w:pPr>
              <w:jc w:val="center"/>
              <w:rPr>
                <w:sz w:val="14"/>
                <w:szCs w:val="14"/>
              </w:rPr>
            </w:pPr>
            <w:r w:rsidRPr="00796706">
              <w:rPr>
                <w:rFonts w:cs="Times New Roman"/>
                <w:color w:val="000000"/>
                <w:sz w:val="14"/>
                <w:szCs w:val="14"/>
              </w:rPr>
              <w:t>0,00</w:t>
            </w:r>
          </w:p>
        </w:tc>
        <w:tc>
          <w:tcPr>
            <w:tcW w:w="218" w:type="pct"/>
            <w:shd w:val="clear" w:color="auto" w:fill="auto"/>
          </w:tcPr>
          <w:p w:rsidR="00C12587" w:rsidRPr="00796706" w:rsidRDefault="00C12587" w:rsidP="001D6A53">
            <w:pPr>
              <w:jc w:val="center"/>
              <w:rPr>
                <w:sz w:val="14"/>
                <w:szCs w:val="14"/>
              </w:rPr>
            </w:pPr>
          </w:p>
        </w:tc>
        <w:tc>
          <w:tcPr>
            <w:tcW w:w="219" w:type="pct"/>
            <w:shd w:val="clear" w:color="auto" w:fill="auto"/>
          </w:tcPr>
          <w:p w:rsidR="00C12587" w:rsidRPr="00796706" w:rsidRDefault="00C12587" w:rsidP="001D6A53">
            <w:pPr>
              <w:jc w:val="center"/>
              <w:rPr>
                <w:sz w:val="14"/>
                <w:szCs w:val="14"/>
              </w:rPr>
            </w:pPr>
          </w:p>
        </w:tc>
        <w:tc>
          <w:tcPr>
            <w:tcW w:w="218" w:type="pct"/>
            <w:shd w:val="clear" w:color="auto" w:fill="auto"/>
          </w:tcPr>
          <w:p w:rsidR="00C12587" w:rsidRPr="00796706" w:rsidRDefault="00C12587" w:rsidP="001D6A53">
            <w:pPr>
              <w:jc w:val="center"/>
              <w:rPr>
                <w:sz w:val="14"/>
                <w:szCs w:val="14"/>
              </w:rPr>
            </w:pPr>
          </w:p>
        </w:tc>
        <w:tc>
          <w:tcPr>
            <w:tcW w:w="175" w:type="pct"/>
            <w:shd w:val="clear" w:color="auto" w:fill="auto"/>
          </w:tcPr>
          <w:p w:rsidR="00C12587" w:rsidRPr="00464E7F" w:rsidRDefault="00C12587">
            <w:r w:rsidRPr="00796706">
              <w:rPr>
                <w:rFonts w:cs="Times New Roman"/>
                <w:b/>
                <w:bCs/>
                <w:color w:val="000000"/>
                <w:sz w:val="14"/>
                <w:szCs w:val="14"/>
                <w:lang w:eastAsia="ru-RU"/>
              </w:rPr>
              <w:t>местный бюджет</w:t>
            </w:r>
          </w:p>
        </w:tc>
        <w:tc>
          <w:tcPr>
            <w:tcW w:w="218" w:type="pct"/>
            <w:shd w:val="clear" w:color="auto" w:fill="auto"/>
          </w:tcPr>
          <w:p w:rsidR="00C12587" w:rsidRPr="00464E7F" w:rsidRDefault="00C12587">
            <w:r w:rsidRPr="00796706">
              <w:rPr>
                <w:rFonts w:cs="Times New Roman"/>
                <w:color w:val="000000"/>
                <w:sz w:val="14"/>
                <w:szCs w:val="14"/>
              </w:rPr>
              <w:t>0,00</w:t>
            </w:r>
          </w:p>
        </w:tc>
        <w:tc>
          <w:tcPr>
            <w:tcW w:w="175" w:type="pct"/>
            <w:shd w:val="clear" w:color="auto" w:fill="auto"/>
          </w:tcPr>
          <w:p w:rsidR="00C12587" w:rsidRPr="00464E7F" w:rsidRDefault="00C12587"/>
        </w:tc>
        <w:tc>
          <w:tcPr>
            <w:tcW w:w="218" w:type="pct"/>
            <w:shd w:val="clear" w:color="auto" w:fill="auto"/>
          </w:tcPr>
          <w:p w:rsidR="00C12587" w:rsidRPr="00464E7F" w:rsidRDefault="00C12587"/>
        </w:tc>
        <w:tc>
          <w:tcPr>
            <w:tcW w:w="175" w:type="pct"/>
            <w:gridSpan w:val="3"/>
            <w:shd w:val="clear" w:color="auto" w:fill="auto"/>
          </w:tcPr>
          <w:p w:rsidR="00C12587" w:rsidRPr="00464E7F" w:rsidRDefault="00C12587"/>
        </w:tc>
        <w:tc>
          <w:tcPr>
            <w:tcW w:w="349" w:type="pct"/>
            <w:gridSpan w:val="2"/>
            <w:vMerge/>
            <w:shd w:val="clear" w:color="auto" w:fill="auto"/>
          </w:tcPr>
          <w:p w:rsidR="00C12587" w:rsidRPr="00464E7F" w:rsidRDefault="00C12587"/>
        </w:tc>
        <w:tc>
          <w:tcPr>
            <w:tcW w:w="240" w:type="pct"/>
            <w:gridSpan w:val="2"/>
            <w:vMerge/>
            <w:shd w:val="clear" w:color="auto" w:fill="auto"/>
          </w:tcPr>
          <w:p w:rsidR="00C12587" w:rsidRPr="00464E7F" w:rsidRDefault="00C12587"/>
        </w:tc>
        <w:tc>
          <w:tcPr>
            <w:tcW w:w="141" w:type="pct"/>
            <w:gridSpan w:val="2"/>
            <w:vMerge/>
            <w:shd w:val="clear" w:color="auto" w:fill="auto"/>
          </w:tcPr>
          <w:p w:rsidR="00C12587" w:rsidRPr="00464E7F" w:rsidRDefault="00C12587"/>
        </w:tc>
      </w:tr>
      <w:tr w:rsidR="00FD3DDD" w:rsidRPr="00464E7F" w:rsidTr="00BA3995">
        <w:trPr>
          <w:gridAfter w:val="6"/>
          <w:wAfter w:w="730" w:type="pct"/>
          <w:trHeight w:val="282"/>
        </w:trPr>
        <w:tc>
          <w:tcPr>
            <w:tcW w:w="513" w:type="pct"/>
            <w:gridSpan w:val="7"/>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Итого по мероприятиям</w:t>
            </w:r>
          </w:p>
        </w:tc>
        <w:tc>
          <w:tcPr>
            <w:tcW w:w="219" w:type="pct"/>
            <w:gridSpan w:val="5"/>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0,00</w:t>
            </w:r>
          </w:p>
        </w:tc>
        <w:tc>
          <w:tcPr>
            <w:tcW w:w="87" w:type="pct"/>
          </w:tcPr>
          <w:p w:rsidR="004B4DEE" w:rsidRPr="00796706" w:rsidRDefault="004B4DEE" w:rsidP="00796706">
            <w:pPr>
              <w:contextualSpacing/>
              <w:jc w:val="center"/>
              <w:rPr>
                <w:rFonts w:cs="Times New Roman"/>
                <w:color w:val="000000"/>
                <w:sz w:val="14"/>
                <w:szCs w:val="14"/>
              </w:rPr>
            </w:pPr>
          </w:p>
        </w:tc>
        <w:tc>
          <w:tcPr>
            <w:tcW w:w="175" w:type="pct"/>
          </w:tcPr>
          <w:p w:rsidR="004B4DEE" w:rsidRPr="00796706" w:rsidRDefault="004B4DEE" w:rsidP="00796706">
            <w:pPr>
              <w:contextualSpacing/>
              <w:jc w:val="center"/>
              <w:rPr>
                <w:rFonts w:cs="Times New Roman"/>
                <w:color w:val="000000"/>
                <w:sz w:val="14"/>
                <w:szCs w:val="14"/>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296"/>
        </w:trPr>
        <w:tc>
          <w:tcPr>
            <w:tcW w:w="121"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611" w:type="pct"/>
            <w:gridSpan w:val="11"/>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Экономия теплоэнергии</w:t>
            </w:r>
          </w:p>
        </w:tc>
        <w:tc>
          <w:tcPr>
            <w:tcW w:w="87"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tc>
        <w:tc>
          <w:tcPr>
            <w:tcW w:w="218" w:type="pct"/>
            <w:shd w:val="clear" w:color="auto" w:fill="auto"/>
          </w:tcPr>
          <w:p w:rsidR="004B4DEE" w:rsidRPr="00464E7F" w:rsidRDefault="004B4DEE"/>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296"/>
        </w:trPr>
        <w:tc>
          <w:tcPr>
            <w:tcW w:w="121"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1</w:t>
            </w:r>
          </w:p>
        </w:tc>
        <w:tc>
          <w:tcPr>
            <w:tcW w:w="306" w:type="pct"/>
            <w:gridSpan w:val="3"/>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Замена остекления здания</w:t>
            </w:r>
          </w:p>
        </w:tc>
        <w:tc>
          <w:tcPr>
            <w:tcW w:w="218" w:type="pct"/>
            <w:gridSpan w:val="5"/>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73" w:type="pct"/>
            <w:gridSpan w:val="2"/>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w:t>
            </w: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02" w:type="pct"/>
            <w:gridSpan w:val="2"/>
          </w:tcPr>
          <w:p w:rsidR="004B4DEE" w:rsidRPr="00796706" w:rsidRDefault="004B4DEE" w:rsidP="00796706">
            <w:pPr>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Гкал</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1437"/>
        </w:trPr>
        <w:tc>
          <w:tcPr>
            <w:tcW w:w="121"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2</w:t>
            </w:r>
          </w:p>
        </w:tc>
        <w:tc>
          <w:tcPr>
            <w:tcW w:w="306" w:type="pct"/>
            <w:gridSpan w:val="3"/>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Установка термостатических клапанов на радиаторы  отопления</w:t>
            </w:r>
          </w:p>
        </w:tc>
        <w:tc>
          <w:tcPr>
            <w:tcW w:w="218" w:type="pct"/>
            <w:gridSpan w:val="5"/>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73" w:type="pct"/>
            <w:gridSpan w:val="2"/>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w:t>
            </w: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02" w:type="pct"/>
            <w:gridSpan w:val="2"/>
          </w:tcPr>
          <w:p w:rsidR="004B4DEE" w:rsidRPr="00796706" w:rsidRDefault="004B4DEE" w:rsidP="00796706">
            <w:pPr>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color w:val="000000"/>
                <w:sz w:val="14"/>
                <w:szCs w:val="14"/>
              </w:rPr>
            </w:pP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Гкал</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282"/>
        </w:trPr>
        <w:tc>
          <w:tcPr>
            <w:tcW w:w="644" w:type="pct"/>
            <w:gridSpan w:val="9"/>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Итого по мероприятиям</w:t>
            </w:r>
          </w:p>
        </w:tc>
        <w:tc>
          <w:tcPr>
            <w:tcW w:w="73" w:type="pct"/>
            <w:gridSpan w:val="2"/>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0,0</w:t>
            </w:r>
          </w:p>
        </w:tc>
        <w:tc>
          <w:tcPr>
            <w:tcW w:w="102" w:type="pct"/>
            <w:gridSpan w:val="2"/>
          </w:tcPr>
          <w:p w:rsidR="004B4DEE" w:rsidRPr="00796706" w:rsidRDefault="004B4DEE" w:rsidP="00796706">
            <w:pPr>
              <w:contextualSpacing/>
              <w:jc w:val="center"/>
              <w:rPr>
                <w:rFonts w:cs="Times New Roman"/>
                <w:color w:val="000000"/>
                <w:sz w:val="14"/>
                <w:szCs w:val="14"/>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296"/>
        </w:trPr>
        <w:tc>
          <w:tcPr>
            <w:tcW w:w="165" w:type="pct"/>
            <w:gridSpan w:val="2"/>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524" w:type="pct"/>
            <w:gridSpan w:val="8"/>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Экономия воды</w:t>
            </w:r>
          </w:p>
        </w:tc>
        <w:tc>
          <w:tcPr>
            <w:tcW w:w="131" w:type="pct"/>
            <w:gridSpan w:val="3"/>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tc>
        <w:tc>
          <w:tcPr>
            <w:tcW w:w="218" w:type="pct"/>
            <w:shd w:val="clear" w:color="auto" w:fill="auto"/>
          </w:tcPr>
          <w:p w:rsidR="004B4DEE" w:rsidRPr="00464E7F" w:rsidRDefault="004B4DEE"/>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1437"/>
        </w:trPr>
        <w:tc>
          <w:tcPr>
            <w:tcW w:w="165" w:type="pct"/>
            <w:gridSpan w:val="2"/>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lastRenderedPageBreak/>
              <w:t>1</w:t>
            </w:r>
          </w:p>
        </w:tc>
        <w:tc>
          <w:tcPr>
            <w:tcW w:w="303" w:type="pct"/>
            <w:gridSpan w:val="3"/>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Замена сантехнического оборудования на более энергоэффективное</w:t>
            </w:r>
          </w:p>
        </w:tc>
        <w:tc>
          <w:tcPr>
            <w:tcW w:w="177" w:type="pct"/>
            <w:gridSpan w:val="4"/>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73" w:type="pct"/>
            <w:gridSpan w:val="2"/>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0,0</w:t>
            </w:r>
          </w:p>
        </w:tc>
        <w:tc>
          <w:tcPr>
            <w:tcW w:w="102" w:type="pct"/>
            <w:gridSpan w:val="2"/>
          </w:tcPr>
          <w:p w:rsidR="004B4DEE" w:rsidRPr="00796706" w:rsidRDefault="004B4DEE" w:rsidP="00796706">
            <w:pPr>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куб.м.  Или Гкал</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r w:rsidRPr="00796706">
              <w:rPr>
                <w:rFonts w:cs="Times New Roman"/>
                <w:b/>
                <w:bCs/>
                <w:color w:val="000000"/>
                <w:sz w:val="14"/>
                <w:szCs w:val="14"/>
                <w:lang w:eastAsia="ru-RU"/>
              </w:rPr>
              <w:t>местный бюджет</w:t>
            </w: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r w:rsidRPr="00796706">
              <w:rPr>
                <w:rFonts w:cs="Times New Roman"/>
                <w:b/>
                <w:bCs/>
                <w:color w:val="000000"/>
                <w:sz w:val="14"/>
                <w:szCs w:val="14"/>
                <w:lang w:eastAsia="ru-RU"/>
              </w:rPr>
              <w:t>местный бюджет</w:t>
            </w:r>
          </w:p>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511"/>
        </w:trPr>
        <w:tc>
          <w:tcPr>
            <w:tcW w:w="644" w:type="pct"/>
            <w:gridSpan w:val="9"/>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Итого по мероприятиям</w:t>
            </w:r>
          </w:p>
        </w:tc>
        <w:tc>
          <w:tcPr>
            <w:tcW w:w="73" w:type="pct"/>
            <w:gridSpan w:val="2"/>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r w:rsidRPr="00796706">
              <w:rPr>
                <w:rFonts w:cs="Times New Roman"/>
                <w:b/>
                <w:bCs/>
                <w:color w:val="000000"/>
                <w:sz w:val="14"/>
                <w:szCs w:val="14"/>
                <w:lang w:eastAsia="ru-RU"/>
              </w:rPr>
              <w:t>0,0</w:t>
            </w:r>
          </w:p>
        </w:tc>
        <w:tc>
          <w:tcPr>
            <w:tcW w:w="102" w:type="pct"/>
            <w:gridSpan w:val="2"/>
          </w:tcPr>
          <w:p w:rsidR="004B4DEE" w:rsidRPr="00796706" w:rsidRDefault="004B4DEE" w:rsidP="00796706">
            <w:pPr>
              <w:contextualSpacing/>
              <w:jc w:val="center"/>
              <w:rPr>
                <w:rFonts w:cs="Times New Roman"/>
                <w:color w:val="000000"/>
                <w:sz w:val="14"/>
                <w:szCs w:val="14"/>
              </w:rPr>
            </w:pPr>
          </w:p>
        </w:tc>
        <w:tc>
          <w:tcPr>
            <w:tcW w:w="175" w:type="pct"/>
          </w:tcPr>
          <w:p w:rsidR="004B4DEE" w:rsidRPr="00796706" w:rsidRDefault="004B4DEE" w:rsidP="00796706">
            <w:pPr>
              <w:contextualSpacing/>
              <w:jc w:val="center"/>
              <w:rPr>
                <w:rFonts w:cs="Times New Roman"/>
                <w:b/>
                <w:bCs/>
                <w:color w:val="000000"/>
                <w:sz w:val="14"/>
                <w:szCs w:val="14"/>
                <w:lang w:eastAsia="ru-RU"/>
              </w:rPr>
            </w:pP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contextualSpacing/>
              <w:jc w:val="center"/>
              <w:rPr>
                <w:rFonts w:cs="Times New Roman"/>
                <w:b/>
                <w:bCs/>
                <w:color w:val="000000"/>
                <w:sz w:val="14"/>
                <w:szCs w:val="14"/>
                <w:lang w:eastAsia="ru-RU"/>
              </w:rPr>
            </w:pPr>
          </w:p>
        </w:tc>
        <w:tc>
          <w:tcPr>
            <w:tcW w:w="218" w:type="pct"/>
          </w:tcPr>
          <w:p w:rsidR="004B4DEE" w:rsidRPr="00796706" w:rsidRDefault="004B4DEE" w:rsidP="00796706">
            <w:pPr>
              <w:contextualSpacing/>
              <w:jc w:val="center"/>
              <w:rPr>
                <w:rFonts w:cs="Times New Roman"/>
                <w:color w:val="000000"/>
                <w:sz w:val="14"/>
                <w:szCs w:val="14"/>
              </w:rPr>
            </w:pPr>
            <w:r w:rsidRPr="00796706">
              <w:rPr>
                <w:rFonts w:cs="Times New Roman"/>
                <w:color w:val="000000"/>
                <w:sz w:val="14"/>
                <w:szCs w:val="14"/>
              </w:rPr>
              <w:t>0,00</w:t>
            </w:r>
          </w:p>
        </w:tc>
        <w:tc>
          <w:tcPr>
            <w:tcW w:w="218"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175"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9" w:type="pct"/>
          </w:tcPr>
          <w:p w:rsidR="004B4DEE" w:rsidRPr="00796706" w:rsidRDefault="004B4DEE" w:rsidP="00796706">
            <w:pPr>
              <w:autoSpaceDE w:val="0"/>
              <w:autoSpaceDN w:val="0"/>
              <w:adjustRightInd w:val="0"/>
              <w:contextualSpacing/>
              <w:jc w:val="center"/>
              <w:rPr>
                <w:rFonts w:cs="Times New Roman"/>
                <w:b/>
                <w:bCs/>
                <w:color w:val="000000"/>
                <w:sz w:val="14"/>
                <w:szCs w:val="14"/>
                <w:lang w:eastAsia="ru-RU"/>
              </w:rPr>
            </w:pPr>
          </w:p>
        </w:tc>
        <w:tc>
          <w:tcPr>
            <w:tcW w:w="218"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r w:rsidRPr="00796706">
              <w:rPr>
                <w:rFonts w:cs="Times New Roman"/>
                <w:color w:val="000000"/>
                <w:sz w:val="14"/>
                <w:szCs w:val="14"/>
              </w:rPr>
              <w:t>0,00</w:t>
            </w:r>
          </w:p>
        </w:tc>
        <w:tc>
          <w:tcPr>
            <w:tcW w:w="218" w:type="pct"/>
            <w:shd w:val="clear" w:color="auto" w:fill="auto"/>
          </w:tcPr>
          <w:p w:rsidR="004B4DEE" w:rsidRPr="00464E7F" w:rsidRDefault="004B4DEE" w:rsidP="001D6A53">
            <w:pPr>
              <w:jc w:val="center"/>
            </w:pPr>
          </w:p>
        </w:tc>
        <w:tc>
          <w:tcPr>
            <w:tcW w:w="219" w:type="pct"/>
            <w:shd w:val="clear" w:color="auto" w:fill="auto"/>
          </w:tcPr>
          <w:p w:rsidR="004B4DEE" w:rsidRPr="00464E7F" w:rsidRDefault="004B4DEE" w:rsidP="001D6A53">
            <w:pPr>
              <w:jc w:val="center"/>
            </w:pPr>
          </w:p>
        </w:tc>
        <w:tc>
          <w:tcPr>
            <w:tcW w:w="218" w:type="pct"/>
            <w:shd w:val="clear" w:color="auto" w:fill="auto"/>
          </w:tcPr>
          <w:p w:rsidR="004B4DEE" w:rsidRPr="00464E7F" w:rsidRDefault="004B4DEE" w:rsidP="001D6A53">
            <w:pPr>
              <w:jc w:val="center"/>
            </w:pPr>
          </w:p>
        </w:tc>
        <w:tc>
          <w:tcPr>
            <w:tcW w:w="175" w:type="pct"/>
            <w:shd w:val="clear" w:color="auto" w:fill="auto"/>
          </w:tcPr>
          <w:p w:rsidR="004B4DEE" w:rsidRPr="00464E7F" w:rsidRDefault="004B4DEE"/>
        </w:tc>
        <w:tc>
          <w:tcPr>
            <w:tcW w:w="218" w:type="pct"/>
            <w:shd w:val="clear" w:color="auto" w:fill="auto"/>
          </w:tcPr>
          <w:p w:rsidR="004B4DEE" w:rsidRPr="00464E7F" w:rsidRDefault="004B4DEE">
            <w:r w:rsidRPr="00796706">
              <w:rPr>
                <w:rFonts w:cs="Times New Roman"/>
                <w:color w:val="000000"/>
                <w:sz w:val="14"/>
                <w:szCs w:val="14"/>
              </w:rPr>
              <w:t>0,00</w:t>
            </w:r>
          </w:p>
        </w:tc>
        <w:tc>
          <w:tcPr>
            <w:tcW w:w="404" w:type="pct"/>
            <w:gridSpan w:val="3"/>
            <w:shd w:val="clear" w:color="auto" w:fill="auto"/>
          </w:tcPr>
          <w:p w:rsidR="004B4DEE" w:rsidRPr="00464E7F" w:rsidRDefault="004B4DEE"/>
        </w:tc>
        <w:tc>
          <w:tcPr>
            <w:tcW w:w="73" w:type="pct"/>
            <w:shd w:val="clear" w:color="auto" w:fill="auto"/>
          </w:tcPr>
          <w:p w:rsidR="004B4DEE" w:rsidRPr="00464E7F" w:rsidRDefault="004B4DEE"/>
        </w:tc>
        <w:tc>
          <w:tcPr>
            <w:tcW w:w="91" w:type="pct"/>
            <w:shd w:val="clear" w:color="auto" w:fill="auto"/>
          </w:tcPr>
          <w:p w:rsidR="004B4DEE" w:rsidRPr="00464E7F" w:rsidRDefault="004B4DEE"/>
        </w:tc>
      </w:tr>
      <w:tr w:rsidR="00FD3DDD" w:rsidRPr="00464E7F" w:rsidTr="00BA3995">
        <w:trPr>
          <w:gridAfter w:val="6"/>
          <w:wAfter w:w="730" w:type="pct"/>
          <w:trHeight w:val="515"/>
        </w:trPr>
        <w:tc>
          <w:tcPr>
            <w:tcW w:w="644" w:type="pct"/>
            <w:gridSpan w:val="9"/>
          </w:tcPr>
          <w:p w:rsidR="004B4DEE" w:rsidRPr="00796706" w:rsidRDefault="004B4DEE" w:rsidP="00796706">
            <w:pPr>
              <w:contextualSpacing/>
              <w:jc w:val="center"/>
              <w:rPr>
                <w:rFonts w:cs="Times New Roman"/>
                <w:b/>
                <w:bCs/>
                <w:sz w:val="14"/>
                <w:szCs w:val="14"/>
              </w:rPr>
            </w:pPr>
            <w:r w:rsidRPr="00796706">
              <w:rPr>
                <w:rFonts w:cs="Times New Roman"/>
                <w:b/>
                <w:bCs/>
                <w:sz w:val="14"/>
                <w:szCs w:val="14"/>
              </w:rPr>
              <w:t>Всего по мероприятиям</w:t>
            </w:r>
          </w:p>
        </w:tc>
        <w:tc>
          <w:tcPr>
            <w:tcW w:w="73" w:type="pct"/>
            <w:gridSpan w:val="2"/>
          </w:tcPr>
          <w:p w:rsidR="004B4DEE" w:rsidRPr="00796706" w:rsidRDefault="004B4DEE" w:rsidP="00796706">
            <w:pPr>
              <w:contextualSpacing/>
              <w:jc w:val="center"/>
              <w:rPr>
                <w:rFonts w:cs="Times New Roman"/>
                <w:b/>
                <w:bCs/>
                <w:sz w:val="14"/>
                <w:szCs w:val="14"/>
              </w:rPr>
            </w:pPr>
            <w:r w:rsidRPr="00796706">
              <w:rPr>
                <w:rFonts w:cs="Times New Roman"/>
                <w:b/>
                <w:bCs/>
                <w:sz w:val="14"/>
                <w:szCs w:val="14"/>
              </w:rPr>
              <w:t>2 000,0</w:t>
            </w:r>
          </w:p>
        </w:tc>
        <w:tc>
          <w:tcPr>
            <w:tcW w:w="102" w:type="pct"/>
            <w:gridSpan w:val="2"/>
          </w:tcPr>
          <w:p w:rsidR="004B4DEE" w:rsidRPr="00796706" w:rsidRDefault="004B4DEE" w:rsidP="00796706">
            <w:pPr>
              <w:contextualSpacing/>
              <w:jc w:val="center"/>
              <w:rPr>
                <w:rFonts w:cs="Times New Roman"/>
                <w:sz w:val="14"/>
                <w:szCs w:val="14"/>
              </w:rPr>
            </w:pPr>
          </w:p>
        </w:tc>
        <w:tc>
          <w:tcPr>
            <w:tcW w:w="175" w:type="pct"/>
          </w:tcPr>
          <w:p w:rsidR="004B4DEE" w:rsidRPr="00796706" w:rsidRDefault="004B4DEE" w:rsidP="00796706">
            <w:pPr>
              <w:contextualSpacing/>
              <w:jc w:val="center"/>
              <w:rPr>
                <w:rFonts w:cs="Times New Roman"/>
                <w:b/>
                <w:bCs/>
                <w:sz w:val="14"/>
                <w:szCs w:val="14"/>
              </w:rPr>
            </w:pPr>
            <w:r w:rsidRPr="00796706">
              <w:rPr>
                <w:rFonts w:cs="Times New Roman"/>
                <w:b/>
                <w:bCs/>
                <w:sz w:val="14"/>
                <w:szCs w:val="14"/>
              </w:rPr>
              <w:t>х</w:t>
            </w:r>
          </w:p>
        </w:tc>
        <w:tc>
          <w:tcPr>
            <w:tcW w:w="218" w:type="pct"/>
          </w:tcPr>
          <w:p w:rsidR="004B4DEE" w:rsidRPr="00796706" w:rsidRDefault="004B4DEE" w:rsidP="00796706">
            <w:pPr>
              <w:contextualSpacing/>
              <w:jc w:val="center"/>
              <w:rPr>
                <w:rFonts w:cs="Times New Roman"/>
                <w:b/>
                <w:bCs/>
                <w:sz w:val="14"/>
                <w:szCs w:val="14"/>
                <w:lang w:eastAsia="ru-RU"/>
              </w:rPr>
            </w:pPr>
            <w:r w:rsidRPr="00796706">
              <w:rPr>
                <w:rFonts w:cs="Times New Roman"/>
                <w:b/>
                <w:bCs/>
                <w:sz w:val="14"/>
                <w:szCs w:val="14"/>
              </w:rPr>
              <w:t>х</w:t>
            </w:r>
          </w:p>
        </w:tc>
        <w:tc>
          <w:tcPr>
            <w:tcW w:w="175" w:type="pct"/>
          </w:tcPr>
          <w:p w:rsidR="004B4DEE" w:rsidRPr="00796706" w:rsidRDefault="004B4DEE" w:rsidP="00796706">
            <w:pPr>
              <w:contextualSpacing/>
              <w:jc w:val="center"/>
              <w:rPr>
                <w:rFonts w:cs="Times New Roman"/>
                <w:b/>
                <w:bCs/>
                <w:sz w:val="14"/>
                <w:szCs w:val="14"/>
              </w:rPr>
            </w:pPr>
            <w:r w:rsidRPr="00796706">
              <w:rPr>
                <w:rFonts w:cs="Times New Roman"/>
                <w:b/>
                <w:bCs/>
                <w:sz w:val="14"/>
                <w:szCs w:val="14"/>
              </w:rPr>
              <w:t>х</w:t>
            </w:r>
          </w:p>
        </w:tc>
        <w:tc>
          <w:tcPr>
            <w:tcW w:w="218" w:type="pct"/>
          </w:tcPr>
          <w:p w:rsidR="004B4DEE" w:rsidRPr="00796706" w:rsidRDefault="004B4DEE" w:rsidP="00796706">
            <w:pPr>
              <w:contextualSpacing/>
              <w:jc w:val="center"/>
              <w:rPr>
                <w:rFonts w:cs="Times New Roman"/>
                <w:b/>
                <w:sz w:val="14"/>
                <w:szCs w:val="14"/>
              </w:rPr>
            </w:pPr>
            <w:r w:rsidRPr="00796706">
              <w:rPr>
                <w:rFonts w:cs="Times New Roman"/>
                <w:b/>
                <w:sz w:val="14"/>
                <w:szCs w:val="14"/>
              </w:rPr>
              <w:t>2 000,0</w:t>
            </w:r>
          </w:p>
        </w:tc>
        <w:tc>
          <w:tcPr>
            <w:tcW w:w="218" w:type="pct"/>
          </w:tcPr>
          <w:p w:rsidR="004B4DEE" w:rsidRPr="00796706" w:rsidRDefault="004B4DEE" w:rsidP="00796706">
            <w:pPr>
              <w:contextualSpacing/>
              <w:jc w:val="center"/>
              <w:rPr>
                <w:rFonts w:cs="Times New Roman"/>
                <w:b/>
                <w:bCs/>
                <w:sz w:val="14"/>
                <w:szCs w:val="14"/>
                <w:lang w:eastAsia="ru-RU"/>
              </w:rPr>
            </w:pPr>
            <w:r w:rsidRPr="00796706">
              <w:rPr>
                <w:rFonts w:cs="Times New Roman"/>
                <w:b/>
                <w:bCs/>
                <w:sz w:val="14"/>
                <w:szCs w:val="14"/>
              </w:rPr>
              <w:t>х</w:t>
            </w:r>
          </w:p>
        </w:tc>
        <w:tc>
          <w:tcPr>
            <w:tcW w:w="175" w:type="pct"/>
          </w:tcPr>
          <w:p w:rsidR="004B4DEE" w:rsidRPr="00796706" w:rsidRDefault="004B4DEE" w:rsidP="00796706">
            <w:pPr>
              <w:contextualSpacing/>
              <w:jc w:val="center"/>
              <w:rPr>
                <w:rFonts w:cs="Times New Roman"/>
                <w:b/>
                <w:bCs/>
                <w:sz w:val="14"/>
                <w:szCs w:val="14"/>
                <w:lang w:eastAsia="ru-RU"/>
              </w:rPr>
            </w:pPr>
            <w:r w:rsidRPr="00796706">
              <w:rPr>
                <w:rFonts w:cs="Times New Roman"/>
                <w:b/>
                <w:bCs/>
                <w:sz w:val="14"/>
                <w:szCs w:val="14"/>
              </w:rPr>
              <w:t>х</w:t>
            </w:r>
          </w:p>
        </w:tc>
        <w:tc>
          <w:tcPr>
            <w:tcW w:w="219" w:type="pct"/>
          </w:tcPr>
          <w:p w:rsidR="004B4DEE" w:rsidRPr="00796706" w:rsidRDefault="004B4DEE" w:rsidP="00796706">
            <w:pPr>
              <w:contextualSpacing/>
              <w:jc w:val="center"/>
              <w:rPr>
                <w:rFonts w:cs="Times New Roman"/>
                <w:b/>
                <w:bCs/>
                <w:sz w:val="14"/>
                <w:szCs w:val="14"/>
                <w:lang w:eastAsia="ru-RU"/>
              </w:rPr>
            </w:pPr>
            <w:r w:rsidRPr="00796706">
              <w:rPr>
                <w:rFonts w:cs="Times New Roman"/>
                <w:b/>
                <w:bCs/>
                <w:sz w:val="14"/>
                <w:szCs w:val="14"/>
              </w:rPr>
              <w:t>х</w:t>
            </w:r>
          </w:p>
        </w:tc>
        <w:tc>
          <w:tcPr>
            <w:tcW w:w="218" w:type="pct"/>
            <w:shd w:val="clear" w:color="auto" w:fill="auto"/>
          </w:tcPr>
          <w:p w:rsidR="004B4DEE" w:rsidRPr="00464E7F" w:rsidRDefault="004B4DEE" w:rsidP="001D6A53">
            <w:pPr>
              <w:jc w:val="center"/>
            </w:pPr>
            <w:r w:rsidRPr="00796706">
              <w:rPr>
                <w:rFonts w:cs="Times New Roman"/>
                <w:b/>
                <w:bCs/>
                <w:sz w:val="14"/>
                <w:szCs w:val="14"/>
              </w:rPr>
              <w:t>х</w:t>
            </w:r>
          </w:p>
        </w:tc>
        <w:tc>
          <w:tcPr>
            <w:tcW w:w="218" w:type="pct"/>
            <w:shd w:val="clear" w:color="auto" w:fill="auto"/>
          </w:tcPr>
          <w:p w:rsidR="004B4DEE" w:rsidRPr="00464E7F" w:rsidRDefault="004B4DEE" w:rsidP="001D6A53">
            <w:pPr>
              <w:jc w:val="center"/>
            </w:pPr>
            <w:r w:rsidRPr="00796706">
              <w:rPr>
                <w:rFonts w:cs="Times New Roman"/>
                <w:b/>
                <w:sz w:val="14"/>
                <w:szCs w:val="14"/>
              </w:rPr>
              <w:t>2 000,0</w:t>
            </w:r>
          </w:p>
        </w:tc>
        <w:tc>
          <w:tcPr>
            <w:tcW w:w="218" w:type="pct"/>
            <w:shd w:val="clear" w:color="auto" w:fill="auto"/>
          </w:tcPr>
          <w:p w:rsidR="004B4DEE" w:rsidRPr="00464E7F" w:rsidRDefault="004B4DEE" w:rsidP="001D6A53">
            <w:pPr>
              <w:jc w:val="center"/>
            </w:pPr>
            <w:r w:rsidRPr="00796706">
              <w:rPr>
                <w:rFonts w:cs="Times New Roman"/>
                <w:b/>
                <w:bCs/>
                <w:sz w:val="14"/>
                <w:szCs w:val="14"/>
              </w:rPr>
              <w:t>х</w:t>
            </w:r>
          </w:p>
        </w:tc>
        <w:tc>
          <w:tcPr>
            <w:tcW w:w="219" w:type="pct"/>
            <w:shd w:val="clear" w:color="auto" w:fill="auto"/>
          </w:tcPr>
          <w:p w:rsidR="004B4DEE" w:rsidRPr="00464E7F" w:rsidRDefault="004B4DEE" w:rsidP="001D6A53">
            <w:pPr>
              <w:jc w:val="center"/>
            </w:pPr>
            <w:r w:rsidRPr="00796706">
              <w:rPr>
                <w:rFonts w:cs="Times New Roman"/>
                <w:b/>
                <w:bCs/>
                <w:sz w:val="14"/>
                <w:szCs w:val="14"/>
              </w:rPr>
              <w:t>х</w:t>
            </w:r>
          </w:p>
          <w:p w:rsidR="004B4DEE" w:rsidRPr="00464E7F" w:rsidRDefault="004B4DEE" w:rsidP="001D6A53">
            <w:pPr>
              <w:jc w:val="center"/>
            </w:pPr>
          </w:p>
        </w:tc>
        <w:tc>
          <w:tcPr>
            <w:tcW w:w="218" w:type="pct"/>
            <w:shd w:val="clear" w:color="auto" w:fill="auto"/>
          </w:tcPr>
          <w:p w:rsidR="004B4DEE" w:rsidRPr="00464E7F" w:rsidRDefault="004B4DEE" w:rsidP="001D6A53">
            <w:pPr>
              <w:jc w:val="center"/>
            </w:pPr>
            <w:r w:rsidRPr="00796706">
              <w:rPr>
                <w:rFonts w:cs="Times New Roman"/>
                <w:b/>
                <w:bCs/>
                <w:sz w:val="14"/>
                <w:szCs w:val="14"/>
              </w:rPr>
              <w:t>х</w:t>
            </w:r>
          </w:p>
        </w:tc>
        <w:tc>
          <w:tcPr>
            <w:tcW w:w="175" w:type="pct"/>
            <w:shd w:val="clear" w:color="auto" w:fill="auto"/>
          </w:tcPr>
          <w:p w:rsidR="004B4DEE" w:rsidRPr="00464E7F" w:rsidRDefault="004B4DEE">
            <w:r w:rsidRPr="00796706">
              <w:rPr>
                <w:rFonts w:cs="Times New Roman"/>
                <w:b/>
                <w:bCs/>
                <w:sz w:val="14"/>
                <w:szCs w:val="14"/>
              </w:rPr>
              <w:t>х</w:t>
            </w:r>
          </w:p>
        </w:tc>
        <w:tc>
          <w:tcPr>
            <w:tcW w:w="218" w:type="pct"/>
            <w:shd w:val="clear" w:color="auto" w:fill="auto"/>
          </w:tcPr>
          <w:p w:rsidR="004B4DEE" w:rsidRPr="00464E7F" w:rsidRDefault="004B4DEE">
            <w:r w:rsidRPr="00796706">
              <w:rPr>
                <w:rFonts w:cs="Times New Roman"/>
                <w:b/>
                <w:sz w:val="14"/>
                <w:szCs w:val="14"/>
              </w:rPr>
              <w:t>2 000,0</w:t>
            </w:r>
          </w:p>
        </w:tc>
        <w:tc>
          <w:tcPr>
            <w:tcW w:w="404" w:type="pct"/>
            <w:gridSpan w:val="3"/>
            <w:shd w:val="clear" w:color="auto" w:fill="auto"/>
          </w:tcPr>
          <w:p w:rsidR="004B4DEE" w:rsidRPr="00464E7F" w:rsidRDefault="004B4DEE">
            <w:r w:rsidRPr="00796706">
              <w:rPr>
                <w:rFonts w:cs="Times New Roman"/>
                <w:b/>
                <w:bCs/>
                <w:sz w:val="14"/>
                <w:szCs w:val="14"/>
              </w:rPr>
              <w:t>х</w:t>
            </w:r>
          </w:p>
        </w:tc>
        <w:tc>
          <w:tcPr>
            <w:tcW w:w="73" w:type="pct"/>
            <w:shd w:val="clear" w:color="auto" w:fill="auto"/>
          </w:tcPr>
          <w:p w:rsidR="004B4DEE" w:rsidRPr="00464E7F" w:rsidRDefault="004B4DEE">
            <w:r w:rsidRPr="00796706">
              <w:rPr>
                <w:rFonts w:cs="Times New Roman"/>
                <w:b/>
                <w:bCs/>
                <w:sz w:val="14"/>
                <w:szCs w:val="14"/>
              </w:rPr>
              <w:t>х</w:t>
            </w:r>
          </w:p>
        </w:tc>
        <w:tc>
          <w:tcPr>
            <w:tcW w:w="91" w:type="pct"/>
            <w:shd w:val="clear" w:color="auto" w:fill="auto"/>
          </w:tcPr>
          <w:p w:rsidR="004B4DEE" w:rsidRPr="00464E7F" w:rsidRDefault="004B4DEE">
            <w:r w:rsidRPr="00796706">
              <w:rPr>
                <w:rFonts w:cs="Times New Roman"/>
                <w:b/>
                <w:bCs/>
                <w:sz w:val="14"/>
                <w:szCs w:val="14"/>
              </w:rPr>
              <w:t>х</w:t>
            </w:r>
          </w:p>
        </w:tc>
      </w:tr>
    </w:tbl>
    <w:p w:rsidR="000E58BF" w:rsidRPr="00464E7F" w:rsidRDefault="000E58BF" w:rsidP="000E58BF">
      <w:pPr>
        <w:ind w:firstLine="567"/>
        <w:rPr>
          <w:rFonts w:cs="Times New Roman"/>
        </w:rPr>
      </w:pPr>
    </w:p>
    <w:p w:rsidR="00464E7F" w:rsidRDefault="00464E7F" w:rsidP="00FF7043">
      <w:pPr>
        <w:autoSpaceDE w:val="0"/>
        <w:autoSpaceDN w:val="0"/>
        <w:adjustRightInd w:val="0"/>
        <w:jc w:val="center"/>
        <w:rPr>
          <w:rFonts w:cs="Times New Roman"/>
          <w:b/>
          <w:bCs/>
          <w:color w:val="000000"/>
          <w:lang w:eastAsia="ru-RU"/>
        </w:rPr>
        <w:sectPr w:rsidR="00464E7F" w:rsidSect="00464E7F">
          <w:pgSz w:w="16838" w:h="11906" w:orient="landscape"/>
          <w:pgMar w:top="851" w:right="1134" w:bottom="1134" w:left="567" w:header="709" w:footer="709" w:gutter="0"/>
          <w:cols w:space="708"/>
          <w:docGrid w:linePitch="360"/>
        </w:sectPr>
      </w:pPr>
    </w:p>
    <w:p w:rsidR="003740F5" w:rsidRPr="00464E7F" w:rsidRDefault="003740F5" w:rsidP="00FF7043">
      <w:pPr>
        <w:autoSpaceDE w:val="0"/>
        <w:autoSpaceDN w:val="0"/>
        <w:adjustRightInd w:val="0"/>
        <w:jc w:val="center"/>
        <w:rPr>
          <w:rFonts w:cs="Times New Roman"/>
          <w:b/>
          <w:bCs/>
          <w:color w:val="000000"/>
          <w:lang w:eastAsia="ru-RU"/>
        </w:rPr>
      </w:pPr>
    </w:p>
    <w:p w:rsidR="00A851F3" w:rsidRPr="00464E7F" w:rsidRDefault="00A851F3" w:rsidP="00FF7043">
      <w:pPr>
        <w:autoSpaceDE w:val="0"/>
        <w:autoSpaceDN w:val="0"/>
        <w:adjustRightInd w:val="0"/>
        <w:jc w:val="center"/>
        <w:rPr>
          <w:rFonts w:cs="Times New Roman"/>
          <w:b/>
          <w:bCs/>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4. ОЦЕНКА ПЛАНИРУЕМОЙ ЭФФЕКТИВНОСТИ ПРОГРАММЫ</w:t>
      </w:r>
    </w:p>
    <w:p w:rsidR="00F81717" w:rsidRPr="00464E7F" w:rsidRDefault="00F81717" w:rsidP="00E7730B">
      <w:pPr>
        <w:autoSpaceDE w:val="0"/>
        <w:autoSpaceDN w:val="0"/>
        <w:adjustRightInd w:val="0"/>
        <w:ind w:firstLine="426"/>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Данная Программа является проектом, реализация которого положительно повлияет на социальную ситуацию.</w:t>
      </w:r>
    </w:p>
    <w:p w:rsidR="006B591A" w:rsidRPr="006B591A" w:rsidRDefault="006B591A" w:rsidP="006B591A">
      <w:pPr>
        <w:autoSpaceDE w:val="0"/>
        <w:autoSpaceDN w:val="0"/>
        <w:adjustRightInd w:val="0"/>
        <w:ind w:firstLine="567"/>
        <w:jc w:val="both"/>
        <w:rPr>
          <w:rFonts w:cs="Times New Roman"/>
          <w:lang w:eastAsia="ru-RU"/>
        </w:rPr>
      </w:pPr>
      <w:bookmarkStart w:id="0" w:name="_GoBack"/>
      <w:r w:rsidRPr="006B591A">
        <w:rPr>
          <w:rFonts w:cs="Times New Roman"/>
          <w:lang w:eastAsia="ru-RU"/>
        </w:rPr>
        <w:t>По прогнозным оценкам к 2025 году реализация предусмотренных Программой мероприятий обеспечит достижение ряда положительных результатов.</w:t>
      </w:r>
    </w:p>
    <w:bookmarkEnd w:id="0"/>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В результате выполнения мероприятий будет обеспечено:</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выполнение государственных гарантий общедоступности и бесплатности дошкольного, общего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выявления и поддержки молодых талантов;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сохранения здоровья школьников;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единого коррекционно-образовательного пространства в системе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внедрение современных интегративных подходов к образованию детей с ограниченными возможностями здоровья;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доступности для детей дополнительного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системы загородного отдыха и оздоровления детей;</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количества детей, охваченных организованными формами отдыха и оздоровления;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количества питающихся школьников;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Pr="00464E7F">
        <w:rPr>
          <w:rFonts w:cs="Times New Roman"/>
        </w:rPr>
        <w:t>сохранение и укрепление здоровья учащихся через организацию здорового полноценного питания;</w:t>
      </w:r>
    </w:p>
    <w:p w:rsidR="00BB1A7A" w:rsidRPr="00464E7F" w:rsidRDefault="00BB1A7A" w:rsidP="00FC28FD">
      <w:pPr>
        <w:ind w:firstLine="567"/>
        <w:jc w:val="both"/>
        <w:rPr>
          <w:rFonts w:cs="Times New Roman"/>
          <w:color w:val="000000"/>
          <w:lang w:eastAsia="ru-RU"/>
        </w:rPr>
      </w:pPr>
      <w:r w:rsidRPr="00464E7F">
        <w:rPr>
          <w:rFonts w:cs="Times New Roman"/>
          <w:color w:val="000000"/>
          <w:lang w:eastAsia="ru-RU"/>
        </w:rPr>
        <w:t>- повышение привлекательности педагогической профессии и уровня квалификации преподавательских кадров.</w:t>
      </w:r>
    </w:p>
    <w:p w:rsidR="00392544" w:rsidRPr="00464E7F" w:rsidRDefault="00392544" w:rsidP="00392544">
      <w:pPr>
        <w:autoSpaceDE w:val="0"/>
        <w:autoSpaceDN w:val="0"/>
        <w:adjustRightInd w:val="0"/>
        <w:rPr>
          <w:rFonts w:cs="Times New Roman"/>
          <w:b/>
          <w:bCs/>
          <w:color w:val="000000"/>
          <w:highlight w:val="yellow"/>
          <w:lang w:eastAsia="ru-RU"/>
        </w:rPr>
        <w:sectPr w:rsidR="00392544" w:rsidRPr="00464E7F" w:rsidSect="0001241F">
          <w:pgSz w:w="11906" w:h="16838"/>
          <w:pgMar w:top="567" w:right="851" w:bottom="1134" w:left="1134" w:header="709" w:footer="709" w:gutter="0"/>
          <w:cols w:space="708"/>
          <w:docGrid w:linePitch="360"/>
        </w:sectPr>
      </w:pPr>
    </w:p>
    <w:p w:rsidR="00EA7848" w:rsidRPr="00464E7F" w:rsidRDefault="00EA7848" w:rsidP="00464E7F">
      <w:pPr>
        <w:autoSpaceDE w:val="0"/>
        <w:autoSpaceDN w:val="0"/>
        <w:adjustRightInd w:val="0"/>
        <w:rPr>
          <w:rFonts w:cs="Times New Roman"/>
        </w:rPr>
      </w:pPr>
    </w:p>
    <w:sectPr w:rsidR="00EA7848" w:rsidRPr="00464E7F" w:rsidSect="0001241F">
      <w:pgSz w:w="16838" w:h="11906" w:orient="landscape"/>
      <w:pgMar w:top="170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DE6" w:rsidRDefault="00C30DE6" w:rsidP="00CD7453">
      <w:r>
        <w:separator/>
      </w:r>
    </w:p>
  </w:endnote>
  <w:endnote w:type="continuationSeparator" w:id="1">
    <w:p w:rsidR="00C30DE6" w:rsidRDefault="00C30DE6" w:rsidP="00CD7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77">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DE6" w:rsidRDefault="00C30DE6" w:rsidP="00CD7453">
      <w:r>
        <w:separator/>
      </w:r>
    </w:p>
  </w:footnote>
  <w:footnote w:type="continuationSeparator" w:id="1">
    <w:p w:rsidR="00C30DE6" w:rsidRDefault="00C30DE6" w:rsidP="00CD7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954"/>
      <w:docPartObj>
        <w:docPartGallery w:val="Page Numbers (Top of Page)"/>
        <w:docPartUnique/>
      </w:docPartObj>
    </w:sdtPr>
    <w:sdtContent>
      <w:p w:rsidR="003B240B" w:rsidRDefault="000553DE">
        <w:pPr>
          <w:pStyle w:val="a9"/>
          <w:jc w:val="center"/>
        </w:pPr>
        <w:fldSimple w:instr=" PAGE  \* Arabic  \* MERGEFORMAT ">
          <w:r w:rsidR="00A105FB">
            <w:rPr>
              <w:noProof/>
            </w:rPr>
            <w:t>1</w:t>
          </w:r>
        </w:fldSimple>
      </w:p>
    </w:sdtContent>
  </w:sdt>
  <w:p w:rsidR="003B240B" w:rsidRPr="00900E03" w:rsidRDefault="003B240B" w:rsidP="00900E0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E385C58"/>
    <w:multiLevelType w:val="hybridMultilevel"/>
    <w:tmpl w:val="9B6CE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9">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4"/>
  </w:num>
  <w:num w:numId="3">
    <w:abstractNumId w:val="12"/>
  </w:num>
  <w:num w:numId="4">
    <w:abstractNumId w:val="6"/>
  </w:num>
  <w:num w:numId="5">
    <w:abstractNumId w:val="5"/>
  </w:num>
  <w:num w:numId="6">
    <w:abstractNumId w:val="8"/>
  </w:num>
  <w:num w:numId="7">
    <w:abstractNumId w:val="10"/>
  </w:num>
  <w:num w:numId="8">
    <w:abstractNumId w:val="1"/>
  </w:num>
  <w:num w:numId="9">
    <w:abstractNumId w:val="9"/>
  </w:num>
  <w:num w:numId="10">
    <w:abstractNumId w:val="3"/>
  </w:num>
  <w:num w:numId="11">
    <w:abstractNumId w:val="11"/>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doNotHyphenateCaps/>
  <w:drawingGridHorizontalSpacing w:val="110"/>
  <w:displayHorizontalDrawingGridEvery w:val="2"/>
  <w:characterSpacingControl w:val="doNotCompress"/>
  <w:doNotValidateAgainstSchema/>
  <w:doNotDemarcateInvalidXml/>
  <w:hdrShapeDefaults>
    <o:shapedefaults v:ext="edit" spidmax="70658"/>
  </w:hdrShapeDefaults>
  <w:footnotePr>
    <w:footnote w:id="0"/>
    <w:footnote w:id="1"/>
  </w:footnotePr>
  <w:endnotePr>
    <w:endnote w:id="0"/>
    <w:endnote w:id="1"/>
  </w:endnotePr>
  <w:compat/>
  <w:rsids>
    <w:rsidRoot w:val="005431BE"/>
    <w:rsid w:val="00001BD8"/>
    <w:rsid w:val="0000243E"/>
    <w:rsid w:val="000025A8"/>
    <w:rsid w:val="00005956"/>
    <w:rsid w:val="00006981"/>
    <w:rsid w:val="00007137"/>
    <w:rsid w:val="0000718C"/>
    <w:rsid w:val="000077A7"/>
    <w:rsid w:val="00007B40"/>
    <w:rsid w:val="00010FA9"/>
    <w:rsid w:val="00011148"/>
    <w:rsid w:val="000118A8"/>
    <w:rsid w:val="0001241F"/>
    <w:rsid w:val="000152D9"/>
    <w:rsid w:val="0001612A"/>
    <w:rsid w:val="000161C5"/>
    <w:rsid w:val="00016FDA"/>
    <w:rsid w:val="000207EE"/>
    <w:rsid w:val="00023C59"/>
    <w:rsid w:val="00024532"/>
    <w:rsid w:val="0002459A"/>
    <w:rsid w:val="00025080"/>
    <w:rsid w:val="00025AA9"/>
    <w:rsid w:val="00026389"/>
    <w:rsid w:val="00027931"/>
    <w:rsid w:val="00027D65"/>
    <w:rsid w:val="0003049C"/>
    <w:rsid w:val="00032D1D"/>
    <w:rsid w:val="000334F5"/>
    <w:rsid w:val="00033590"/>
    <w:rsid w:val="000343F5"/>
    <w:rsid w:val="0003648B"/>
    <w:rsid w:val="00036887"/>
    <w:rsid w:val="00036C8A"/>
    <w:rsid w:val="000377FB"/>
    <w:rsid w:val="00037B34"/>
    <w:rsid w:val="00040015"/>
    <w:rsid w:val="00041150"/>
    <w:rsid w:val="000412D3"/>
    <w:rsid w:val="0004163C"/>
    <w:rsid w:val="000427FA"/>
    <w:rsid w:val="00042810"/>
    <w:rsid w:val="00042881"/>
    <w:rsid w:val="000434AD"/>
    <w:rsid w:val="00047538"/>
    <w:rsid w:val="000501AA"/>
    <w:rsid w:val="00050491"/>
    <w:rsid w:val="000512BE"/>
    <w:rsid w:val="00051591"/>
    <w:rsid w:val="00051B78"/>
    <w:rsid w:val="00052FCD"/>
    <w:rsid w:val="000531EC"/>
    <w:rsid w:val="00053F4B"/>
    <w:rsid w:val="000549BC"/>
    <w:rsid w:val="0005523C"/>
    <w:rsid w:val="000553C7"/>
    <w:rsid w:val="000553DE"/>
    <w:rsid w:val="00055967"/>
    <w:rsid w:val="00055DF0"/>
    <w:rsid w:val="00055E0B"/>
    <w:rsid w:val="00056076"/>
    <w:rsid w:val="00057EB4"/>
    <w:rsid w:val="000601CB"/>
    <w:rsid w:val="00060364"/>
    <w:rsid w:val="000606D4"/>
    <w:rsid w:val="0006084D"/>
    <w:rsid w:val="000611AD"/>
    <w:rsid w:val="00061927"/>
    <w:rsid w:val="00061DD3"/>
    <w:rsid w:val="000620F9"/>
    <w:rsid w:val="00062F21"/>
    <w:rsid w:val="00063F3F"/>
    <w:rsid w:val="00063F6E"/>
    <w:rsid w:val="000641C1"/>
    <w:rsid w:val="000642D7"/>
    <w:rsid w:val="00064F72"/>
    <w:rsid w:val="00065A5D"/>
    <w:rsid w:val="00065FE7"/>
    <w:rsid w:val="00066509"/>
    <w:rsid w:val="000665C9"/>
    <w:rsid w:val="00067073"/>
    <w:rsid w:val="0006714E"/>
    <w:rsid w:val="000674B0"/>
    <w:rsid w:val="000674DA"/>
    <w:rsid w:val="0007043A"/>
    <w:rsid w:val="000710A8"/>
    <w:rsid w:val="0007303B"/>
    <w:rsid w:val="00073342"/>
    <w:rsid w:val="00073837"/>
    <w:rsid w:val="0007419E"/>
    <w:rsid w:val="000760B6"/>
    <w:rsid w:val="00076661"/>
    <w:rsid w:val="00076D15"/>
    <w:rsid w:val="000770D6"/>
    <w:rsid w:val="0007733C"/>
    <w:rsid w:val="00080113"/>
    <w:rsid w:val="0008058A"/>
    <w:rsid w:val="00080809"/>
    <w:rsid w:val="000810EA"/>
    <w:rsid w:val="000818A2"/>
    <w:rsid w:val="0008190A"/>
    <w:rsid w:val="000836B6"/>
    <w:rsid w:val="00083BAA"/>
    <w:rsid w:val="0008587C"/>
    <w:rsid w:val="0008688A"/>
    <w:rsid w:val="000869C9"/>
    <w:rsid w:val="00087D30"/>
    <w:rsid w:val="00090507"/>
    <w:rsid w:val="00091A91"/>
    <w:rsid w:val="000927DF"/>
    <w:rsid w:val="00093CA1"/>
    <w:rsid w:val="00094304"/>
    <w:rsid w:val="0009496E"/>
    <w:rsid w:val="00095E26"/>
    <w:rsid w:val="00096610"/>
    <w:rsid w:val="00096EF0"/>
    <w:rsid w:val="000973B0"/>
    <w:rsid w:val="00097BBA"/>
    <w:rsid w:val="000A0329"/>
    <w:rsid w:val="000A05AB"/>
    <w:rsid w:val="000A06CE"/>
    <w:rsid w:val="000A0B16"/>
    <w:rsid w:val="000A2296"/>
    <w:rsid w:val="000A3636"/>
    <w:rsid w:val="000A416D"/>
    <w:rsid w:val="000A6919"/>
    <w:rsid w:val="000A6A79"/>
    <w:rsid w:val="000A759D"/>
    <w:rsid w:val="000A7AF9"/>
    <w:rsid w:val="000B08C1"/>
    <w:rsid w:val="000B2A46"/>
    <w:rsid w:val="000B3098"/>
    <w:rsid w:val="000B30D0"/>
    <w:rsid w:val="000B3449"/>
    <w:rsid w:val="000B34F6"/>
    <w:rsid w:val="000B3936"/>
    <w:rsid w:val="000B4590"/>
    <w:rsid w:val="000B4C80"/>
    <w:rsid w:val="000B4CB1"/>
    <w:rsid w:val="000B54BA"/>
    <w:rsid w:val="000B5660"/>
    <w:rsid w:val="000B5860"/>
    <w:rsid w:val="000B64EA"/>
    <w:rsid w:val="000B75AA"/>
    <w:rsid w:val="000C2AB8"/>
    <w:rsid w:val="000C33C8"/>
    <w:rsid w:val="000C3A13"/>
    <w:rsid w:val="000C413E"/>
    <w:rsid w:val="000C4478"/>
    <w:rsid w:val="000C46B7"/>
    <w:rsid w:val="000C5B9D"/>
    <w:rsid w:val="000C6155"/>
    <w:rsid w:val="000C622C"/>
    <w:rsid w:val="000C7CAF"/>
    <w:rsid w:val="000C7FED"/>
    <w:rsid w:val="000D0B07"/>
    <w:rsid w:val="000D223D"/>
    <w:rsid w:val="000D238A"/>
    <w:rsid w:val="000D24BC"/>
    <w:rsid w:val="000D385D"/>
    <w:rsid w:val="000D48EA"/>
    <w:rsid w:val="000D7B0A"/>
    <w:rsid w:val="000E2677"/>
    <w:rsid w:val="000E2A19"/>
    <w:rsid w:val="000E2CD5"/>
    <w:rsid w:val="000E3534"/>
    <w:rsid w:val="000E3929"/>
    <w:rsid w:val="000E4030"/>
    <w:rsid w:val="000E4B95"/>
    <w:rsid w:val="000E55F5"/>
    <w:rsid w:val="000E58BF"/>
    <w:rsid w:val="000E5F2F"/>
    <w:rsid w:val="000E6D4E"/>
    <w:rsid w:val="000E757E"/>
    <w:rsid w:val="000E78C6"/>
    <w:rsid w:val="000E78FE"/>
    <w:rsid w:val="000E7B8E"/>
    <w:rsid w:val="000F0560"/>
    <w:rsid w:val="000F228F"/>
    <w:rsid w:val="000F2507"/>
    <w:rsid w:val="000F2FFB"/>
    <w:rsid w:val="000F304C"/>
    <w:rsid w:val="000F3C40"/>
    <w:rsid w:val="000F3C86"/>
    <w:rsid w:val="000F4CF8"/>
    <w:rsid w:val="000F66A5"/>
    <w:rsid w:val="000F6A8A"/>
    <w:rsid w:val="0010002C"/>
    <w:rsid w:val="001020E1"/>
    <w:rsid w:val="00102F9A"/>
    <w:rsid w:val="00103955"/>
    <w:rsid w:val="0010555F"/>
    <w:rsid w:val="001108B7"/>
    <w:rsid w:val="00110AA2"/>
    <w:rsid w:val="00110B5C"/>
    <w:rsid w:val="00111636"/>
    <w:rsid w:val="00111A28"/>
    <w:rsid w:val="00111F6A"/>
    <w:rsid w:val="001121E5"/>
    <w:rsid w:val="001138E6"/>
    <w:rsid w:val="00113CF9"/>
    <w:rsid w:val="001142EF"/>
    <w:rsid w:val="001144CA"/>
    <w:rsid w:val="0011452E"/>
    <w:rsid w:val="00114D33"/>
    <w:rsid w:val="00114EC9"/>
    <w:rsid w:val="0011629A"/>
    <w:rsid w:val="00116304"/>
    <w:rsid w:val="00117629"/>
    <w:rsid w:val="001203C6"/>
    <w:rsid w:val="00120BA3"/>
    <w:rsid w:val="00120F28"/>
    <w:rsid w:val="00121359"/>
    <w:rsid w:val="00121BFD"/>
    <w:rsid w:val="001228F0"/>
    <w:rsid w:val="00122A8D"/>
    <w:rsid w:val="00122CA5"/>
    <w:rsid w:val="001239B2"/>
    <w:rsid w:val="001249BF"/>
    <w:rsid w:val="001249CE"/>
    <w:rsid w:val="00124DE4"/>
    <w:rsid w:val="00125C44"/>
    <w:rsid w:val="00126B6F"/>
    <w:rsid w:val="001273B7"/>
    <w:rsid w:val="001305D8"/>
    <w:rsid w:val="0013065D"/>
    <w:rsid w:val="00130FFB"/>
    <w:rsid w:val="001337E7"/>
    <w:rsid w:val="00135A6A"/>
    <w:rsid w:val="00135E10"/>
    <w:rsid w:val="00136DCB"/>
    <w:rsid w:val="00136E57"/>
    <w:rsid w:val="00136F39"/>
    <w:rsid w:val="00137241"/>
    <w:rsid w:val="00137ABC"/>
    <w:rsid w:val="00137D9E"/>
    <w:rsid w:val="001404EA"/>
    <w:rsid w:val="00141008"/>
    <w:rsid w:val="00141464"/>
    <w:rsid w:val="0014221E"/>
    <w:rsid w:val="00142EAB"/>
    <w:rsid w:val="001430F1"/>
    <w:rsid w:val="00143858"/>
    <w:rsid w:val="00144257"/>
    <w:rsid w:val="00144E81"/>
    <w:rsid w:val="00145720"/>
    <w:rsid w:val="001460A5"/>
    <w:rsid w:val="00146D46"/>
    <w:rsid w:val="001476E3"/>
    <w:rsid w:val="001500A4"/>
    <w:rsid w:val="00150375"/>
    <w:rsid w:val="00150836"/>
    <w:rsid w:val="0015320F"/>
    <w:rsid w:val="00153B8B"/>
    <w:rsid w:val="00156036"/>
    <w:rsid w:val="00157023"/>
    <w:rsid w:val="00157F36"/>
    <w:rsid w:val="00160710"/>
    <w:rsid w:val="00160878"/>
    <w:rsid w:val="00160A8B"/>
    <w:rsid w:val="00161780"/>
    <w:rsid w:val="00161935"/>
    <w:rsid w:val="00162463"/>
    <w:rsid w:val="00162DD9"/>
    <w:rsid w:val="00163CBC"/>
    <w:rsid w:val="00165AB6"/>
    <w:rsid w:val="00166905"/>
    <w:rsid w:val="00166EDE"/>
    <w:rsid w:val="00166FC6"/>
    <w:rsid w:val="00167AC3"/>
    <w:rsid w:val="00167B66"/>
    <w:rsid w:val="00167F89"/>
    <w:rsid w:val="0017121C"/>
    <w:rsid w:val="001712DB"/>
    <w:rsid w:val="001720CA"/>
    <w:rsid w:val="0017336D"/>
    <w:rsid w:val="00173786"/>
    <w:rsid w:val="00173A50"/>
    <w:rsid w:val="001759FA"/>
    <w:rsid w:val="00175ECB"/>
    <w:rsid w:val="001761FB"/>
    <w:rsid w:val="001763B9"/>
    <w:rsid w:val="00176A4C"/>
    <w:rsid w:val="0017740A"/>
    <w:rsid w:val="00177A0D"/>
    <w:rsid w:val="00180B61"/>
    <w:rsid w:val="00181DF2"/>
    <w:rsid w:val="00181E7B"/>
    <w:rsid w:val="001822AA"/>
    <w:rsid w:val="00183454"/>
    <w:rsid w:val="00184275"/>
    <w:rsid w:val="0018444C"/>
    <w:rsid w:val="00184DE5"/>
    <w:rsid w:val="00185581"/>
    <w:rsid w:val="00186968"/>
    <w:rsid w:val="00187E38"/>
    <w:rsid w:val="0019017D"/>
    <w:rsid w:val="0019133A"/>
    <w:rsid w:val="001937A6"/>
    <w:rsid w:val="001970B5"/>
    <w:rsid w:val="0019724B"/>
    <w:rsid w:val="001A046E"/>
    <w:rsid w:val="001A26A0"/>
    <w:rsid w:val="001A4446"/>
    <w:rsid w:val="001A562F"/>
    <w:rsid w:val="001B14E8"/>
    <w:rsid w:val="001B1ACD"/>
    <w:rsid w:val="001B2322"/>
    <w:rsid w:val="001B2B83"/>
    <w:rsid w:val="001B425A"/>
    <w:rsid w:val="001B42A6"/>
    <w:rsid w:val="001B482D"/>
    <w:rsid w:val="001B4E16"/>
    <w:rsid w:val="001B5595"/>
    <w:rsid w:val="001B705A"/>
    <w:rsid w:val="001C0722"/>
    <w:rsid w:val="001C10E2"/>
    <w:rsid w:val="001C219C"/>
    <w:rsid w:val="001C2668"/>
    <w:rsid w:val="001C28E7"/>
    <w:rsid w:val="001C44EB"/>
    <w:rsid w:val="001C4861"/>
    <w:rsid w:val="001C4AFD"/>
    <w:rsid w:val="001C5506"/>
    <w:rsid w:val="001C5A5A"/>
    <w:rsid w:val="001C6AED"/>
    <w:rsid w:val="001C6D91"/>
    <w:rsid w:val="001C7BDB"/>
    <w:rsid w:val="001C7F92"/>
    <w:rsid w:val="001D0F2C"/>
    <w:rsid w:val="001D1682"/>
    <w:rsid w:val="001D17B4"/>
    <w:rsid w:val="001D2775"/>
    <w:rsid w:val="001D38A2"/>
    <w:rsid w:val="001D3F75"/>
    <w:rsid w:val="001D4229"/>
    <w:rsid w:val="001D6A53"/>
    <w:rsid w:val="001D6CF3"/>
    <w:rsid w:val="001D782D"/>
    <w:rsid w:val="001E01B1"/>
    <w:rsid w:val="001E1C7C"/>
    <w:rsid w:val="001E498B"/>
    <w:rsid w:val="001E514E"/>
    <w:rsid w:val="001E64EB"/>
    <w:rsid w:val="001E725B"/>
    <w:rsid w:val="001F07D8"/>
    <w:rsid w:val="001F1D4D"/>
    <w:rsid w:val="001F2465"/>
    <w:rsid w:val="001F2F91"/>
    <w:rsid w:val="001F3717"/>
    <w:rsid w:val="001F4A49"/>
    <w:rsid w:val="001F751F"/>
    <w:rsid w:val="001F76F1"/>
    <w:rsid w:val="001F7894"/>
    <w:rsid w:val="001F7CC0"/>
    <w:rsid w:val="00200AFC"/>
    <w:rsid w:val="00200EBF"/>
    <w:rsid w:val="00201A65"/>
    <w:rsid w:val="0020378B"/>
    <w:rsid w:val="0020381A"/>
    <w:rsid w:val="00204500"/>
    <w:rsid w:val="00204A6B"/>
    <w:rsid w:val="00204F76"/>
    <w:rsid w:val="002050B7"/>
    <w:rsid w:val="002052A6"/>
    <w:rsid w:val="002057E5"/>
    <w:rsid w:val="0020618F"/>
    <w:rsid w:val="002063FD"/>
    <w:rsid w:val="00206E2A"/>
    <w:rsid w:val="002079AA"/>
    <w:rsid w:val="002079B4"/>
    <w:rsid w:val="00207F80"/>
    <w:rsid w:val="0021103A"/>
    <w:rsid w:val="002112B5"/>
    <w:rsid w:val="00211446"/>
    <w:rsid w:val="00213F1F"/>
    <w:rsid w:val="00213F95"/>
    <w:rsid w:val="00214798"/>
    <w:rsid w:val="00215838"/>
    <w:rsid w:val="00215AF9"/>
    <w:rsid w:val="00216A96"/>
    <w:rsid w:val="00216B79"/>
    <w:rsid w:val="00220C5E"/>
    <w:rsid w:val="002216AF"/>
    <w:rsid w:val="00221797"/>
    <w:rsid w:val="00222FBD"/>
    <w:rsid w:val="002232AF"/>
    <w:rsid w:val="002233E5"/>
    <w:rsid w:val="00223988"/>
    <w:rsid w:val="00224A79"/>
    <w:rsid w:val="0022672E"/>
    <w:rsid w:val="00230021"/>
    <w:rsid w:val="00230533"/>
    <w:rsid w:val="0023163E"/>
    <w:rsid w:val="002316FE"/>
    <w:rsid w:val="00231C21"/>
    <w:rsid w:val="002328B2"/>
    <w:rsid w:val="00234316"/>
    <w:rsid w:val="00235215"/>
    <w:rsid w:val="00235DE7"/>
    <w:rsid w:val="00236C83"/>
    <w:rsid w:val="0023735B"/>
    <w:rsid w:val="002376ED"/>
    <w:rsid w:val="00237932"/>
    <w:rsid w:val="0024028F"/>
    <w:rsid w:val="0024054D"/>
    <w:rsid w:val="00241829"/>
    <w:rsid w:val="00242D6E"/>
    <w:rsid w:val="002433E9"/>
    <w:rsid w:val="002443A6"/>
    <w:rsid w:val="00244EED"/>
    <w:rsid w:val="00245507"/>
    <w:rsid w:val="0024569F"/>
    <w:rsid w:val="00245E45"/>
    <w:rsid w:val="002461B9"/>
    <w:rsid w:val="00246D3B"/>
    <w:rsid w:val="00250425"/>
    <w:rsid w:val="0025243C"/>
    <w:rsid w:val="002527A3"/>
    <w:rsid w:val="0025376C"/>
    <w:rsid w:val="00254393"/>
    <w:rsid w:val="002546F7"/>
    <w:rsid w:val="00254B89"/>
    <w:rsid w:val="00255C1E"/>
    <w:rsid w:val="00256348"/>
    <w:rsid w:val="0025634B"/>
    <w:rsid w:val="00256E49"/>
    <w:rsid w:val="00257B6C"/>
    <w:rsid w:val="002605EB"/>
    <w:rsid w:val="002606E5"/>
    <w:rsid w:val="00262052"/>
    <w:rsid w:val="002629CF"/>
    <w:rsid w:val="00262B0A"/>
    <w:rsid w:val="00262E78"/>
    <w:rsid w:val="00262FB3"/>
    <w:rsid w:val="00263A69"/>
    <w:rsid w:val="00264262"/>
    <w:rsid w:val="00264511"/>
    <w:rsid w:val="00264F9E"/>
    <w:rsid w:val="00265557"/>
    <w:rsid w:val="002657B1"/>
    <w:rsid w:val="00265ACA"/>
    <w:rsid w:val="002661A0"/>
    <w:rsid w:val="00267FB2"/>
    <w:rsid w:val="00270228"/>
    <w:rsid w:val="00270497"/>
    <w:rsid w:val="0027050D"/>
    <w:rsid w:val="00270E56"/>
    <w:rsid w:val="002716B6"/>
    <w:rsid w:val="00271D43"/>
    <w:rsid w:val="00272A6A"/>
    <w:rsid w:val="00272B88"/>
    <w:rsid w:val="002748FD"/>
    <w:rsid w:val="002764BF"/>
    <w:rsid w:val="00276596"/>
    <w:rsid w:val="00276B75"/>
    <w:rsid w:val="002772ED"/>
    <w:rsid w:val="00280436"/>
    <w:rsid w:val="0028054E"/>
    <w:rsid w:val="00280C4C"/>
    <w:rsid w:val="00280E86"/>
    <w:rsid w:val="00281334"/>
    <w:rsid w:val="002820FA"/>
    <w:rsid w:val="00282130"/>
    <w:rsid w:val="002829EB"/>
    <w:rsid w:val="00283316"/>
    <w:rsid w:val="002840FC"/>
    <w:rsid w:val="00284230"/>
    <w:rsid w:val="0028474D"/>
    <w:rsid w:val="00284D3C"/>
    <w:rsid w:val="00284ED1"/>
    <w:rsid w:val="00284F70"/>
    <w:rsid w:val="0028694F"/>
    <w:rsid w:val="00286978"/>
    <w:rsid w:val="00286DAC"/>
    <w:rsid w:val="00290BC8"/>
    <w:rsid w:val="00291F43"/>
    <w:rsid w:val="002920A5"/>
    <w:rsid w:val="00292671"/>
    <w:rsid w:val="00292760"/>
    <w:rsid w:val="002942FD"/>
    <w:rsid w:val="00295512"/>
    <w:rsid w:val="002A033C"/>
    <w:rsid w:val="002A05A5"/>
    <w:rsid w:val="002A18B8"/>
    <w:rsid w:val="002A27C6"/>
    <w:rsid w:val="002A3C2E"/>
    <w:rsid w:val="002A3E42"/>
    <w:rsid w:val="002A5376"/>
    <w:rsid w:val="002A63AC"/>
    <w:rsid w:val="002A690D"/>
    <w:rsid w:val="002A6936"/>
    <w:rsid w:val="002A6E62"/>
    <w:rsid w:val="002B1142"/>
    <w:rsid w:val="002B24B6"/>
    <w:rsid w:val="002B25EC"/>
    <w:rsid w:val="002B36D9"/>
    <w:rsid w:val="002B3F5B"/>
    <w:rsid w:val="002B51D4"/>
    <w:rsid w:val="002B5A14"/>
    <w:rsid w:val="002B5B8F"/>
    <w:rsid w:val="002B7378"/>
    <w:rsid w:val="002C0771"/>
    <w:rsid w:val="002C09E8"/>
    <w:rsid w:val="002C0ED2"/>
    <w:rsid w:val="002C0F29"/>
    <w:rsid w:val="002C1D8F"/>
    <w:rsid w:val="002C2FC2"/>
    <w:rsid w:val="002C36D7"/>
    <w:rsid w:val="002C4C57"/>
    <w:rsid w:val="002C54C3"/>
    <w:rsid w:val="002C615C"/>
    <w:rsid w:val="002C64D8"/>
    <w:rsid w:val="002D02B8"/>
    <w:rsid w:val="002D066D"/>
    <w:rsid w:val="002D0E7B"/>
    <w:rsid w:val="002D137C"/>
    <w:rsid w:val="002D1F97"/>
    <w:rsid w:val="002D20ED"/>
    <w:rsid w:val="002D2A0E"/>
    <w:rsid w:val="002D2ABF"/>
    <w:rsid w:val="002D2ADD"/>
    <w:rsid w:val="002D3006"/>
    <w:rsid w:val="002D3CFA"/>
    <w:rsid w:val="002D414E"/>
    <w:rsid w:val="002D4FCB"/>
    <w:rsid w:val="002D6B79"/>
    <w:rsid w:val="002D6D7C"/>
    <w:rsid w:val="002E048D"/>
    <w:rsid w:val="002E19E7"/>
    <w:rsid w:val="002E55A6"/>
    <w:rsid w:val="002E5C22"/>
    <w:rsid w:val="002E674C"/>
    <w:rsid w:val="002F0DDC"/>
    <w:rsid w:val="002F0FC6"/>
    <w:rsid w:val="002F11CB"/>
    <w:rsid w:val="002F2083"/>
    <w:rsid w:val="002F20C4"/>
    <w:rsid w:val="002F359A"/>
    <w:rsid w:val="002F5946"/>
    <w:rsid w:val="002F5A8E"/>
    <w:rsid w:val="002F6954"/>
    <w:rsid w:val="002F6AD2"/>
    <w:rsid w:val="002F7368"/>
    <w:rsid w:val="00302A7D"/>
    <w:rsid w:val="00302B5F"/>
    <w:rsid w:val="00303013"/>
    <w:rsid w:val="003033BD"/>
    <w:rsid w:val="00303C07"/>
    <w:rsid w:val="00304534"/>
    <w:rsid w:val="003104DD"/>
    <w:rsid w:val="00310B97"/>
    <w:rsid w:val="003123FE"/>
    <w:rsid w:val="00312E10"/>
    <w:rsid w:val="003132D0"/>
    <w:rsid w:val="00314F02"/>
    <w:rsid w:val="00314FC9"/>
    <w:rsid w:val="003150F4"/>
    <w:rsid w:val="00315547"/>
    <w:rsid w:val="00316268"/>
    <w:rsid w:val="00316E39"/>
    <w:rsid w:val="00317EC7"/>
    <w:rsid w:val="0032169A"/>
    <w:rsid w:val="0032237C"/>
    <w:rsid w:val="00324AC1"/>
    <w:rsid w:val="00325009"/>
    <w:rsid w:val="00326063"/>
    <w:rsid w:val="003271B0"/>
    <w:rsid w:val="00330D86"/>
    <w:rsid w:val="0033178C"/>
    <w:rsid w:val="003319EB"/>
    <w:rsid w:val="003329F4"/>
    <w:rsid w:val="0033377F"/>
    <w:rsid w:val="00334832"/>
    <w:rsid w:val="0033492F"/>
    <w:rsid w:val="00335126"/>
    <w:rsid w:val="003357AF"/>
    <w:rsid w:val="00335933"/>
    <w:rsid w:val="00335CAE"/>
    <w:rsid w:val="00336CDB"/>
    <w:rsid w:val="003374A8"/>
    <w:rsid w:val="0033773A"/>
    <w:rsid w:val="00337AD5"/>
    <w:rsid w:val="00337D21"/>
    <w:rsid w:val="00340661"/>
    <w:rsid w:val="003416F0"/>
    <w:rsid w:val="003423A3"/>
    <w:rsid w:val="003449DC"/>
    <w:rsid w:val="003461F5"/>
    <w:rsid w:val="003470EC"/>
    <w:rsid w:val="00350149"/>
    <w:rsid w:val="00350641"/>
    <w:rsid w:val="00351486"/>
    <w:rsid w:val="003515C1"/>
    <w:rsid w:val="00353409"/>
    <w:rsid w:val="0035476F"/>
    <w:rsid w:val="003550C9"/>
    <w:rsid w:val="00355C60"/>
    <w:rsid w:val="00355E87"/>
    <w:rsid w:val="00357963"/>
    <w:rsid w:val="00360EAA"/>
    <w:rsid w:val="003616A2"/>
    <w:rsid w:val="00361CB9"/>
    <w:rsid w:val="00362F18"/>
    <w:rsid w:val="00363013"/>
    <w:rsid w:val="003634D0"/>
    <w:rsid w:val="003649C0"/>
    <w:rsid w:val="00366AD7"/>
    <w:rsid w:val="00367F5D"/>
    <w:rsid w:val="00370044"/>
    <w:rsid w:val="00370B94"/>
    <w:rsid w:val="003724DE"/>
    <w:rsid w:val="00373C3A"/>
    <w:rsid w:val="00373C45"/>
    <w:rsid w:val="003740F5"/>
    <w:rsid w:val="0037424C"/>
    <w:rsid w:val="00374734"/>
    <w:rsid w:val="003757C6"/>
    <w:rsid w:val="00375DFA"/>
    <w:rsid w:val="00375F47"/>
    <w:rsid w:val="0037750B"/>
    <w:rsid w:val="003812F8"/>
    <w:rsid w:val="00381FC8"/>
    <w:rsid w:val="00382AFE"/>
    <w:rsid w:val="003840F6"/>
    <w:rsid w:val="00384414"/>
    <w:rsid w:val="00386C0D"/>
    <w:rsid w:val="0038706B"/>
    <w:rsid w:val="003875F3"/>
    <w:rsid w:val="00391653"/>
    <w:rsid w:val="003923E2"/>
    <w:rsid w:val="00392544"/>
    <w:rsid w:val="0039571B"/>
    <w:rsid w:val="00396B60"/>
    <w:rsid w:val="00397930"/>
    <w:rsid w:val="003A1A66"/>
    <w:rsid w:val="003A1F72"/>
    <w:rsid w:val="003A21E8"/>
    <w:rsid w:val="003A3279"/>
    <w:rsid w:val="003A5FA6"/>
    <w:rsid w:val="003A5FB8"/>
    <w:rsid w:val="003A6D79"/>
    <w:rsid w:val="003B0486"/>
    <w:rsid w:val="003B1062"/>
    <w:rsid w:val="003B1115"/>
    <w:rsid w:val="003B15E7"/>
    <w:rsid w:val="003B240B"/>
    <w:rsid w:val="003B2E7F"/>
    <w:rsid w:val="003B3657"/>
    <w:rsid w:val="003B3CF7"/>
    <w:rsid w:val="003B5374"/>
    <w:rsid w:val="003B5E42"/>
    <w:rsid w:val="003B64E5"/>
    <w:rsid w:val="003B67B6"/>
    <w:rsid w:val="003B78FF"/>
    <w:rsid w:val="003C0033"/>
    <w:rsid w:val="003C0037"/>
    <w:rsid w:val="003C15CE"/>
    <w:rsid w:val="003C16C9"/>
    <w:rsid w:val="003C1A4D"/>
    <w:rsid w:val="003C21CA"/>
    <w:rsid w:val="003C4969"/>
    <w:rsid w:val="003C6D28"/>
    <w:rsid w:val="003C7496"/>
    <w:rsid w:val="003C7571"/>
    <w:rsid w:val="003C7649"/>
    <w:rsid w:val="003D00DE"/>
    <w:rsid w:val="003D0295"/>
    <w:rsid w:val="003D13AA"/>
    <w:rsid w:val="003D1405"/>
    <w:rsid w:val="003D1CDB"/>
    <w:rsid w:val="003D26B6"/>
    <w:rsid w:val="003D449D"/>
    <w:rsid w:val="003D44F9"/>
    <w:rsid w:val="003D5CE9"/>
    <w:rsid w:val="003D5EF9"/>
    <w:rsid w:val="003D65E0"/>
    <w:rsid w:val="003D6D07"/>
    <w:rsid w:val="003D7D9F"/>
    <w:rsid w:val="003E42A9"/>
    <w:rsid w:val="003E54F8"/>
    <w:rsid w:val="003E602F"/>
    <w:rsid w:val="003E61EA"/>
    <w:rsid w:val="003E6A09"/>
    <w:rsid w:val="003E741E"/>
    <w:rsid w:val="003E7BCA"/>
    <w:rsid w:val="003F0773"/>
    <w:rsid w:val="003F2172"/>
    <w:rsid w:val="003F2805"/>
    <w:rsid w:val="003F2B33"/>
    <w:rsid w:val="003F2E27"/>
    <w:rsid w:val="003F3F6B"/>
    <w:rsid w:val="003F4660"/>
    <w:rsid w:val="003F686A"/>
    <w:rsid w:val="003F6C13"/>
    <w:rsid w:val="003F7DD8"/>
    <w:rsid w:val="003F7DDF"/>
    <w:rsid w:val="003F7DF9"/>
    <w:rsid w:val="003F7F42"/>
    <w:rsid w:val="0040058C"/>
    <w:rsid w:val="00402A92"/>
    <w:rsid w:val="00402BD7"/>
    <w:rsid w:val="004037BF"/>
    <w:rsid w:val="00403BA7"/>
    <w:rsid w:val="00403E5F"/>
    <w:rsid w:val="00404A8E"/>
    <w:rsid w:val="00405C6E"/>
    <w:rsid w:val="00406D1C"/>
    <w:rsid w:val="00407875"/>
    <w:rsid w:val="00407E08"/>
    <w:rsid w:val="004109C2"/>
    <w:rsid w:val="00410D93"/>
    <w:rsid w:val="0041139C"/>
    <w:rsid w:val="00411D2C"/>
    <w:rsid w:val="00412F2A"/>
    <w:rsid w:val="00413065"/>
    <w:rsid w:val="00413A04"/>
    <w:rsid w:val="004159B1"/>
    <w:rsid w:val="00415D8E"/>
    <w:rsid w:val="0041712F"/>
    <w:rsid w:val="004178C6"/>
    <w:rsid w:val="0042186D"/>
    <w:rsid w:val="0042270A"/>
    <w:rsid w:val="00422804"/>
    <w:rsid w:val="00423314"/>
    <w:rsid w:val="00424784"/>
    <w:rsid w:val="00425000"/>
    <w:rsid w:val="004304D5"/>
    <w:rsid w:val="004315FF"/>
    <w:rsid w:val="00431BF1"/>
    <w:rsid w:val="00431DD9"/>
    <w:rsid w:val="0043240E"/>
    <w:rsid w:val="00432A05"/>
    <w:rsid w:val="0043344D"/>
    <w:rsid w:val="004337D4"/>
    <w:rsid w:val="00434D76"/>
    <w:rsid w:val="00435779"/>
    <w:rsid w:val="00435B52"/>
    <w:rsid w:val="00435CD5"/>
    <w:rsid w:val="00436C59"/>
    <w:rsid w:val="004376A1"/>
    <w:rsid w:val="004379BB"/>
    <w:rsid w:val="004400A4"/>
    <w:rsid w:val="004404CD"/>
    <w:rsid w:val="004415F5"/>
    <w:rsid w:val="00442036"/>
    <w:rsid w:val="00445E96"/>
    <w:rsid w:val="00446600"/>
    <w:rsid w:val="00446A58"/>
    <w:rsid w:val="004475A2"/>
    <w:rsid w:val="00450B78"/>
    <w:rsid w:val="00451226"/>
    <w:rsid w:val="0045126C"/>
    <w:rsid w:val="00451A6E"/>
    <w:rsid w:val="00451F09"/>
    <w:rsid w:val="0045367F"/>
    <w:rsid w:val="00453AD6"/>
    <w:rsid w:val="00454A19"/>
    <w:rsid w:val="00454C1A"/>
    <w:rsid w:val="004610C7"/>
    <w:rsid w:val="00461200"/>
    <w:rsid w:val="0046175E"/>
    <w:rsid w:val="00462CF0"/>
    <w:rsid w:val="004644E2"/>
    <w:rsid w:val="00464AA2"/>
    <w:rsid w:val="00464BD0"/>
    <w:rsid w:val="00464E7F"/>
    <w:rsid w:val="00465B52"/>
    <w:rsid w:val="0046613E"/>
    <w:rsid w:val="00466A77"/>
    <w:rsid w:val="00470190"/>
    <w:rsid w:val="004703BD"/>
    <w:rsid w:val="00470B3C"/>
    <w:rsid w:val="0047154D"/>
    <w:rsid w:val="00471827"/>
    <w:rsid w:val="00471AEF"/>
    <w:rsid w:val="00471D26"/>
    <w:rsid w:val="004733FB"/>
    <w:rsid w:val="004735E3"/>
    <w:rsid w:val="0047363D"/>
    <w:rsid w:val="00473BB1"/>
    <w:rsid w:val="00474059"/>
    <w:rsid w:val="00476A3B"/>
    <w:rsid w:val="00476C7C"/>
    <w:rsid w:val="004770C3"/>
    <w:rsid w:val="00480963"/>
    <w:rsid w:val="004814A5"/>
    <w:rsid w:val="00482041"/>
    <w:rsid w:val="00484216"/>
    <w:rsid w:val="00484A35"/>
    <w:rsid w:val="0048545B"/>
    <w:rsid w:val="00485B9C"/>
    <w:rsid w:val="00486E0E"/>
    <w:rsid w:val="004879FC"/>
    <w:rsid w:val="00490E5D"/>
    <w:rsid w:val="004915A8"/>
    <w:rsid w:val="00492B2B"/>
    <w:rsid w:val="00492DE8"/>
    <w:rsid w:val="00493210"/>
    <w:rsid w:val="00493938"/>
    <w:rsid w:val="00493F12"/>
    <w:rsid w:val="004956D0"/>
    <w:rsid w:val="00496F7F"/>
    <w:rsid w:val="004A14E0"/>
    <w:rsid w:val="004A24FB"/>
    <w:rsid w:val="004A4487"/>
    <w:rsid w:val="004A5658"/>
    <w:rsid w:val="004A5696"/>
    <w:rsid w:val="004A6065"/>
    <w:rsid w:val="004A6113"/>
    <w:rsid w:val="004A6E35"/>
    <w:rsid w:val="004B1392"/>
    <w:rsid w:val="004B3AAE"/>
    <w:rsid w:val="004B4DEE"/>
    <w:rsid w:val="004B5474"/>
    <w:rsid w:val="004B6DAF"/>
    <w:rsid w:val="004B778D"/>
    <w:rsid w:val="004B7BE5"/>
    <w:rsid w:val="004C0DBF"/>
    <w:rsid w:val="004C17D7"/>
    <w:rsid w:val="004C1C58"/>
    <w:rsid w:val="004C1D96"/>
    <w:rsid w:val="004C244E"/>
    <w:rsid w:val="004C2530"/>
    <w:rsid w:val="004C3D4A"/>
    <w:rsid w:val="004C4FF2"/>
    <w:rsid w:val="004C521D"/>
    <w:rsid w:val="004C5E91"/>
    <w:rsid w:val="004C608E"/>
    <w:rsid w:val="004C64BA"/>
    <w:rsid w:val="004C67DE"/>
    <w:rsid w:val="004C6D38"/>
    <w:rsid w:val="004C6FB7"/>
    <w:rsid w:val="004C79FD"/>
    <w:rsid w:val="004D1835"/>
    <w:rsid w:val="004D1D2E"/>
    <w:rsid w:val="004D2BF4"/>
    <w:rsid w:val="004D2DE0"/>
    <w:rsid w:val="004D336A"/>
    <w:rsid w:val="004D3C4F"/>
    <w:rsid w:val="004D41D6"/>
    <w:rsid w:val="004D4376"/>
    <w:rsid w:val="004D49EA"/>
    <w:rsid w:val="004D4CC5"/>
    <w:rsid w:val="004D671C"/>
    <w:rsid w:val="004D67F6"/>
    <w:rsid w:val="004D6DD8"/>
    <w:rsid w:val="004D72D3"/>
    <w:rsid w:val="004D746B"/>
    <w:rsid w:val="004D796A"/>
    <w:rsid w:val="004D7B3B"/>
    <w:rsid w:val="004D7C8F"/>
    <w:rsid w:val="004E0BA7"/>
    <w:rsid w:val="004E0DF3"/>
    <w:rsid w:val="004E4D27"/>
    <w:rsid w:val="004E51C3"/>
    <w:rsid w:val="004E67E6"/>
    <w:rsid w:val="004E6B0B"/>
    <w:rsid w:val="004E7916"/>
    <w:rsid w:val="004F0371"/>
    <w:rsid w:val="004F0626"/>
    <w:rsid w:val="004F1359"/>
    <w:rsid w:val="004F1F09"/>
    <w:rsid w:val="004F4245"/>
    <w:rsid w:val="004F4D6A"/>
    <w:rsid w:val="004F6051"/>
    <w:rsid w:val="004F610F"/>
    <w:rsid w:val="004F6F68"/>
    <w:rsid w:val="004F7B07"/>
    <w:rsid w:val="005017FF"/>
    <w:rsid w:val="00501B20"/>
    <w:rsid w:val="00502275"/>
    <w:rsid w:val="005068A7"/>
    <w:rsid w:val="00510000"/>
    <w:rsid w:val="005124C6"/>
    <w:rsid w:val="00512574"/>
    <w:rsid w:val="00513C04"/>
    <w:rsid w:val="0051490B"/>
    <w:rsid w:val="00515A3C"/>
    <w:rsid w:val="00515D49"/>
    <w:rsid w:val="00516191"/>
    <w:rsid w:val="00516F9C"/>
    <w:rsid w:val="005171F8"/>
    <w:rsid w:val="00522931"/>
    <w:rsid w:val="0052381B"/>
    <w:rsid w:val="00523BAD"/>
    <w:rsid w:val="005245F9"/>
    <w:rsid w:val="00524C37"/>
    <w:rsid w:val="00526AB7"/>
    <w:rsid w:val="00526E54"/>
    <w:rsid w:val="00527A0A"/>
    <w:rsid w:val="005304DB"/>
    <w:rsid w:val="00530C3F"/>
    <w:rsid w:val="005319BC"/>
    <w:rsid w:val="00531FC5"/>
    <w:rsid w:val="0053231E"/>
    <w:rsid w:val="005327D8"/>
    <w:rsid w:val="005345A6"/>
    <w:rsid w:val="00534CD8"/>
    <w:rsid w:val="00534F8F"/>
    <w:rsid w:val="00537C9B"/>
    <w:rsid w:val="00540987"/>
    <w:rsid w:val="005413CE"/>
    <w:rsid w:val="00541BF5"/>
    <w:rsid w:val="00542740"/>
    <w:rsid w:val="00542ABE"/>
    <w:rsid w:val="00542C44"/>
    <w:rsid w:val="005431BE"/>
    <w:rsid w:val="00543698"/>
    <w:rsid w:val="00544BDA"/>
    <w:rsid w:val="00544F7C"/>
    <w:rsid w:val="005455FF"/>
    <w:rsid w:val="005463CE"/>
    <w:rsid w:val="0054669D"/>
    <w:rsid w:val="00551237"/>
    <w:rsid w:val="0055186D"/>
    <w:rsid w:val="005558E6"/>
    <w:rsid w:val="00555DD9"/>
    <w:rsid w:val="0055667C"/>
    <w:rsid w:val="005602B0"/>
    <w:rsid w:val="00561594"/>
    <w:rsid w:val="005618F8"/>
    <w:rsid w:val="005620BB"/>
    <w:rsid w:val="005624E7"/>
    <w:rsid w:val="00563DF3"/>
    <w:rsid w:val="005651C8"/>
    <w:rsid w:val="00566C12"/>
    <w:rsid w:val="00567942"/>
    <w:rsid w:val="0057048F"/>
    <w:rsid w:val="00570535"/>
    <w:rsid w:val="00570788"/>
    <w:rsid w:val="00574479"/>
    <w:rsid w:val="00575705"/>
    <w:rsid w:val="00577752"/>
    <w:rsid w:val="00581580"/>
    <w:rsid w:val="00581C12"/>
    <w:rsid w:val="005830AC"/>
    <w:rsid w:val="005830BF"/>
    <w:rsid w:val="00584E54"/>
    <w:rsid w:val="005856D7"/>
    <w:rsid w:val="00585CE1"/>
    <w:rsid w:val="00585D04"/>
    <w:rsid w:val="005861A3"/>
    <w:rsid w:val="00586200"/>
    <w:rsid w:val="005865B2"/>
    <w:rsid w:val="0058680C"/>
    <w:rsid w:val="00591707"/>
    <w:rsid w:val="00591922"/>
    <w:rsid w:val="00591F36"/>
    <w:rsid w:val="00591F93"/>
    <w:rsid w:val="00594936"/>
    <w:rsid w:val="00596091"/>
    <w:rsid w:val="00596840"/>
    <w:rsid w:val="00597C7B"/>
    <w:rsid w:val="00597DAE"/>
    <w:rsid w:val="005A028B"/>
    <w:rsid w:val="005A02B0"/>
    <w:rsid w:val="005A0ABE"/>
    <w:rsid w:val="005A11FC"/>
    <w:rsid w:val="005A18FE"/>
    <w:rsid w:val="005A2073"/>
    <w:rsid w:val="005A22CE"/>
    <w:rsid w:val="005A2C0A"/>
    <w:rsid w:val="005A2C19"/>
    <w:rsid w:val="005A3497"/>
    <w:rsid w:val="005A3662"/>
    <w:rsid w:val="005A4A5A"/>
    <w:rsid w:val="005A4A72"/>
    <w:rsid w:val="005A5558"/>
    <w:rsid w:val="005A5C49"/>
    <w:rsid w:val="005A6CB7"/>
    <w:rsid w:val="005A6EE9"/>
    <w:rsid w:val="005A78E9"/>
    <w:rsid w:val="005A7A76"/>
    <w:rsid w:val="005B0D44"/>
    <w:rsid w:val="005B2757"/>
    <w:rsid w:val="005B31A6"/>
    <w:rsid w:val="005B4BA6"/>
    <w:rsid w:val="005B4FBE"/>
    <w:rsid w:val="005B6EF1"/>
    <w:rsid w:val="005B71C9"/>
    <w:rsid w:val="005B795D"/>
    <w:rsid w:val="005C05B8"/>
    <w:rsid w:val="005C1212"/>
    <w:rsid w:val="005C15D8"/>
    <w:rsid w:val="005C18A8"/>
    <w:rsid w:val="005C1EF1"/>
    <w:rsid w:val="005C234D"/>
    <w:rsid w:val="005C2599"/>
    <w:rsid w:val="005C269F"/>
    <w:rsid w:val="005C30A7"/>
    <w:rsid w:val="005C3639"/>
    <w:rsid w:val="005C3692"/>
    <w:rsid w:val="005C4CF7"/>
    <w:rsid w:val="005C4E98"/>
    <w:rsid w:val="005C5238"/>
    <w:rsid w:val="005C5838"/>
    <w:rsid w:val="005C59C9"/>
    <w:rsid w:val="005C5C94"/>
    <w:rsid w:val="005C68CE"/>
    <w:rsid w:val="005C6985"/>
    <w:rsid w:val="005C787B"/>
    <w:rsid w:val="005D082C"/>
    <w:rsid w:val="005D24B6"/>
    <w:rsid w:val="005D39C3"/>
    <w:rsid w:val="005D502E"/>
    <w:rsid w:val="005D684E"/>
    <w:rsid w:val="005E1BDF"/>
    <w:rsid w:val="005E3A5F"/>
    <w:rsid w:val="005E5708"/>
    <w:rsid w:val="005E6642"/>
    <w:rsid w:val="005E697E"/>
    <w:rsid w:val="005E6AA0"/>
    <w:rsid w:val="005E6DE0"/>
    <w:rsid w:val="005E732A"/>
    <w:rsid w:val="005E7954"/>
    <w:rsid w:val="005F1710"/>
    <w:rsid w:val="005F1B5C"/>
    <w:rsid w:val="005F2DEB"/>
    <w:rsid w:val="005F3E6B"/>
    <w:rsid w:val="005F6167"/>
    <w:rsid w:val="005F6527"/>
    <w:rsid w:val="005F6641"/>
    <w:rsid w:val="005F74EB"/>
    <w:rsid w:val="005F7599"/>
    <w:rsid w:val="0060027F"/>
    <w:rsid w:val="006002FB"/>
    <w:rsid w:val="00600564"/>
    <w:rsid w:val="00600A10"/>
    <w:rsid w:val="00601AA3"/>
    <w:rsid w:val="006022CA"/>
    <w:rsid w:val="00602604"/>
    <w:rsid w:val="006033D9"/>
    <w:rsid w:val="00603514"/>
    <w:rsid w:val="00603B3C"/>
    <w:rsid w:val="00603B68"/>
    <w:rsid w:val="00604C5E"/>
    <w:rsid w:val="006050D6"/>
    <w:rsid w:val="00605131"/>
    <w:rsid w:val="006052C5"/>
    <w:rsid w:val="00606603"/>
    <w:rsid w:val="0061047C"/>
    <w:rsid w:val="00611E63"/>
    <w:rsid w:val="006133D9"/>
    <w:rsid w:val="00613895"/>
    <w:rsid w:val="00613AFA"/>
    <w:rsid w:val="00615AA1"/>
    <w:rsid w:val="00616501"/>
    <w:rsid w:val="0061712C"/>
    <w:rsid w:val="0061734F"/>
    <w:rsid w:val="00620826"/>
    <w:rsid w:val="00620B3B"/>
    <w:rsid w:val="00621026"/>
    <w:rsid w:val="006212CB"/>
    <w:rsid w:val="0062303C"/>
    <w:rsid w:val="0062308C"/>
    <w:rsid w:val="00624555"/>
    <w:rsid w:val="00625282"/>
    <w:rsid w:val="006262F2"/>
    <w:rsid w:val="006304F9"/>
    <w:rsid w:val="00630916"/>
    <w:rsid w:val="00631B5F"/>
    <w:rsid w:val="0063212F"/>
    <w:rsid w:val="00632DB4"/>
    <w:rsid w:val="0063342F"/>
    <w:rsid w:val="00633987"/>
    <w:rsid w:val="00635658"/>
    <w:rsid w:val="0063579A"/>
    <w:rsid w:val="00636830"/>
    <w:rsid w:val="0063727E"/>
    <w:rsid w:val="00641F1D"/>
    <w:rsid w:val="00642325"/>
    <w:rsid w:val="0064292D"/>
    <w:rsid w:val="00642A52"/>
    <w:rsid w:val="00642DC7"/>
    <w:rsid w:val="00644149"/>
    <w:rsid w:val="0064442B"/>
    <w:rsid w:val="00644A4D"/>
    <w:rsid w:val="00645028"/>
    <w:rsid w:val="006455AD"/>
    <w:rsid w:val="00646B4C"/>
    <w:rsid w:val="00651F8F"/>
    <w:rsid w:val="0065313E"/>
    <w:rsid w:val="00656DDC"/>
    <w:rsid w:val="00657D45"/>
    <w:rsid w:val="006607EE"/>
    <w:rsid w:val="00660EDB"/>
    <w:rsid w:val="00661188"/>
    <w:rsid w:val="006613F0"/>
    <w:rsid w:val="006624A5"/>
    <w:rsid w:val="00662829"/>
    <w:rsid w:val="00664361"/>
    <w:rsid w:val="00664729"/>
    <w:rsid w:val="006662DA"/>
    <w:rsid w:val="00666878"/>
    <w:rsid w:val="00667473"/>
    <w:rsid w:val="00670D20"/>
    <w:rsid w:val="00671474"/>
    <w:rsid w:val="00671508"/>
    <w:rsid w:val="00671B1A"/>
    <w:rsid w:val="006730EF"/>
    <w:rsid w:val="006731F8"/>
    <w:rsid w:val="006732A9"/>
    <w:rsid w:val="006732C1"/>
    <w:rsid w:val="00674C11"/>
    <w:rsid w:val="00674F85"/>
    <w:rsid w:val="00675B0D"/>
    <w:rsid w:val="00675E61"/>
    <w:rsid w:val="00675EB5"/>
    <w:rsid w:val="006764C2"/>
    <w:rsid w:val="00676647"/>
    <w:rsid w:val="00676DF0"/>
    <w:rsid w:val="006771DA"/>
    <w:rsid w:val="0067761F"/>
    <w:rsid w:val="00677770"/>
    <w:rsid w:val="00681626"/>
    <w:rsid w:val="00683D74"/>
    <w:rsid w:val="00684606"/>
    <w:rsid w:val="00684DB5"/>
    <w:rsid w:val="00685209"/>
    <w:rsid w:val="006856B8"/>
    <w:rsid w:val="00686B01"/>
    <w:rsid w:val="00687C58"/>
    <w:rsid w:val="006907E4"/>
    <w:rsid w:val="0069084C"/>
    <w:rsid w:val="0069110D"/>
    <w:rsid w:val="00691201"/>
    <w:rsid w:val="00691914"/>
    <w:rsid w:val="0069311B"/>
    <w:rsid w:val="00693EE4"/>
    <w:rsid w:val="00695201"/>
    <w:rsid w:val="00696581"/>
    <w:rsid w:val="00696887"/>
    <w:rsid w:val="00696991"/>
    <w:rsid w:val="00696BF4"/>
    <w:rsid w:val="0069760D"/>
    <w:rsid w:val="006A13FD"/>
    <w:rsid w:val="006A2529"/>
    <w:rsid w:val="006A4814"/>
    <w:rsid w:val="006A53F5"/>
    <w:rsid w:val="006A6803"/>
    <w:rsid w:val="006A6F4F"/>
    <w:rsid w:val="006A715D"/>
    <w:rsid w:val="006B0EBA"/>
    <w:rsid w:val="006B221B"/>
    <w:rsid w:val="006B221F"/>
    <w:rsid w:val="006B24DC"/>
    <w:rsid w:val="006B323F"/>
    <w:rsid w:val="006B4082"/>
    <w:rsid w:val="006B4C9D"/>
    <w:rsid w:val="006B4F4D"/>
    <w:rsid w:val="006B591A"/>
    <w:rsid w:val="006B5952"/>
    <w:rsid w:val="006B61E2"/>
    <w:rsid w:val="006B7159"/>
    <w:rsid w:val="006B72F2"/>
    <w:rsid w:val="006B7864"/>
    <w:rsid w:val="006C0568"/>
    <w:rsid w:val="006C37F2"/>
    <w:rsid w:val="006C3AEE"/>
    <w:rsid w:val="006C506A"/>
    <w:rsid w:val="006C52D0"/>
    <w:rsid w:val="006C55A3"/>
    <w:rsid w:val="006C57CB"/>
    <w:rsid w:val="006C5AC7"/>
    <w:rsid w:val="006C6D45"/>
    <w:rsid w:val="006D025D"/>
    <w:rsid w:val="006D0639"/>
    <w:rsid w:val="006D11A8"/>
    <w:rsid w:val="006D135B"/>
    <w:rsid w:val="006D1977"/>
    <w:rsid w:val="006D2149"/>
    <w:rsid w:val="006D221D"/>
    <w:rsid w:val="006D28D3"/>
    <w:rsid w:val="006D2D3D"/>
    <w:rsid w:val="006D2ECE"/>
    <w:rsid w:val="006D31FD"/>
    <w:rsid w:val="006D4730"/>
    <w:rsid w:val="006D52B3"/>
    <w:rsid w:val="006D535B"/>
    <w:rsid w:val="006D76C5"/>
    <w:rsid w:val="006E16F7"/>
    <w:rsid w:val="006E1B39"/>
    <w:rsid w:val="006E3176"/>
    <w:rsid w:val="006E37D2"/>
    <w:rsid w:val="006E38CF"/>
    <w:rsid w:val="006E4B33"/>
    <w:rsid w:val="006E5E5E"/>
    <w:rsid w:val="006E6132"/>
    <w:rsid w:val="006E6B51"/>
    <w:rsid w:val="006E71D9"/>
    <w:rsid w:val="006F06E7"/>
    <w:rsid w:val="006F236C"/>
    <w:rsid w:val="006F2A9B"/>
    <w:rsid w:val="006F2EA4"/>
    <w:rsid w:val="006F34EC"/>
    <w:rsid w:val="006F3FB1"/>
    <w:rsid w:val="006F533A"/>
    <w:rsid w:val="006F7488"/>
    <w:rsid w:val="006F78E5"/>
    <w:rsid w:val="00700F7F"/>
    <w:rsid w:val="00701793"/>
    <w:rsid w:val="007024AB"/>
    <w:rsid w:val="0070277A"/>
    <w:rsid w:val="00703022"/>
    <w:rsid w:val="0070361E"/>
    <w:rsid w:val="00704F63"/>
    <w:rsid w:val="0070595F"/>
    <w:rsid w:val="00705CA6"/>
    <w:rsid w:val="0070770C"/>
    <w:rsid w:val="007077BF"/>
    <w:rsid w:val="00707911"/>
    <w:rsid w:val="00710B47"/>
    <w:rsid w:val="0071122B"/>
    <w:rsid w:val="00711241"/>
    <w:rsid w:val="0071178E"/>
    <w:rsid w:val="00711958"/>
    <w:rsid w:val="00711D1E"/>
    <w:rsid w:val="00712358"/>
    <w:rsid w:val="00712630"/>
    <w:rsid w:val="00712F49"/>
    <w:rsid w:val="007144A0"/>
    <w:rsid w:val="007144A4"/>
    <w:rsid w:val="007150E5"/>
    <w:rsid w:val="00715748"/>
    <w:rsid w:val="00720611"/>
    <w:rsid w:val="00720900"/>
    <w:rsid w:val="00720CA0"/>
    <w:rsid w:val="0072156E"/>
    <w:rsid w:val="007224EE"/>
    <w:rsid w:val="007245EB"/>
    <w:rsid w:val="00724A4F"/>
    <w:rsid w:val="00727472"/>
    <w:rsid w:val="007276B5"/>
    <w:rsid w:val="00727E5D"/>
    <w:rsid w:val="00732278"/>
    <w:rsid w:val="00732959"/>
    <w:rsid w:val="00733040"/>
    <w:rsid w:val="007330A7"/>
    <w:rsid w:val="00734E5F"/>
    <w:rsid w:val="00735D1D"/>
    <w:rsid w:val="007369DA"/>
    <w:rsid w:val="00737147"/>
    <w:rsid w:val="00737C93"/>
    <w:rsid w:val="00741BD6"/>
    <w:rsid w:val="0074254E"/>
    <w:rsid w:val="007428C5"/>
    <w:rsid w:val="00743C95"/>
    <w:rsid w:val="00743E6F"/>
    <w:rsid w:val="0074438B"/>
    <w:rsid w:val="00744646"/>
    <w:rsid w:val="0074468A"/>
    <w:rsid w:val="00744C0D"/>
    <w:rsid w:val="007465D4"/>
    <w:rsid w:val="00750E14"/>
    <w:rsid w:val="007539EF"/>
    <w:rsid w:val="00753DD4"/>
    <w:rsid w:val="00754B34"/>
    <w:rsid w:val="00754D69"/>
    <w:rsid w:val="00754FF0"/>
    <w:rsid w:val="00755A00"/>
    <w:rsid w:val="00756E91"/>
    <w:rsid w:val="00757999"/>
    <w:rsid w:val="00760048"/>
    <w:rsid w:val="00761921"/>
    <w:rsid w:val="00762F4E"/>
    <w:rsid w:val="007631AE"/>
    <w:rsid w:val="007631D3"/>
    <w:rsid w:val="00763D07"/>
    <w:rsid w:val="00763E48"/>
    <w:rsid w:val="00764C9A"/>
    <w:rsid w:val="007706E4"/>
    <w:rsid w:val="00770C9C"/>
    <w:rsid w:val="007712AC"/>
    <w:rsid w:val="0077181D"/>
    <w:rsid w:val="00771B3A"/>
    <w:rsid w:val="007720EB"/>
    <w:rsid w:val="00772CBA"/>
    <w:rsid w:val="007730FC"/>
    <w:rsid w:val="0077466D"/>
    <w:rsid w:val="007755A3"/>
    <w:rsid w:val="00775E23"/>
    <w:rsid w:val="00776B28"/>
    <w:rsid w:val="007772AA"/>
    <w:rsid w:val="00780033"/>
    <w:rsid w:val="0078032B"/>
    <w:rsid w:val="00780664"/>
    <w:rsid w:val="00781D3F"/>
    <w:rsid w:val="0078203B"/>
    <w:rsid w:val="007826BA"/>
    <w:rsid w:val="007829AF"/>
    <w:rsid w:val="00782F24"/>
    <w:rsid w:val="007832EE"/>
    <w:rsid w:val="0078468B"/>
    <w:rsid w:val="007861E3"/>
    <w:rsid w:val="007861F4"/>
    <w:rsid w:val="007870A6"/>
    <w:rsid w:val="007875F8"/>
    <w:rsid w:val="007901F8"/>
    <w:rsid w:val="00791BA2"/>
    <w:rsid w:val="00791FA0"/>
    <w:rsid w:val="00792F09"/>
    <w:rsid w:val="007930EE"/>
    <w:rsid w:val="00794045"/>
    <w:rsid w:val="00794087"/>
    <w:rsid w:val="00794B5B"/>
    <w:rsid w:val="00794B64"/>
    <w:rsid w:val="00796706"/>
    <w:rsid w:val="007974F9"/>
    <w:rsid w:val="007976B9"/>
    <w:rsid w:val="0079782B"/>
    <w:rsid w:val="007A0AC1"/>
    <w:rsid w:val="007A128F"/>
    <w:rsid w:val="007A12DF"/>
    <w:rsid w:val="007A1F8E"/>
    <w:rsid w:val="007A2AEF"/>
    <w:rsid w:val="007A3495"/>
    <w:rsid w:val="007A56EA"/>
    <w:rsid w:val="007A66E5"/>
    <w:rsid w:val="007A67F4"/>
    <w:rsid w:val="007B0770"/>
    <w:rsid w:val="007B0C3A"/>
    <w:rsid w:val="007B0CEC"/>
    <w:rsid w:val="007B1219"/>
    <w:rsid w:val="007B1EE9"/>
    <w:rsid w:val="007B334A"/>
    <w:rsid w:val="007B34DF"/>
    <w:rsid w:val="007B6548"/>
    <w:rsid w:val="007B6F3C"/>
    <w:rsid w:val="007C08B3"/>
    <w:rsid w:val="007C0959"/>
    <w:rsid w:val="007C38C1"/>
    <w:rsid w:val="007C3C56"/>
    <w:rsid w:val="007C3F0F"/>
    <w:rsid w:val="007C69D8"/>
    <w:rsid w:val="007C7942"/>
    <w:rsid w:val="007D0642"/>
    <w:rsid w:val="007D0DC7"/>
    <w:rsid w:val="007D1AB2"/>
    <w:rsid w:val="007D1CDD"/>
    <w:rsid w:val="007D34F3"/>
    <w:rsid w:val="007D3A6F"/>
    <w:rsid w:val="007D3ADB"/>
    <w:rsid w:val="007D453B"/>
    <w:rsid w:val="007D5A41"/>
    <w:rsid w:val="007D5E99"/>
    <w:rsid w:val="007D7406"/>
    <w:rsid w:val="007D7DBC"/>
    <w:rsid w:val="007E039A"/>
    <w:rsid w:val="007E287F"/>
    <w:rsid w:val="007E3176"/>
    <w:rsid w:val="007E400F"/>
    <w:rsid w:val="007E56F2"/>
    <w:rsid w:val="007E6C5B"/>
    <w:rsid w:val="007E6EAB"/>
    <w:rsid w:val="007E7F42"/>
    <w:rsid w:val="007F0DD6"/>
    <w:rsid w:val="007F11E0"/>
    <w:rsid w:val="007F1673"/>
    <w:rsid w:val="007F3C88"/>
    <w:rsid w:val="007F4C42"/>
    <w:rsid w:val="007F7628"/>
    <w:rsid w:val="0080151E"/>
    <w:rsid w:val="0080340F"/>
    <w:rsid w:val="008048D2"/>
    <w:rsid w:val="00804E1E"/>
    <w:rsid w:val="00806236"/>
    <w:rsid w:val="008069F9"/>
    <w:rsid w:val="008127B5"/>
    <w:rsid w:val="00812DD9"/>
    <w:rsid w:val="0081355C"/>
    <w:rsid w:val="00814A88"/>
    <w:rsid w:val="00816373"/>
    <w:rsid w:val="008171C0"/>
    <w:rsid w:val="008171EA"/>
    <w:rsid w:val="0081731D"/>
    <w:rsid w:val="00820780"/>
    <w:rsid w:val="00823344"/>
    <w:rsid w:val="008245E2"/>
    <w:rsid w:val="0082464D"/>
    <w:rsid w:val="00824C03"/>
    <w:rsid w:val="00824F02"/>
    <w:rsid w:val="00825C0A"/>
    <w:rsid w:val="0082631D"/>
    <w:rsid w:val="00826D76"/>
    <w:rsid w:val="008273C5"/>
    <w:rsid w:val="00827CEE"/>
    <w:rsid w:val="00830E7D"/>
    <w:rsid w:val="0083109C"/>
    <w:rsid w:val="008320F5"/>
    <w:rsid w:val="008321AE"/>
    <w:rsid w:val="0083355B"/>
    <w:rsid w:val="0083498C"/>
    <w:rsid w:val="00834FA9"/>
    <w:rsid w:val="008373E8"/>
    <w:rsid w:val="00837E48"/>
    <w:rsid w:val="00837FDC"/>
    <w:rsid w:val="008423CB"/>
    <w:rsid w:val="008424C9"/>
    <w:rsid w:val="00843CA5"/>
    <w:rsid w:val="008441C1"/>
    <w:rsid w:val="0084445A"/>
    <w:rsid w:val="00846BEF"/>
    <w:rsid w:val="00847ECF"/>
    <w:rsid w:val="0085164A"/>
    <w:rsid w:val="0085252E"/>
    <w:rsid w:val="00852696"/>
    <w:rsid w:val="00852C4D"/>
    <w:rsid w:val="0085389D"/>
    <w:rsid w:val="008553E0"/>
    <w:rsid w:val="00855E1A"/>
    <w:rsid w:val="008566C7"/>
    <w:rsid w:val="0086174E"/>
    <w:rsid w:val="00861E78"/>
    <w:rsid w:val="00862A09"/>
    <w:rsid w:val="00864D69"/>
    <w:rsid w:val="00865EB1"/>
    <w:rsid w:val="00866B2B"/>
    <w:rsid w:val="00866DE5"/>
    <w:rsid w:val="00866FD1"/>
    <w:rsid w:val="00867295"/>
    <w:rsid w:val="00871974"/>
    <w:rsid w:val="00873E25"/>
    <w:rsid w:val="00874282"/>
    <w:rsid w:val="00875F2A"/>
    <w:rsid w:val="008771B1"/>
    <w:rsid w:val="008817BA"/>
    <w:rsid w:val="00883BA4"/>
    <w:rsid w:val="00885966"/>
    <w:rsid w:val="00886B74"/>
    <w:rsid w:val="00886F9A"/>
    <w:rsid w:val="00887FDD"/>
    <w:rsid w:val="00890195"/>
    <w:rsid w:val="008902AB"/>
    <w:rsid w:val="00890CBC"/>
    <w:rsid w:val="00891015"/>
    <w:rsid w:val="008912E9"/>
    <w:rsid w:val="00892266"/>
    <w:rsid w:val="00892E49"/>
    <w:rsid w:val="00893934"/>
    <w:rsid w:val="008953D8"/>
    <w:rsid w:val="00895D5B"/>
    <w:rsid w:val="008969DD"/>
    <w:rsid w:val="00896B5B"/>
    <w:rsid w:val="00897D8D"/>
    <w:rsid w:val="008A0956"/>
    <w:rsid w:val="008A0C34"/>
    <w:rsid w:val="008A1662"/>
    <w:rsid w:val="008A2BF3"/>
    <w:rsid w:val="008A2E44"/>
    <w:rsid w:val="008A2EC1"/>
    <w:rsid w:val="008A378D"/>
    <w:rsid w:val="008A409C"/>
    <w:rsid w:val="008A5204"/>
    <w:rsid w:val="008A6151"/>
    <w:rsid w:val="008A69C8"/>
    <w:rsid w:val="008B2135"/>
    <w:rsid w:val="008B2511"/>
    <w:rsid w:val="008B334B"/>
    <w:rsid w:val="008B5DD6"/>
    <w:rsid w:val="008B64CA"/>
    <w:rsid w:val="008B7AE1"/>
    <w:rsid w:val="008B7C13"/>
    <w:rsid w:val="008B7C8F"/>
    <w:rsid w:val="008C0836"/>
    <w:rsid w:val="008C1C73"/>
    <w:rsid w:val="008C2352"/>
    <w:rsid w:val="008C24EB"/>
    <w:rsid w:val="008C2865"/>
    <w:rsid w:val="008C33C1"/>
    <w:rsid w:val="008C4BA6"/>
    <w:rsid w:val="008C54EC"/>
    <w:rsid w:val="008C6351"/>
    <w:rsid w:val="008C7711"/>
    <w:rsid w:val="008C7803"/>
    <w:rsid w:val="008D0463"/>
    <w:rsid w:val="008D07C2"/>
    <w:rsid w:val="008D0A28"/>
    <w:rsid w:val="008D28D6"/>
    <w:rsid w:val="008D2A77"/>
    <w:rsid w:val="008D2CB3"/>
    <w:rsid w:val="008D403F"/>
    <w:rsid w:val="008D48ED"/>
    <w:rsid w:val="008D4F0F"/>
    <w:rsid w:val="008D54FE"/>
    <w:rsid w:val="008D5ACD"/>
    <w:rsid w:val="008D6A92"/>
    <w:rsid w:val="008D7806"/>
    <w:rsid w:val="008D79AA"/>
    <w:rsid w:val="008E01D6"/>
    <w:rsid w:val="008E01DE"/>
    <w:rsid w:val="008E0607"/>
    <w:rsid w:val="008E252F"/>
    <w:rsid w:val="008E274E"/>
    <w:rsid w:val="008E2E9A"/>
    <w:rsid w:val="008E3698"/>
    <w:rsid w:val="008E4F3C"/>
    <w:rsid w:val="008E4F94"/>
    <w:rsid w:val="008E50B4"/>
    <w:rsid w:val="008E5976"/>
    <w:rsid w:val="008E59B1"/>
    <w:rsid w:val="008E5D03"/>
    <w:rsid w:val="008E6E08"/>
    <w:rsid w:val="008F1B73"/>
    <w:rsid w:val="008F4091"/>
    <w:rsid w:val="008F4501"/>
    <w:rsid w:val="008F5847"/>
    <w:rsid w:val="008F6444"/>
    <w:rsid w:val="008F6C65"/>
    <w:rsid w:val="008F7EBF"/>
    <w:rsid w:val="008F7FE2"/>
    <w:rsid w:val="0090087C"/>
    <w:rsid w:val="0090094C"/>
    <w:rsid w:val="00900E03"/>
    <w:rsid w:val="00901461"/>
    <w:rsid w:val="00902620"/>
    <w:rsid w:val="00903311"/>
    <w:rsid w:val="00903365"/>
    <w:rsid w:val="009035A0"/>
    <w:rsid w:val="00905F7E"/>
    <w:rsid w:val="00906780"/>
    <w:rsid w:val="00906F90"/>
    <w:rsid w:val="00911055"/>
    <w:rsid w:val="009124D2"/>
    <w:rsid w:val="009127DC"/>
    <w:rsid w:val="00912A38"/>
    <w:rsid w:val="009131A9"/>
    <w:rsid w:val="0091340C"/>
    <w:rsid w:val="009137D3"/>
    <w:rsid w:val="00913D31"/>
    <w:rsid w:val="009146D1"/>
    <w:rsid w:val="00914D11"/>
    <w:rsid w:val="00915EC1"/>
    <w:rsid w:val="00916B71"/>
    <w:rsid w:val="00916D39"/>
    <w:rsid w:val="00916D4C"/>
    <w:rsid w:val="00917E38"/>
    <w:rsid w:val="009200AD"/>
    <w:rsid w:val="009206DC"/>
    <w:rsid w:val="00920B5E"/>
    <w:rsid w:val="00921BD4"/>
    <w:rsid w:val="00923472"/>
    <w:rsid w:val="00923C25"/>
    <w:rsid w:val="00927884"/>
    <w:rsid w:val="00930B48"/>
    <w:rsid w:val="009311BC"/>
    <w:rsid w:val="00931300"/>
    <w:rsid w:val="0093362B"/>
    <w:rsid w:val="00933A55"/>
    <w:rsid w:val="009342E4"/>
    <w:rsid w:val="00934CA0"/>
    <w:rsid w:val="00934EB0"/>
    <w:rsid w:val="009359D7"/>
    <w:rsid w:val="009360D1"/>
    <w:rsid w:val="00936B89"/>
    <w:rsid w:val="00937E14"/>
    <w:rsid w:val="00942990"/>
    <w:rsid w:val="00942DF7"/>
    <w:rsid w:val="009445BF"/>
    <w:rsid w:val="0094496C"/>
    <w:rsid w:val="00944C7E"/>
    <w:rsid w:val="00944EB3"/>
    <w:rsid w:val="00945CAF"/>
    <w:rsid w:val="0094627A"/>
    <w:rsid w:val="009463F0"/>
    <w:rsid w:val="0094676A"/>
    <w:rsid w:val="00946B10"/>
    <w:rsid w:val="00947250"/>
    <w:rsid w:val="00950EA3"/>
    <w:rsid w:val="00952374"/>
    <w:rsid w:val="00952534"/>
    <w:rsid w:val="009526CE"/>
    <w:rsid w:val="00952F1D"/>
    <w:rsid w:val="0095595F"/>
    <w:rsid w:val="00955FF0"/>
    <w:rsid w:val="00957E88"/>
    <w:rsid w:val="00957ED0"/>
    <w:rsid w:val="00960653"/>
    <w:rsid w:val="00961AC1"/>
    <w:rsid w:val="0096335F"/>
    <w:rsid w:val="00963AEE"/>
    <w:rsid w:val="00963B4A"/>
    <w:rsid w:val="00964C8D"/>
    <w:rsid w:val="00965184"/>
    <w:rsid w:val="00965ABE"/>
    <w:rsid w:val="009672B9"/>
    <w:rsid w:val="009701F7"/>
    <w:rsid w:val="00971456"/>
    <w:rsid w:val="00972482"/>
    <w:rsid w:val="00974748"/>
    <w:rsid w:val="009761E2"/>
    <w:rsid w:val="00977637"/>
    <w:rsid w:val="00981008"/>
    <w:rsid w:val="009861D4"/>
    <w:rsid w:val="00987A03"/>
    <w:rsid w:val="00987C9B"/>
    <w:rsid w:val="0099080D"/>
    <w:rsid w:val="0099110D"/>
    <w:rsid w:val="00991B4F"/>
    <w:rsid w:val="009920D7"/>
    <w:rsid w:val="00992692"/>
    <w:rsid w:val="009928EA"/>
    <w:rsid w:val="00992C0B"/>
    <w:rsid w:val="0099404B"/>
    <w:rsid w:val="00994F62"/>
    <w:rsid w:val="009951EE"/>
    <w:rsid w:val="00995B08"/>
    <w:rsid w:val="009964A8"/>
    <w:rsid w:val="00996AD2"/>
    <w:rsid w:val="00996AED"/>
    <w:rsid w:val="009A08DB"/>
    <w:rsid w:val="009A10D0"/>
    <w:rsid w:val="009A1776"/>
    <w:rsid w:val="009A1C26"/>
    <w:rsid w:val="009A3C70"/>
    <w:rsid w:val="009A3EAF"/>
    <w:rsid w:val="009A497D"/>
    <w:rsid w:val="009A59A7"/>
    <w:rsid w:val="009A5FE2"/>
    <w:rsid w:val="009A7108"/>
    <w:rsid w:val="009A76F6"/>
    <w:rsid w:val="009B02FE"/>
    <w:rsid w:val="009B05D6"/>
    <w:rsid w:val="009B07BB"/>
    <w:rsid w:val="009B08CF"/>
    <w:rsid w:val="009B15FC"/>
    <w:rsid w:val="009B2325"/>
    <w:rsid w:val="009B2378"/>
    <w:rsid w:val="009B256B"/>
    <w:rsid w:val="009B2EAD"/>
    <w:rsid w:val="009B2FE7"/>
    <w:rsid w:val="009B5AF3"/>
    <w:rsid w:val="009B6156"/>
    <w:rsid w:val="009B67E7"/>
    <w:rsid w:val="009B73C0"/>
    <w:rsid w:val="009C2871"/>
    <w:rsid w:val="009C2D98"/>
    <w:rsid w:val="009C330C"/>
    <w:rsid w:val="009C378A"/>
    <w:rsid w:val="009C4156"/>
    <w:rsid w:val="009C4B73"/>
    <w:rsid w:val="009C56CB"/>
    <w:rsid w:val="009C765C"/>
    <w:rsid w:val="009C7717"/>
    <w:rsid w:val="009C7D98"/>
    <w:rsid w:val="009D1CAC"/>
    <w:rsid w:val="009D2C8D"/>
    <w:rsid w:val="009D2D58"/>
    <w:rsid w:val="009D34A6"/>
    <w:rsid w:val="009D4B35"/>
    <w:rsid w:val="009D631B"/>
    <w:rsid w:val="009D64E5"/>
    <w:rsid w:val="009D7F88"/>
    <w:rsid w:val="009E020C"/>
    <w:rsid w:val="009E04A8"/>
    <w:rsid w:val="009E0C77"/>
    <w:rsid w:val="009E1D96"/>
    <w:rsid w:val="009E307A"/>
    <w:rsid w:val="009E3D58"/>
    <w:rsid w:val="009E4C52"/>
    <w:rsid w:val="009E604B"/>
    <w:rsid w:val="009E686F"/>
    <w:rsid w:val="009E6F05"/>
    <w:rsid w:val="009E723D"/>
    <w:rsid w:val="009E7266"/>
    <w:rsid w:val="009F00C3"/>
    <w:rsid w:val="009F0555"/>
    <w:rsid w:val="009F091A"/>
    <w:rsid w:val="009F0CC6"/>
    <w:rsid w:val="009F1BCB"/>
    <w:rsid w:val="009F286A"/>
    <w:rsid w:val="009F2FDE"/>
    <w:rsid w:val="009F30C0"/>
    <w:rsid w:val="009F43E6"/>
    <w:rsid w:val="009F57FB"/>
    <w:rsid w:val="009F63D7"/>
    <w:rsid w:val="009F69DE"/>
    <w:rsid w:val="009F6FD4"/>
    <w:rsid w:val="009F765E"/>
    <w:rsid w:val="009F78C9"/>
    <w:rsid w:val="00A012ED"/>
    <w:rsid w:val="00A02735"/>
    <w:rsid w:val="00A044A8"/>
    <w:rsid w:val="00A0587B"/>
    <w:rsid w:val="00A05CBA"/>
    <w:rsid w:val="00A063B3"/>
    <w:rsid w:val="00A069CA"/>
    <w:rsid w:val="00A06C99"/>
    <w:rsid w:val="00A076FA"/>
    <w:rsid w:val="00A07C14"/>
    <w:rsid w:val="00A07FC6"/>
    <w:rsid w:val="00A105FB"/>
    <w:rsid w:val="00A11A33"/>
    <w:rsid w:val="00A12C73"/>
    <w:rsid w:val="00A12D9E"/>
    <w:rsid w:val="00A1306C"/>
    <w:rsid w:val="00A13383"/>
    <w:rsid w:val="00A13456"/>
    <w:rsid w:val="00A139C2"/>
    <w:rsid w:val="00A146CA"/>
    <w:rsid w:val="00A15752"/>
    <w:rsid w:val="00A158B3"/>
    <w:rsid w:val="00A15CA7"/>
    <w:rsid w:val="00A17620"/>
    <w:rsid w:val="00A17A92"/>
    <w:rsid w:val="00A2012C"/>
    <w:rsid w:val="00A20212"/>
    <w:rsid w:val="00A20E91"/>
    <w:rsid w:val="00A21A53"/>
    <w:rsid w:val="00A237E9"/>
    <w:rsid w:val="00A24B1E"/>
    <w:rsid w:val="00A24D96"/>
    <w:rsid w:val="00A25AE5"/>
    <w:rsid w:val="00A25B62"/>
    <w:rsid w:val="00A25F58"/>
    <w:rsid w:val="00A26B3D"/>
    <w:rsid w:val="00A27119"/>
    <w:rsid w:val="00A274C8"/>
    <w:rsid w:val="00A27E15"/>
    <w:rsid w:val="00A310C3"/>
    <w:rsid w:val="00A328F6"/>
    <w:rsid w:val="00A32DE1"/>
    <w:rsid w:val="00A35296"/>
    <w:rsid w:val="00A35E12"/>
    <w:rsid w:val="00A36575"/>
    <w:rsid w:val="00A3791C"/>
    <w:rsid w:val="00A40A5B"/>
    <w:rsid w:val="00A40ABC"/>
    <w:rsid w:val="00A423C6"/>
    <w:rsid w:val="00A42F8D"/>
    <w:rsid w:val="00A43A60"/>
    <w:rsid w:val="00A43CA8"/>
    <w:rsid w:val="00A44496"/>
    <w:rsid w:val="00A44FBD"/>
    <w:rsid w:val="00A45D81"/>
    <w:rsid w:val="00A45F07"/>
    <w:rsid w:val="00A51657"/>
    <w:rsid w:val="00A52355"/>
    <w:rsid w:val="00A526CE"/>
    <w:rsid w:val="00A52979"/>
    <w:rsid w:val="00A532BB"/>
    <w:rsid w:val="00A542F5"/>
    <w:rsid w:val="00A54A44"/>
    <w:rsid w:val="00A553E4"/>
    <w:rsid w:val="00A56481"/>
    <w:rsid w:val="00A60E43"/>
    <w:rsid w:val="00A63240"/>
    <w:rsid w:val="00A63700"/>
    <w:rsid w:val="00A6437A"/>
    <w:rsid w:val="00A646F3"/>
    <w:rsid w:val="00A649D1"/>
    <w:rsid w:val="00A653A1"/>
    <w:rsid w:val="00A65E42"/>
    <w:rsid w:val="00A661BE"/>
    <w:rsid w:val="00A66472"/>
    <w:rsid w:val="00A67F51"/>
    <w:rsid w:val="00A70A4C"/>
    <w:rsid w:val="00A70EA0"/>
    <w:rsid w:val="00A73AD8"/>
    <w:rsid w:val="00A750B6"/>
    <w:rsid w:val="00A76C08"/>
    <w:rsid w:val="00A7784F"/>
    <w:rsid w:val="00A80F0F"/>
    <w:rsid w:val="00A81066"/>
    <w:rsid w:val="00A81191"/>
    <w:rsid w:val="00A813F3"/>
    <w:rsid w:val="00A82C7A"/>
    <w:rsid w:val="00A8348D"/>
    <w:rsid w:val="00A835C9"/>
    <w:rsid w:val="00A83E35"/>
    <w:rsid w:val="00A8452B"/>
    <w:rsid w:val="00A8502B"/>
    <w:rsid w:val="00A851F3"/>
    <w:rsid w:val="00A860F2"/>
    <w:rsid w:val="00A87ABB"/>
    <w:rsid w:val="00A90B4E"/>
    <w:rsid w:val="00A91041"/>
    <w:rsid w:val="00A91386"/>
    <w:rsid w:val="00A91494"/>
    <w:rsid w:val="00A9248D"/>
    <w:rsid w:val="00A927A8"/>
    <w:rsid w:val="00A930DF"/>
    <w:rsid w:val="00A9367F"/>
    <w:rsid w:val="00A94999"/>
    <w:rsid w:val="00A95E0A"/>
    <w:rsid w:val="00A96CB3"/>
    <w:rsid w:val="00A975A2"/>
    <w:rsid w:val="00AA0A5D"/>
    <w:rsid w:val="00AA1414"/>
    <w:rsid w:val="00AA3F76"/>
    <w:rsid w:val="00AA4320"/>
    <w:rsid w:val="00AA6D76"/>
    <w:rsid w:val="00AA6DD0"/>
    <w:rsid w:val="00AA7E1F"/>
    <w:rsid w:val="00AB0769"/>
    <w:rsid w:val="00AB1557"/>
    <w:rsid w:val="00AB1B01"/>
    <w:rsid w:val="00AB4022"/>
    <w:rsid w:val="00AB66DF"/>
    <w:rsid w:val="00AC0212"/>
    <w:rsid w:val="00AC14A2"/>
    <w:rsid w:val="00AC1584"/>
    <w:rsid w:val="00AC2BB8"/>
    <w:rsid w:val="00AC2F28"/>
    <w:rsid w:val="00AC3104"/>
    <w:rsid w:val="00AC318E"/>
    <w:rsid w:val="00AC46F0"/>
    <w:rsid w:val="00AC7995"/>
    <w:rsid w:val="00AC7C95"/>
    <w:rsid w:val="00AD0AD6"/>
    <w:rsid w:val="00AD337E"/>
    <w:rsid w:val="00AD3DA5"/>
    <w:rsid w:val="00AD3EF4"/>
    <w:rsid w:val="00AD41FC"/>
    <w:rsid w:val="00AD4951"/>
    <w:rsid w:val="00AD698B"/>
    <w:rsid w:val="00AD74F9"/>
    <w:rsid w:val="00AD752B"/>
    <w:rsid w:val="00AD76D5"/>
    <w:rsid w:val="00AD7700"/>
    <w:rsid w:val="00AE04BE"/>
    <w:rsid w:val="00AE12DE"/>
    <w:rsid w:val="00AE1892"/>
    <w:rsid w:val="00AE1B92"/>
    <w:rsid w:val="00AE20D5"/>
    <w:rsid w:val="00AE3310"/>
    <w:rsid w:val="00AE4055"/>
    <w:rsid w:val="00AE4E64"/>
    <w:rsid w:val="00AE7615"/>
    <w:rsid w:val="00AE784A"/>
    <w:rsid w:val="00AF10CB"/>
    <w:rsid w:val="00AF1BAA"/>
    <w:rsid w:val="00AF1FA0"/>
    <w:rsid w:val="00AF210F"/>
    <w:rsid w:val="00AF2FD0"/>
    <w:rsid w:val="00AF4150"/>
    <w:rsid w:val="00AF4678"/>
    <w:rsid w:val="00AF4B03"/>
    <w:rsid w:val="00AF58C6"/>
    <w:rsid w:val="00AF5ED5"/>
    <w:rsid w:val="00AF688F"/>
    <w:rsid w:val="00AF7630"/>
    <w:rsid w:val="00AF770B"/>
    <w:rsid w:val="00B0006B"/>
    <w:rsid w:val="00B006D3"/>
    <w:rsid w:val="00B022CF"/>
    <w:rsid w:val="00B02C08"/>
    <w:rsid w:val="00B03913"/>
    <w:rsid w:val="00B03E84"/>
    <w:rsid w:val="00B05984"/>
    <w:rsid w:val="00B05AF8"/>
    <w:rsid w:val="00B06884"/>
    <w:rsid w:val="00B06F82"/>
    <w:rsid w:val="00B109B8"/>
    <w:rsid w:val="00B119BA"/>
    <w:rsid w:val="00B131EB"/>
    <w:rsid w:val="00B1362F"/>
    <w:rsid w:val="00B138C2"/>
    <w:rsid w:val="00B13EA4"/>
    <w:rsid w:val="00B149E4"/>
    <w:rsid w:val="00B14FB5"/>
    <w:rsid w:val="00B15380"/>
    <w:rsid w:val="00B15620"/>
    <w:rsid w:val="00B157B5"/>
    <w:rsid w:val="00B16FC9"/>
    <w:rsid w:val="00B179C5"/>
    <w:rsid w:val="00B20DBF"/>
    <w:rsid w:val="00B20F01"/>
    <w:rsid w:val="00B21904"/>
    <w:rsid w:val="00B21A43"/>
    <w:rsid w:val="00B220CD"/>
    <w:rsid w:val="00B221E6"/>
    <w:rsid w:val="00B2247D"/>
    <w:rsid w:val="00B22838"/>
    <w:rsid w:val="00B22A0A"/>
    <w:rsid w:val="00B247D2"/>
    <w:rsid w:val="00B24E47"/>
    <w:rsid w:val="00B26267"/>
    <w:rsid w:val="00B27426"/>
    <w:rsid w:val="00B27792"/>
    <w:rsid w:val="00B27A32"/>
    <w:rsid w:val="00B27C42"/>
    <w:rsid w:val="00B27D05"/>
    <w:rsid w:val="00B30191"/>
    <w:rsid w:val="00B307E8"/>
    <w:rsid w:val="00B31E12"/>
    <w:rsid w:val="00B32DB3"/>
    <w:rsid w:val="00B33A76"/>
    <w:rsid w:val="00B33ADB"/>
    <w:rsid w:val="00B33DA1"/>
    <w:rsid w:val="00B36052"/>
    <w:rsid w:val="00B36303"/>
    <w:rsid w:val="00B36CF0"/>
    <w:rsid w:val="00B378A0"/>
    <w:rsid w:val="00B37A3A"/>
    <w:rsid w:val="00B40FF8"/>
    <w:rsid w:val="00B41068"/>
    <w:rsid w:val="00B4257F"/>
    <w:rsid w:val="00B43287"/>
    <w:rsid w:val="00B443D5"/>
    <w:rsid w:val="00B45458"/>
    <w:rsid w:val="00B4653A"/>
    <w:rsid w:val="00B467A1"/>
    <w:rsid w:val="00B46A4C"/>
    <w:rsid w:val="00B47626"/>
    <w:rsid w:val="00B51418"/>
    <w:rsid w:val="00B516FD"/>
    <w:rsid w:val="00B518C5"/>
    <w:rsid w:val="00B52350"/>
    <w:rsid w:val="00B5533A"/>
    <w:rsid w:val="00B55C7B"/>
    <w:rsid w:val="00B55F44"/>
    <w:rsid w:val="00B57270"/>
    <w:rsid w:val="00B61B64"/>
    <w:rsid w:val="00B6200B"/>
    <w:rsid w:val="00B6245E"/>
    <w:rsid w:val="00B62D62"/>
    <w:rsid w:val="00B64E9D"/>
    <w:rsid w:val="00B64FA4"/>
    <w:rsid w:val="00B67694"/>
    <w:rsid w:val="00B70E27"/>
    <w:rsid w:val="00B710EC"/>
    <w:rsid w:val="00B715DB"/>
    <w:rsid w:val="00B725A5"/>
    <w:rsid w:val="00B72AD1"/>
    <w:rsid w:val="00B73228"/>
    <w:rsid w:val="00B73C89"/>
    <w:rsid w:val="00B73D30"/>
    <w:rsid w:val="00B74497"/>
    <w:rsid w:val="00B7476A"/>
    <w:rsid w:val="00B75359"/>
    <w:rsid w:val="00B758AB"/>
    <w:rsid w:val="00B76B56"/>
    <w:rsid w:val="00B80E4F"/>
    <w:rsid w:val="00B820FE"/>
    <w:rsid w:val="00B8333B"/>
    <w:rsid w:val="00B8384C"/>
    <w:rsid w:val="00B84627"/>
    <w:rsid w:val="00B8539F"/>
    <w:rsid w:val="00B85DFB"/>
    <w:rsid w:val="00B879C3"/>
    <w:rsid w:val="00B90FF4"/>
    <w:rsid w:val="00B915CF"/>
    <w:rsid w:val="00B9177B"/>
    <w:rsid w:val="00B93678"/>
    <w:rsid w:val="00B93A66"/>
    <w:rsid w:val="00B93B4A"/>
    <w:rsid w:val="00B93B55"/>
    <w:rsid w:val="00B95E7E"/>
    <w:rsid w:val="00B96922"/>
    <w:rsid w:val="00B96C82"/>
    <w:rsid w:val="00BA0383"/>
    <w:rsid w:val="00BA1595"/>
    <w:rsid w:val="00BA24C0"/>
    <w:rsid w:val="00BA3082"/>
    <w:rsid w:val="00BA3995"/>
    <w:rsid w:val="00BA39D6"/>
    <w:rsid w:val="00BA4A22"/>
    <w:rsid w:val="00BA5114"/>
    <w:rsid w:val="00BA5796"/>
    <w:rsid w:val="00BA78C3"/>
    <w:rsid w:val="00BA7C1C"/>
    <w:rsid w:val="00BB0815"/>
    <w:rsid w:val="00BB19B0"/>
    <w:rsid w:val="00BB1A7A"/>
    <w:rsid w:val="00BB36E5"/>
    <w:rsid w:val="00BB3D68"/>
    <w:rsid w:val="00BB5D38"/>
    <w:rsid w:val="00BB67FD"/>
    <w:rsid w:val="00BB6B60"/>
    <w:rsid w:val="00BB7383"/>
    <w:rsid w:val="00BC0A0E"/>
    <w:rsid w:val="00BC3062"/>
    <w:rsid w:val="00BC3846"/>
    <w:rsid w:val="00BC3872"/>
    <w:rsid w:val="00BC3D14"/>
    <w:rsid w:val="00BC7329"/>
    <w:rsid w:val="00BC770C"/>
    <w:rsid w:val="00BD10B9"/>
    <w:rsid w:val="00BD1CB8"/>
    <w:rsid w:val="00BD2030"/>
    <w:rsid w:val="00BD2FEB"/>
    <w:rsid w:val="00BD3841"/>
    <w:rsid w:val="00BD3EFC"/>
    <w:rsid w:val="00BD4C42"/>
    <w:rsid w:val="00BD4CDC"/>
    <w:rsid w:val="00BD4FF9"/>
    <w:rsid w:val="00BD5F13"/>
    <w:rsid w:val="00BD64BB"/>
    <w:rsid w:val="00BD7530"/>
    <w:rsid w:val="00BD776F"/>
    <w:rsid w:val="00BD7FDB"/>
    <w:rsid w:val="00BE0E8B"/>
    <w:rsid w:val="00BE0F91"/>
    <w:rsid w:val="00BE14A6"/>
    <w:rsid w:val="00BE1C4D"/>
    <w:rsid w:val="00BE1D4C"/>
    <w:rsid w:val="00BE217D"/>
    <w:rsid w:val="00BE2F9B"/>
    <w:rsid w:val="00BE3EB1"/>
    <w:rsid w:val="00BE491A"/>
    <w:rsid w:val="00BE4A17"/>
    <w:rsid w:val="00BE4D84"/>
    <w:rsid w:val="00BE63D8"/>
    <w:rsid w:val="00BE686F"/>
    <w:rsid w:val="00BE73EC"/>
    <w:rsid w:val="00BE7760"/>
    <w:rsid w:val="00BE7AAF"/>
    <w:rsid w:val="00BF0297"/>
    <w:rsid w:val="00BF1474"/>
    <w:rsid w:val="00BF1E58"/>
    <w:rsid w:val="00BF3107"/>
    <w:rsid w:val="00BF4721"/>
    <w:rsid w:val="00BF5CE4"/>
    <w:rsid w:val="00C0022A"/>
    <w:rsid w:val="00C00EE9"/>
    <w:rsid w:val="00C016F6"/>
    <w:rsid w:val="00C026B8"/>
    <w:rsid w:val="00C0365A"/>
    <w:rsid w:val="00C03776"/>
    <w:rsid w:val="00C03B3F"/>
    <w:rsid w:val="00C0471B"/>
    <w:rsid w:val="00C050F2"/>
    <w:rsid w:val="00C05321"/>
    <w:rsid w:val="00C0605B"/>
    <w:rsid w:val="00C06114"/>
    <w:rsid w:val="00C070F9"/>
    <w:rsid w:val="00C07956"/>
    <w:rsid w:val="00C07D48"/>
    <w:rsid w:val="00C10241"/>
    <w:rsid w:val="00C120C3"/>
    <w:rsid w:val="00C122D8"/>
    <w:rsid w:val="00C12587"/>
    <w:rsid w:val="00C12D0B"/>
    <w:rsid w:val="00C1399D"/>
    <w:rsid w:val="00C140BE"/>
    <w:rsid w:val="00C141A9"/>
    <w:rsid w:val="00C14320"/>
    <w:rsid w:val="00C156A1"/>
    <w:rsid w:val="00C17919"/>
    <w:rsid w:val="00C216AB"/>
    <w:rsid w:val="00C222CD"/>
    <w:rsid w:val="00C23995"/>
    <w:rsid w:val="00C246BF"/>
    <w:rsid w:val="00C24DC5"/>
    <w:rsid w:val="00C25D60"/>
    <w:rsid w:val="00C26072"/>
    <w:rsid w:val="00C269DB"/>
    <w:rsid w:val="00C26CC4"/>
    <w:rsid w:val="00C30586"/>
    <w:rsid w:val="00C30DE6"/>
    <w:rsid w:val="00C313CF"/>
    <w:rsid w:val="00C31CEA"/>
    <w:rsid w:val="00C321AB"/>
    <w:rsid w:val="00C33277"/>
    <w:rsid w:val="00C33EFF"/>
    <w:rsid w:val="00C341CC"/>
    <w:rsid w:val="00C34AF3"/>
    <w:rsid w:val="00C34FF0"/>
    <w:rsid w:val="00C351B3"/>
    <w:rsid w:val="00C36116"/>
    <w:rsid w:val="00C361A6"/>
    <w:rsid w:val="00C36705"/>
    <w:rsid w:val="00C36850"/>
    <w:rsid w:val="00C36940"/>
    <w:rsid w:val="00C376BC"/>
    <w:rsid w:val="00C37731"/>
    <w:rsid w:val="00C40666"/>
    <w:rsid w:val="00C40B16"/>
    <w:rsid w:val="00C40F15"/>
    <w:rsid w:val="00C4377B"/>
    <w:rsid w:val="00C44415"/>
    <w:rsid w:val="00C4491C"/>
    <w:rsid w:val="00C44C1E"/>
    <w:rsid w:val="00C4532E"/>
    <w:rsid w:val="00C45AC2"/>
    <w:rsid w:val="00C45F5E"/>
    <w:rsid w:val="00C45F8F"/>
    <w:rsid w:val="00C46072"/>
    <w:rsid w:val="00C4657A"/>
    <w:rsid w:val="00C472E1"/>
    <w:rsid w:val="00C477A1"/>
    <w:rsid w:val="00C47D49"/>
    <w:rsid w:val="00C521FC"/>
    <w:rsid w:val="00C528A8"/>
    <w:rsid w:val="00C535AC"/>
    <w:rsid w:val="00C53CB5"/>
    <w:rsid w:val="00C53E57"/>
    <w:rsid w:val="00C549F2"/>
    <w:rsid w:val="00C561A6"/>
    <w:rsid w:val="00C569A5"/>
    <w:rsid w:val="00C57047"/>
    <w:rsid w:val="00C57676"/>
    <w:rsid w:val="00C57D60"/>
    <w:rsid w:val="00C57EC6"/>
    <w:rsid w:val="00C6005C"/>
    <w:rsid w:val="00C60E2C"/>
    <w:rsid w:val="00C611D0"/>
    <w:rsid w:val="00C623AE"/>
    <w:rsid w:val="00C629CA"/>
    <w:rsid w:val="00C6465E"/>
    <w:rsid w:val="00C649E8"/>
    <w:rsid w:val="00C64A24"/>
    <w:rsid w:val="00C66BDD"/>
    <w:rsid w:val="00C67339"/>
    <w:rsid w:val="00C673B1"/>
    <w:rsid w:val="00C714A0"/>
    <w:rsid w:val="00C71A03"/>
    <w:rsid w:val="00C7223C"/>
    <w:rsid w:val="00C72D7D"/>
    <w:rsid w:val="00C734B8"/>
    <w:rsid w:val="00C75427"/>
    <w:rsid w:val="00C7559A"/>
    <w:rsid w:val="00C76BE3"/>
    <w:rsid w:val="00C77275"/>
    <w:rsid w:val="00C77961"/>
    <w:rsid w:val="00C82049"/>
    <w:rsid w:val="00C8245B"/>
    <w:rsid w:val="00C82B78"/>
    <w:rsid w:val="00C84E95"/>
    <w:rsid w:val="00C85E44"/>
    <w:rsid w:val="00C86187"/>
    <w:rsid w:val="00C87221"/>
    <w:rsid w:val="00C87D68"/>
    <w:rsid w:val="00C90145"/>
    <w:rsid w:val="00C9152F"/>
    <w:rsid w:val="00C92678"/>
    <w:rsid w:val="00C935C0"/>
    <w:rsid w:val="00C9363D"/>
    <w:rsid w:val="00C93D7C"/>
    <w:rsid w:val="00C942E5"/>
    <w:rsid w:val="00C94AFB"/>
    <w:rsid w:val="00C96A2C"/>
    <w:rsid w:val="00C9737B"/>
    <w:rsid w:val="00C97E62"/>
    <w:rsid w:val="00CA0ACB"/>
    <w:rsid w:val="00CA0E92"/>
    <w:rsid w:val="00CA2643"/>
    <w:rsid w:val="00CA488C"/>
    <w:rsid w:val="00CA5017"/>
    <w:rsid w:val="00CA552C"/>
    <w:rsid w:val="00CA6559"/>
    <w:rsid w:val="00CA761E"/>
    <w:rsid w:val="00CA77B3"/>
    <w:rsid w:val="00CB0702"/>
    <w:rsid w:val="00CB0EFF"/>
    <w:rsid w:val="00CB1596"/>
    <w:rsid w:val="00CB1E08"/>
    <w:rsid w:val="00CB2ABA"/>
    <w:rsid w:val="00CC177D"/>
    <w:rsid w:val="00CC1B2F"/>
    <w:rsid w:val="00CC21DD"/>
    <w:rsid w:val="00CC45A9"/>
    <w:rsid w:val="00CC553E"/>
    <w:rsid w:val="00CC69D5"/>
    <w:rsid w:val="00CC7153"/>
    <w:rsid w:val="00CD0BD9"/>
    <w:rsid w:val="00CD1391"/>
    <w:rsid w:val="00CD25CB"/>
    <w:rsid w:val="00CD3CE3"/>
    <w:rsid w:val="00CD4FC4"/>
    <w:rsid w:val="00CD550E"/>
    <w:rsid w:val="00CD573A"/>
    <w:rsid w:val="00CD598A"/>
    <w:rsid w:val="00CD6D82"/>
    <w:rsid w:val="00CD6D84"/>
    <w:rsid w:val="00CD7255"/>
    <w:rsid w:val="00CD7453"/>
    <w:rsid w:val="00CD7694"/>
    <w:rsid w:val="00CE02E9"/>
    <w:rsid w:val="00CE113A"/>
    <w:rsid w:val="00CE115A"/>
    <w:rsid w:val="00CE141B"/>
    <w:rsid w:val="00CE1564"/>
    <w:rsid w:val="00CE437A"/>
    <w:rsid w:val="00CE48EC"/>
    <w:rsid w:val="00CE4B81"/>
    <w:rsid w:val="00CE5834"/>
    <w:rsid w:val="00CE58AC"/>
    <w:rsid w:val="00CE6019"/>
    <w:rsid w:val="00CE620F"/>
    <w:rsid w:val="00CE6323"/>
    <w:rsid w:val="00CE6507"/>
    <w:rsid w:val="00CE6E4D"/>
    <w:rsid w:val="00CE72C2"/>
    <w:rsid w:val="00CE7AE8"/>
    <w:rsid w:val="00CE7EA4"/>
    <w:rsid w:val="00CE7F44"/>
    <w:rsid w:val="00CF0AD5"/>
    <w:rsid w:val="00CF2B28"/>
    <w:rsid w:val="00CF35C1"/>
    <w:rsid w:val="00CF3DCE"/>
    <w:rsid w:val="00CF51A1"/>
    <w:rsid w:val="00CF55B3"/>
    <w:rsid w:val="00CF6EAC"/>
    <w:rsid w:val="00CF77DA"/>
    <w:rsid w:val="00D013E6"/>
    <w:rsid w:val="00D026B9"/>
    <w:rsid w:val="00D02725"/>
    <w:rsid w:val="00D029A7"/>
    <w:rsid w:val="00D02DE4"/>
    <w:rsid w:val="00D03453"/>
    <w:rsid w:val="00D03DE4"/>
    <w:rsid w:val="00D04E68"/>
    <w:rsid w:val="00D056FC"/>
    <w:rsid w:val="00D059E7"/>
    <w:rsid w:val="00D0650C"/>
    <w:rsid w:val="00D06F35"/>
    <w:rsid w:val="00D075B3"/>
    <w:rsid w:val="00D1058A"/>
    <w:rsid w:val="00D10D7B"/>
    <w:rsid w:val="00D130DE"/>
    <w:rsid w:val="00D136EC"/>
    <w:rsid w:val="00D1381C"/>
    <w:rsid w:val="00D14358"/>
    <w:rsid w:val="00D14C60"/>
    <w:rsid w:val="00D14CFB"/>
    <w:rsid w:val="00D15234"/>
    <w:rsid w:val="00D16738"/>
    <w:rsid w:val="00D16BAF"/>
    <w:rsid w:val="00D16BC3"/>
    <w:rsid w:val="00D205FD"/>
    <w:rsid w:val="00D20623"/>
    <w:rsid w:val="00D20849"/>
    <w:rsid w:val="00D20878"/>
    <w:rsid w:val="00D2186B"/>
    <w:rsid w:val="00D234A3"/>
    <w:rsid w:val="00D2606B"/>
    <w:rsid w:val="00D26B28"/>
    <w:rsid w:val="00D272DA"/>
    <w:rsid w:val="00D27957"/>
    <w:rsid w:val="00D3041A"/>
    <w:rsid w:val="00D30580"/>
    <w:rsid w:val="00D308DE"/>
    <w:rsid w:val="00D31376"/>
    <w:rsid w:val="00D327BF"/>
    <w:rsid w:val="00D36266"/>
    <w:rsid w:val="00D36279"/>
    <w:rsid w:val="00D364C6"/>
    <w:rsid w:val="00D3669D"/>
    <w:rsid w:val="00D40DA8"/>
    <w:rsid w:val="00D41E01"/>
    <w:rsid w:val="00D4345B"/>
    <w:rsid w:val="00D4370A"/>
    <w:rsid w:val="00D4473E"/>
    <w:rsid w:val="00D447E4"/>
    <w:rsid w:val="00D44C37"/>
    <w:rsid w:val="00D45C64"/>
    <w:rsid w:val="00D4657F"/>
    <w:rsid w:val="00D508A1"/>
    <w:rsid w:val="00D50F59"/>
    <w:rsid w:val="00D51491"/>
    <w:rsid w:val="00D5310D"/>
    <w:rsid w:val="00D5329C"/>
    <w:rsid w:val="00D53FC3"/>
    <w:rsid w:val="00D54408"/>
    <w:rsid w:val="00D5448E"/>
    <w:rsid w:val="00D54BFE"/>
    <w:rsid w:val="00D54ED8"/>
    <w:rsid w:val="00D559F5"/>
    <w:rsid w:val="00D55C50"/>
    <w:rsid w:val="00D55EC6"/>
    <w:rsid w:val="00D60179"/>
    <w:rsid w:val="00D61B93"/>
    <w:rsid w:val="00D6271C"/>
    <w:rsid w:val="00D628D3"/>
    <w:rsid w:val="00D62B84"/>
    <w:rsid w:val="00D63A26"/>
    <w:rsid w:val="00D63E4F"/>
    <w:rsid w:val="00D63EFA"/>
    <w:rsid w:val="00D65534"/>
    <w:rsid w:val="00D67E58"/>
    <w:rsid w:val="00D71095"/>
    <w:rsid w:val="00D71147"/>
    <w:rsid w:val="00D7150C"/>
    <w:rsid w:val="00D7188F"/>
    <w:rsid w:val="00D719A2"/>
    <w:rsid w:val="00D71F0B"/>
    <w:rsid w:val="00D748DA"/>
    <w:rsid w:val="00D75185"/>
    <w:rsid w:val="00D762D8"/>
    <w:rsid w:val="00D76409"/>
    <w:rsid w:val="00D77182"/>
    <w:rsid w:val="00D80B72"/>
    <w:rsid w:val="00D82285"/>
    <w:rsid w:val="00D82477"/>
    <w:rsid w:val="00D8348C"/>
    <w:rsid w:val="00D84056"/>
    <w:rsid w:val="00D84B74"/>
    <w:rsid w:val="00D852F1"/>
    <w:rsid w:val="00D86295"/>
    <w:rsid w:val="00D86ABA"/>
    <w:rsid w:val="00D86C18"/>
    <w:rsid w:val="00D876E4"/>
    <w:rsid w:val="00D87E39"/>
    <w:rsid w:val="00D87F8F"/>
    <w:rsid w:val="00D92301"/>
    <w:rsid w:val="00D92B84"/>
    <w:rsid w:val="00D93848"/>
    <w:rsid w:val="00D94F34"/>
    <w:rsid w:val="00D979AC"/>
    <w:rsid w:val="00DA051D"/>
    <w:rsid w:val="00DA19F4"/>
    <w:rsid w:val="00DA49A8"/>
    <w:rsid w:val="00DA4EEF"/>
    <w:rsid w:val="00DA5645"/>
    <w:rsid w:val="00DA722F"/>
    <w:rsid w:val="00DA788B"/>
    <w:rsid w:val="00DA79AC"/>
    <w:rsid w:val="00DA79B6"/>
    <w:rsid w:val="00DB1DF3"/>
    <w:rsid w:val="00DB26D0"/>
    <w:rsid w:val="00DB3D22"/>
    <w:rsid w:val="00DB3F77"/>
    <w:rsid w:val="00DB4CA5"/>
    <w:rsid w:val="00DB4FAC"/>
    <w:rsid w:val="00DB54FB"/>
    <w:rsid w:val="00DB6C63"/>
    <w:rsid w:val="00DB6F06"/>
    <w:rsid w:val="00DB7594"/>
    <w:rsid w:val="00DC0144"/>
    <w:rsid w:val="00DC0BD9"/>
    <w:rsid w:val="00DC14CF"/>
    <w:rsid w:val="00DC1BA4"/>
    <w:rsid w:val="00DC1C92"/>
    <w:rsid w:val="00DC1E05"/>
    <w:rsid w:val="00DC25E3"/>
    <w:rsid w:val="00DC26E0"/>
    <w:rsid w:val="00DC3555"/>
    <w:rsid w:val="00DC3EE0"/>
    <w:rsid w:val="00DC4D7F"/>
    <w:rsid w:val="00DC54CC"/>
    <w:rsid w:val="00DC5DEA"/>
    <w:rsid w:val="00DC6181"/>
    <w:rsid w:val="00DC6A9A"/>
    <w:rsid w:val="00DC6F13"/>
    <w:rsid w:val="00DC72F3"/>
    <w:rsid w:val="00DD05FD"/>
    <w:rsid w:val="00DD0607"/>
    <w:rsid w:val="00DD0F63"/>
    <w:rsid w:val="00DD13BF"/>
    <w:rsid w:val="00DD2C4C"/>
    <w:rsid w:val="00DD2E46"/>
    <w:rsid w:val="00DD3580"/>
    <w:rsid w:val="00DD44A1"/>
    <w:rsid w:val="00DD504A"/>
    <w:rsid w:val="00DD5986"/>
    <w:rsid w:val="00DD5A5D"/>
    <w:rsid w:val="00DD6598"/>
    <w:rsid w:val="00DD7C8D"/>
    <w:rsid w:val="00DD7E22"/>
    <w:rsid w:val="00DD7EAA"/>
    <w:rsid w:val="00DE02A4"/>
    <w:rsid w:val="00DE048A"/>
    <w:rsid w:val="00DE100E"/>
    <w:rsid w:val="00DE28B3"/>
    <w:rsid w:val="00DE32E2"/>
    <w:rsid w:val="00DE33A8"/>
    <w:rsid w:val="00DE3773"/>
    <w:rsid w:val="00DE37E7"/>
    <w:rsid w:val="00DE3A3F"/>
    <w:rsid w:val="00DE5C16"/>
    <w:rsid w:val="00DE6162"/>
    <w:rsid w:val="00DE6BCC"/>
    <w:rsid w:val="00DF0ADA"/>
    <w:rsid w:val="00DF2FC8"/>
    <w:rsid w:val="00DF3CB2"/>
    <w:rsid w:val="00DF4854"/>
    <w:rsid w:val="00DF4F77"/>
    <w:rsid w:val="00DF60EC"/>
    <w:rsid w:val="00DF73FD"/>
    <w:rsid w:val="00DF7428"/>
    <w:rsid w:val="00DF776A"/>
    <w:rsid w:val="00E00AC5"/>
    <w:rsid w:val="00E00F4C"/>
    <w:rsid w:val="00E0104A"/>
    <w:rsid w:val="00E0143C"/>
    <w:rsid w:val="00E017FE"/>
    <w:rsid w:val="00E01A96"/>
    <w:rsid w:val="00E01D46"/>
    <w:rsid w:val="00E03192"/>
    <w:rsid w:val="00E043C8"/>
    <w:rsid w:val="00E05651"/>
    <w:rsid w:val="00E075B1"/>
    <w:rsid w:val="00E11BBD"/>
    <w:rsid w:val="00E1284D"/>
    <w:rsid w:val="00E129A8"/>
    <w:rsid w:val="00E12E7B"/>
    <w:rsid w:val="00E13899"/>
    <w:rsid w:val="00E13CE5"/>
    <w:rsid w:val="00E13D0B"/>
    <w:rsid w:val="00E13F3F"/>
    <w:rsid w:val="00E1480B"/>
    <w:rsid w:val="00E158D3"/>
    <w:rsid w:val="00E15C9B"/>
    <w:rsid w:val="00E165D1"/>
    <w:rsid w:val="00E17718"/>
    <w:rsid w:val="00E17AF8"/>
    <w:rsid w:val="00E20ECF"/>
    <w:rsid w:val="00E212DF"/>
    <w:rsid w:val="00E21336"/>
    <w:rsid w:val="00E22243"/>
    <w:rsid w:val="00E2325E"/>
    <w:rsid w:val="00E2369C"/>
    <w:rsid w:val="00E23790"/>
    <w:rsid w:val="00E238E7"/>
    <w:rsid w:val="00E23ADB"/>
    <w:rsid w:val="00E25162"/>
    <w:rsid w:val="00E25218"/>
    <w:rsid w:val="00E27008"/>
    <w:rsid w:val="00E2760B"/>
    <w:rsid w:val="00E30A0F"/>
    <w:rsid w:val="00E31CA8"/>
    <w:rsid w:val="00E322D2"/>
    <w:rsid w:val="00E3247B"/>
    <w:rsid w:val="00E327CC"/>
    <w:rsid w:val="00E32BEC"/>
    <w:rsid w:val="00E33E1E"/>
    <w:rsid w:val="00E342D5"/>
    <w:rsid w:val="00E34933"/>
    <w:rsid w:val="00E35757"/>
    <w:rsid w:val="00E358A9"/>
    <w:rsid w:val="00E35D53"/>
    <w:rsid w:val="00E36182"/>
    <w:rsid w:val="00E36184"/>
    <w:rsid w:val="00E36B6D"/>
    <w:rsid w:val="00E3714E"/>
    <w:rsid w:val="00E40A0A"/>
    <w:rsid w:val="00E410C0"/>
    <w:rsid w:val="00E417B4"/>
    <w:rsid w:val="00E41829"/>
    <w:rsid w:val="00E41880"/>
    <w:rsid w:val="00E41A01"/>
    <w:rsid w:val="00E42D04"/>
    <w:rsid w:val="00E46885"/>
    <w:rsid w:val="00E470E4"/>
    <w:rsid w:val="00E4721A"/>
    <w:rsid w:val="00E473C7"/>
    <w:rsid w:val="00E50FB9"/>
    <w:rsid w:val="00E51538"/>
    <w:rsid w:val="00E530F0"/>
    <w:rsid w:val="00E5322E"/>
    <w:rsid w:val="00E539FB"/>
    <w:rsid w:val="00E55172"/>
    <w:rsid w:val="00E56064"/>
    <w:rsid w:val="00E571E7"/>
    <w:rsid w:val="00E572DC"/>
    <w:rsid w:val="00E57D14"/>
    <w:rsid w:val="00E57E2E"/>
    <w:rsid w:val="00E6008C"/>
    <w:rsid w:val="00E61C8E"/>
    <w:rsid w:val="00E61D6A"/>
    <w:rsid w:val="00E622D8"/>
    <w:rsid w:val="00E63A5F"/>
    <w:rsid w:val="00E64EF2"/>
    <w:rsid w:val="00E66848"/>
    <w:rsid w:val="00E67229"/>
    <w:rsid w:val="00E67ABC"/>
    <w:rsid w:val="00E726B7"/>
    <w:rsid w:val="00E72EA4"/>
    <w:rsid w:val="00E7306F"/>
    <w:rsid w:val="00E74053"/>
    <w:rsid w:val="00E74479"/>
    <w:rsid w:val="00E74BCA"/>
    <w:rsid w:val="00E76439"/>
    <w:rsid w:val="00E768E9"/>
    <w:rsid w:val="00E7698E"/>
    <w:rsid w:val="00E7730B"/>
    <w:rsid w:val="00E7774F"/>
    <w:rsid w:val="00E80486"/>
    <w:rsid w:val="00E8247A"/>
    <w:rsid w:val="00E82DEE"/>
    <w:rsid w:val="00E8353D"/>
    <w:rsid w:val="00E8453F"/>
    <w:rsid w:val="00E847EA"/>
    <w:rsid w:val="00E86324"/>
    <w:rsid w:val="00E86585"/>
    <w:rsid w:val="00E86D3F"/>
    <w:rsid w:val="00E873FF"/>
    <w:rsid w:val="00E87545"/>
    <w:rsid w:val="00E904A9"/>
    <w:rsid w:val="00E905EB"/>
    <w:rsid w:val="00E90CE5"/>
    <w:rsid w:val="00E90F14"/>
    <w:rsid w:val="00E91250"/>
    <w:rsid w:val="00E9194B"/>
    <w:rsid w:val="00E924EB"/>
    <w:rsid w:val="00E92A83"/>
    <w:rsid w:val="00E9341E"/>
    <w:rsid w:val="00E9421E"/>
    <w:rsid w:val="00E9441E"/>
    <w:rsid w:val="00E94786"/>
    <w:rsid w:val="00E94EC3"/>
    <w:rsid w:val="00E957D2"/>
    <w:rsid w:val="00EA0C17"/>
    <w:rsid w:val="00EA213E"/>
    <w:rsid w:val="00EA2578"/>
    <w:rsid w:val="00EA4C9E"/>
    <w:rsid w:val="00EA6609"/>
    <w:rsid w:val="00EA7374"/>
    <w:rsid w:val="00EA7848"/>
    <w:rsid w:val="00EA7B26"/>
    <w:rsid w:val="00EA7B49"/>
    <w:rsid w:val="00EA7CBE"/>
    <w:rsid w:val="00EA7FC5"/>
    <w:rsid w:val="00EB0679"/>
    <w:rsid w:val="00EB0AC5"/>
    <w:rsid w:val="00EB0C89"/>
    <w:rsid w:val="00EB1052"/>
    <w:rsid w:val="00EB1805"/>
    <w:rsid w:val="00EB1DCD"/>
    <w:rsid w:val="00EB248E"/>
    <w:rsid w:val="00EB27B3"/>
    <w:rsid w:val="00EB330F"/>
    <w:rsid w:val="00EB3CA5"/>
    <w:rsid w:val="00EB4327"/>
    <w:rsid w:val="00EB52EF"/>
    <w:rsid w:val="00EB59EB"/>
    <w:rsid w:val="00EB6B03"/>
    <w:rsid w:val="00EB6D94"/>
    <w:rsid w:val="00EC0318"/>
    <w:rsid w:val="00EC0386"/>
    <w:rsid w:val="00EC14B7"/>
    <w:rsid w:val="00EC31E4"/>
    <w:rsid w:val="00EC3409"/>
    <w:rsid w:val="00EC382E"/>
    <w:rsid w:val="00EC3A38"/>
    <w:rsid w:val="00EC409B"/>
    <w:rsid w:val="00EC4100"/>
    <w:rsid w:val="00EC4716"/>
    <w:rsid w:val="00EC4766"/>
    <w:rsid w:val="00EC695B"/>
    <w:rsid w:val="00EC6FC1"/>
    <w:rsid w:val="00EC7445"/>
    <w:rsid w:val="00EC7C15"/>
    <w:rsid w:val="00ED0E15"/>
    <w:rsid w:val="00ED14AC"/>
    <w:rsid w:val="00ED293C"/>
    <w:rsid w:val="00ED3614"/>
    <w:rsid w:val="00ED3FF3"/>
    <w:rsid w:val="00ED4786"/>
    <w:rsid w:val="00ED47B0"/>
    <w:rsid w:val="00ED488F"/>
    <w:rsid w:val="00ED5500"/>
    <w:rsid w:val="00ED5D1E"/>
    <w:rsid w:val="00ED7529"/>
    <w:rsid w:val="00EE1677"/>
    <w:rsid w:val="00EE3D90"/>
    <w:rsid w:val="00EE5CE9"/>
    <w:rsid w:val="00EE62C0"/>
    <w:rsid w:val="00EE6F47"/>
    <w:rsid w:val="00EE71D5"/>
    <w:rsid w:val="00EE737B"/>
    <w:rsid w:val="00EE786F"/>
    <w:rsid w:val="00EE7DE4"/>
    <w:rsid w:val="00EF03BD"/>
    <w:rsid w:val="00EF13F9"/>
    <w:rsid w:val="00EF2CDC"/>
    <w:rsid w:val="00EF2E6E"/>
    <w:rsid w:val="00EF315B"/>
    <w:rsid w:val="00EF3A21"/>
    <w:rsid w:val="00EF4A17"/>
    <w:rsid w:val="00EF5501"/>
    <w:rsid w:val="00EF5890"/>
    <w:rsid w:val="00EF6F72"/>
    <w:rsid w:val="00EF78C1"/>
    <w:rsid w:val="00EF7CAD"/>
    <w:rsid w:val="00F01AC5"/>
    <w:rsid w:val="00F01C19"/>
    <w:rsid w:val="00F026A5"/>
    <w:rsid w:val="00F04098"/>
    <w:rsid w:val="00F04496"/>
    <w:rsid w:val="00F0492E"/>
    <w:rsid w:val="00F04A47"/>
    <w:rsid w:val="00F05689"/>
    <w:rsid w:val="00F0615C"/>
    <w:rsid w:val="00F06532"/>
    <w:rsid w:val="00F06583"/>
    <w:rsid w:val="00F07330"/>
    <w:rsid w:val="00F10CAD"/>
    <w:rsid w:val="00F1214D"/>
    <w:rsid w:val="00F12A7F"/>
    <w:rsid w:val="00F13AB2"/>
    <w:rsid w:val="00F1448A"/>
    <w:rsid w:val="00F154C9"/>
    <w:rsid w:val="00F155AA"/>
    <w:rsid w:val="00F156E9"/>
    <w:rsid w:val="00F16052"/>
    <w:rsid w:val="00F16582"/>
    <w:rsid w:val="00F165D3"/>
    <w:rsid w:val="00F20198"/>
    <w:rsid w:val="00F214B5"/>
    <w:rsid w:val="00F233B6"/>
    <w:rsid w:val="00F238E5"/>
    <w:rsid w:val="00F240DD"/>
    <w:rsid w:val="00F243CA"/>
    <w:rsid w:val="00F24596"/>
    <w:rsid w:val="00F24DA3"/>
    <w:rsid w:val="00F24E48"/>
    <w:rsid w:val="00F26227"/>
    <w:rsid w:val="00F2755B"/>
    <w:rsid w:val="00F278F8"/>
    <w:rsid w:val="00F27BBC"/>
    <w:rsid w:val="00F31B06"/>
    <w:rsid w:val="00F33D45"/>
    <w:rsid w:val="00F33FA7"/>
    <w:rsid w:val="00F3493A"/>
    <w:rsid w:val="00F35678"/>
    <w:rsid w:val="00F364B8"/>
    <w:rsid w:val="00F368B9"/>
    <w:rsid w:val="00F376DE"/>
    <w:rsid w:val="00F40CA1"/>
    <w:rsid w:val="00F43936"/>
    <w:rsid w:val="00F44798"/>
    <w:rsid w:val="00F458BD"/>
    <w:rsid w:val="00F45962"/>
    <w:rsid w:val="00F45E9B"/>
    <w:rsid w:val="00F45FA9"/>
    <w:rsid w:val="00F46EB1"/>
    <w:rsid w:val="00F478C7"/>
    <w:rsid w:val="00F47EB4"/>
    <w:rsid w:val="00F50861"/>
    <w:rsid w:val="00F50E7D"/>
    <w:rsid w:val="00F517A5"/>
    <w:rsid w:val="00F523C7"/>
    <w:rsid w:val="00F53209"/>
    <w:rsid w:val="00F53AAC"/>
    <w:rsid w:val="00F541BB"/>
    <w:rsid w:val="00F5460E"/>
    <w:rsid w:val="00F55093"/>
    <w:rsid w:val="00F55354"/>
    <w:rsid w:val="00F556D7"/>
    <w:rsid w:val="00F5622C"/>
    <w:rsid w:val="00F56EC0"/>
    <w:rsid w:val="00F574A3"/>
    <w:rsid w:val="00F61447"/>
    <w:rsid w:val="00F6182A"/>
    <w:rsid w:val="00F61BEF"/>
    <w:rsid w:val="00F621B7"/>
    <w:rsid w:val="00F62416"/>
    <w:rsid w:val="00F63DF5"/>
    <w:rsid w:val="00F64277"/>
    <w:rsid w:val="00F649C8"/>
    <w:rsid w:val="00F656C2"/>
    <w:rsid w:val="00F6705F"/>
    <w:rsid w:val="00F70323"/>
    <w:rsid w:val="00F70C5D"/>
    <w:rsid w:val="00F71701"/>
    <w:rsid w:val="00F7226F"/>
    <w:rsid w:val="00F722B6"/>
    <w:rsid w:val="00F730B7"/>
    <w:rsid w:val="00F738E4"/>
    <w:rsid w:val="00F74850"/>
    <w:rsid w:val="00F7649C"/>
    <w:rsid w:val="00F77028"/>
    <w:rsid w:val="00F77DA7"/>
    <w:rsid w:val="00F803DB"/>
    <w:rsid w:val="00F81717"/>
    <w:rsid w:val="00F81ED2"/>
    <w:rsid w:val="00F820A0"/>
    <w:rsid w:val="00F83A47"/>
    <w:rsid w:val="00F83DBD"/>
    <w:rsid w:val="00F84066"/>
    <w:rsid w:val="00F846DC"/>
    <w:rsid w:val="00F852D1"/>
    <w:rsid w:val="00F85CD5"/>
    <w:rsid w:val="00F86AFE"/>
    <w:rsid w:val="00F86C1A"/>
    <w:rsid w:val="00F90CC1"/>
    <w:rsid w:val="00F91406"/>
    <w:rsid w:val="00F9199E"/>
    <w:rsid w:val="00F9337B"/>
    <w:rsid w:val="00F944F0"/>
    <w:rsid w:val="00F971DB"/>
    <w:rsid w:val="00FA0EF9"/>
    <w:rsid w:val="00FA1DFA"/>
    <w:rsid w:val="00FA48ED"/>
    <w:rsid w:val="00FA6A37"/>
    <w:rsid w:val="00FA6CE1"/>
    <w:rsid w:val="00FA7B51"/>
    <w:rsid w:val="00FB054B"/>
    <w:rsid w:val="00FB0D41"/>
    <w:rsid w:val="00FB10E1"/>
    <w:rsid w:val="00FB2A6D"/>
    <w:rsid w:val="00FB31B3"/>
    <w:rsid w:val="00FB4048"/>
    <w:rsid w:val="00FB4249"/>
    <w:rsid w:val="00FB477B"/>
    <w:rsid w:val="00FB5714"/>
    <w:rsid w:val="00FB6343"/>
    <w:rsid w:val="00FB6857"/>
    <w:rsid w:val="00FC0B20"/>
    <w:rsid w:val="00FC1459"/>
    <w:rsid w:val="00FC22FB"/>
    <w:rsid w:val="00FC28FD"/>
    <w:rsid w:val="00FC3158"/>
    <w:rsid w:val="00FC3A8E"/>
    <w:rsid w:val="00FC42C6"/>
    <w:rsid w:val="00FC4540"/>
    <w:rsid w:val="00FC59A0"/>
    <w:rsid w:val="00FC6CCD"/>
    <w:rsid w:val="00FC72E9"/>
    <w:rsid w:val="00FC7D2C"/>
    <w:rsid w:val="00FC7D61"/>
    <w:rsid w:val="00FC7E10"/>
    <w:rsid w:val="00FD1419"/>
    <w:rsid w:val="00FD1720"/>
    <w:rsid w:val="00FD3265"/>
    <w:rsid w:val="00FD386C"/>
    <w:rsid w:val="00FD3DDD"/>
    <w:rsid w:val="00FD40CA"/>
    <w:rsid w:val="00FD5217"/>
    <w:rsid w:val="00FD5E95"/>
    <w:rsid w:val="00FD633B"/>
    <w:rsid w:val="00FD6858"/>
    <w:rsid w:val="00FD6DD0"/>
    <w:rsid w:val="00FD70DC"/>
    <w:rsid w:val="00FD73BA"/>
    <w:rsid w:val="00FD7A0D"/>
    <w:rsid w:val="00FE0591"/>
    <w:rsid w:val="00FE1177"/>
    <w:rsid w:val="00FE21CF"/>
    <w:rsid w:val="00FE2436"/>
    <w:rsid w:val="00FE2EB1"/>
    <w:rsid w:val="00FE32A6"/>
    <w:rsid w:val="00FE33E5"/>
    <w:rsid w:val="00FE3772"/>
    <w:rsid w:val="00FE3841"/>
    <w:rsid w:val="00FE43CA"/>
    <w:rsid w:val="00FE5071"/>
    <w:rsid w:val="00FE52BD"/>
    <w:rsid w:val="00FE5A3E"/>
    <w:rsid w:val="00FE5A69"/>
    <w:rsid w:val="00FE6393"/>
    <w:rsid w:val="00FE656A"/>
    <w:rsid w:val="00FE7313"/>
    <w:rsid w:val="00FE7500"/>
    <w:rsid w:val="00FE7E1A"/>
    <w:rsid w:val="00FF01DE"/>
    <w:rsid w:val="00FF138D"/>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uiPriority w:val="99"/>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uiPriority w:val="99"/>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uiPriority w:val="99"/>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uiPriority w:val="99"/>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uiPriority w:val="99"/>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uiPriority w:val="99"/>
    <w:rsid w:val="00CD7453"/>
    <w:pPr>
      <w:tabs>
        <w:tab w:val="center" w:pos="4677"/>
        <w:tab w:val="right" w:pos="9355"/>
      </w:tabs>
    </w:pPr>
  </w:style>
  <w:style w:type="character" w:customStyle="1" w:styleId="ac">
    <w:name w:val="Нижний колонтитул Знак"/>
    <w:basedOn w:val="a0"/>
    <w:link w:val="ab"/>
    <w:uiPriority w:val="99"/>
    <w:locked/>
    <w:rsid w:val="00CD7453"/>
    <w:rPr>
      <w:sz w:val="22"/>
      <w:szCs w:val="22"/>
      <w:lang w:eastAsia="en-US"/>
    </w:rPr>
  </w:style>
  <w:style w:type="paragraph" w:styleId="ad">
    <w:name w:val="No Spacing"/>
    <w:uiPriority w:val="99"/>
    <w:qFormat/>
    <w:rsid w:val="008441C1"/>
    <w:rPr>
      <w:rFonts w:ascii="Times New Roman" w:hAnsi="Times New Roman" w:cs="Calibri"/>
      <w:lang w:eastAsia="en-US"/>
    </w:rPr>
  </w:style>
  <w:style w:type="paragraph" w:styleId="ae">
    <w:name w:val="List Paragraph"/>
    <w:basedOn w:val="a"/>
    <w:uiPriority w:val="34"/>
    <w:qFormat/>
    <w:rsid w:val="00F45E9B"/>
    <w:pPr>
      <w:ind w:left="720"/>
    </w:pPr>
  </w:style>
  <w:style w:type="table" w:styleId="af">
    <w:name w:val="Table Grid"/>
    <w:basedOn w:val="a1"/>
    <w:uiPriority w:val="99"/>
    <w:locked/>
    <w:rsid w:val="00242D6E"/>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rsid w:val="003E602F"/>
    <w:rPr>
      <w:color w:val="800080"/>
      <w:u w:val="single"/>
    </w:rPr>
  </w:style>
  <w:style w:type="paragraph" w:customStyle="1" w:styleId="xl65">
    <w:name w:val="xl6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uiPriority w:val="99"/>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uiPriority w:val="99"/>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uiPriority w:val="99"/>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uiPriority w:val="99"/>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uiPriority w:val="99"/>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uiPriority w:val="99"/>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uiPriority w:val="99"/>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uiPriority w:val="99"/>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uiPriority w:val="99"/>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uiPriority w:val="99"/>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uiPriority w:val="99"/>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1">
    <w:name w:val="Normal (Web)"/>
    <w:basedOn w:val="a"/>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2">
    <w:name w:val="Emphasis"/>
    <w:basedOn w:val="a0"/>
    <w:uiPriority w:val="99"/>
    <w:qFormat/>
    <w:locked/>
    <w:rsid w:val="00392544"/>
    <w:rPr>
      <w:rFonts w:cs="Times New Roman"/>
      <w:i/>
      <w:iCs/>
    </w:rPr>
  </w:style>
  <w:style w:type="paragraph" w:customStyle="1" w:styleId="10">
    <w:name w:val="Абзац списка1"/>
    <w:basedOn w:val="a"/>
    <w:uiPriority w:val="99"/>
    <w:rsid w:val="00392544"/>
    <w:pPr>
      <w:spacing w:after="200" w:line="276" w:lineRule="auto"/>
      <w:ind w:left="720"/>
    </w:pPr>
    <w:rPr>
      <w:rFonts w:ascii="Calibri" w:eastAsia="Times New Roman" w:hAnsi="Calibri"/>
      <w:lang w:val="en-US"/>
    </w:rPr>
  </w:style>
  <w:style w:type="paragraph" w:customStyle="1" w:styleId="ConsPlusNonformat">
    <w:name w:val="ConsPlusNonformat"/>
    <w:uiPriority w:val="99"/>
    <w:rsid w:val="00392544"/>
    <w:pPr>
      <w:widowControl w:val="0"/>
      <w:autoSpaceDE w:val="0"/>
      <w:autoSpaceDN w:val="0"/>
      <w:adjustRightInd w:val="0"/>
    </w:pPr>
    <w:rPr>
      <w:rFonts w:ascii="Courier New" w:eastAsia="Times New Roman" w:hAnsi="Courier New" w:cs="Courier New"/>
      <w:sz w:val="20"/>
      <w:szCs w:val="20"/>
    </w:rPr>
  </w:style>
  <w:style w:type="character" w:styleId="af3">
    <w:name w:val="page number"/>
    <w:basedOn w:val="a0"/>
    <w:uiPriority w:val="99"/>
    <w:rsid w:val="0039254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uiPriority w:val="99"/>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uiPriority w:val="99"/>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uiPriority w:val="99"/>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uiPriority w:val="99"/>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uiPriority w:val="99"/>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uiPriority w:val="99"/>
    <w:rsid w:val="00CD7453"/>
    <w:pPr>
      <w:tabs>
        <w:tab w:val="center" w:pos="4677"/>
        <w:tab w:val="right" w:pos="9355"/>
      </w:tabs>
    </w:pPr>
  </w:style>
  <w:style w:type="character" w:customStyle="1" w:styleId="ac">
    <w:name w:val="Нижний колонтитул Знак"/>
    <w:basedOn w:val="a0"/>
    <w:link w:val="ab"/>
    <w:uiPriority w:val="99"/>
    <w:locked/>
    <w:rsid w:val="00CD7453"/>
    <w:rPr>
      <w:sz w:val="22"/>
      <w:szCs w:val="22"/>
      <w:lang w:eastAsia="en-US"/>
    </w:rPr>
  </w:style>
  <w:style w:type="paragraph" w:styleId="ad">
    <w:name w:val="No Spacing"/>
    <w:uiPriority w:val="99"/>
    <w:qFormat/>
    <w:rsid w:val="008441C1"/>
    <w:rPr>
      <w:rFonts w:ascii="Times New Roman" w:hAnsi="Times New Roman" w:cs="Calibri"/>
      <w:lang w:eastAsia="en-US"/>
    </w:rPr>
  </w:style>
  <w:style w:type="paragraph" w:styleId="ae">
    <w:name w:val="List Paragraph"/>
    <w:basedOn w:val="a"/>
    <w:uiPriority w:val="99"/>
    <w:qFormat/>
    <w:rsid w:val="00F45E9B"/>
    <w:pPr>
      <w:ind w:left="720"/>
    </w:pPr>
  </w:style>
  <w:style w:type="table" w:styleId="af">
    <w:name w:val="Table Grid"/>
    <w:basedOn w:val="a1"/>
    <w:uiPriority w:val="9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rsid w:val="003E602F"/>
    <w:rPr>
      <w:color w:val="800080"/>
      <w:u w:val="single"/>
    </w:rPr>
  </w:style>
  <w:style w:type="paragraph" w:customStyle="1" w:styleId="xl65">
    <w:name w:val="xl6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uiPriority w:val="99"/>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uiPriority w:val="99"/>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uiPriority w:val="99"/>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uiPriority w:val="99"/>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uiPriority w:val="99"/>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uiPriority w:val="99"/>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uiPriority w:val="99"/>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uiPriority w:val="99"/>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uiPriority w:val="99"/>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uiPriority w:val="99"/>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uiPriority w:val="99"/>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1">
    <w:name w:val="Normal (Web)"/>
    <w:basedOn w:val="a"/>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2">
    <w:name w:val="Emphasis"/>
    <w:basedOn w:val="a0"/>
    <w:uiPriority w:val="99"/>
    <w:qFormat/>
    <w:locked/>
    <w:rsid w:val="00392544"/>
    <w:rPr>
      <w:rFonts w:cs="Times New Roman"/>
      <w:i/>
      <w:iCs/>
    </w:rPr>
  </w:style>
  <w:style w:type="paragraph" w:customStyle="1" w:styleId="10">
    <w:name w:val="Абзац списка1"/>
    <w:basedOn w:val="a"/>
    <w:uiPriority w:val="99"/>
    <w:rsid w:val="00392544"/>
    <w:pPr>
      <w:spacing w:after="200" w:line="276" w:lineRule="auto"/>
      <w:ind w:left="720"/>
    </w:pPr>
    <w:rPr>
      <w:rFonts w:ascii="Calibri" w:eastAsia="Times New Roman" w:hAnsi="Calibri"/>
      <w:lang w:val="en-US"/>
    </w:rPr>
  </w:style>
  <w:style w:type="paragraph" w:customStyle="1" w:styleId="ConsPlusNonformat">
    <w:name w:val="ConsPlusNonformat"/>
    <w:uiPriority w:val="99"/>
    <w:rsid w:val="00392544"/>
    <w:pPr>
      <w:widowControl w:val="0"/>
      <w:autoSpaceDE w:val="0"/>
      <w:autoSpaceDN w:val="0"/>
      <w:adjustRightInd w:val="0"/>
    </w:pPr>
    <w:rPr>
      <w:rFonts w:ascii="Courier New" w:eastAsia="Times New Roman" w:hAnsi="Courier New" w:cs="Courier New"/>
      <w:sz w:val="20"/>
      <w:szCs w:val="20"/>
    </w:rPr>
  </w:style>
  <w:style w:type="character" w:styleId="af3">
    <w:name w:val="page number"/>
    <w:basedOn w:val="a0"/>
    <w:uiPriority w:val="99"/>
    <w:rsid w:val="00392544"/>
    <w:rPr>
      <w:rFonts w:cs="Times New Roman"/>
    </w:rPr>
  </w:style>
</w:styles>
</file>

<file path=word/webSettings.xml><?xml version="1.0" encoding="utf-8"?>
<w:webSettings xmlns:r="http://schemas.openxmlformats.org/officeDocument/2006/relationships" xmlns:w="http://schemas.openxmlformats.org/wordprocessingml/2006/main">
  <w:divs>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955B-B306-4EFB-961E-E29CF24D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9444</TotalTime>
  <Pages>68</Pages>
  <Words>23664</Words>
  <Characters>134891</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158239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Николина Лариса Евгеньевна</dc:creator>
  <cp:lastModifiedBy>AGolovanova</cp:lastModifiedBy>
  <cp:revision>254</cp:revision>
  <cp:lastPrinted>2019-04-10T10:10:00Z</cp:lastPrinted>
  <dcterms:created xsi:type="dcterms:W3CDTF">2018-06-08T07:47:00Z</dcterms:created>
  <dcterms:modified xsi:type="dcterms:W3CDTF">2019-04-18T08:36:00Z</dcterms:modified>
</cp:coreProperties>
</file>