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Pr="00E41714" w:rsidRDefault="00E41714" w:rsidP="00E417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714">
        <w:rPr>
          <w:rFonts w:ascii="Times New Roman" w:hAnsi="Times New Roman" w:cs="Times New Roman"/>
          <w:b/>
          <w:sz w:val="28"/>
          <w:szCs w:val="28"/>
        </w:rPr>
        <w:t>Паспорт проекта документа стратегического планирования</w:t>
      </w:r>
    </w:p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3"/>
        <w:gridCol w:w="4536"/>
      </w:tblGrid>
      <w:tr w:rsidR="00E41714" w:rsidTr="00E41714">
        <w:tc>
          <w:tcPr>
            <w:tcW w:w="534" w:type="dxa"/>
          </w:tcPr>
          <w:p w:rsidR="00E41714" w:rsidRDefault="00E41714" w:rsidP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разработчика</w:t>
            </w:r>
          </w:p>
        </w:tc>
        <w:tc>
          <w:tcPr>
            <w:tcW w:w="4536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Балахнинского муниципального района.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 стратегического планирования</w:t>
            </w:r>
          </w:p>
        </w:tc>
        <w:tc>
          <w:tcPr>
            <w:tcW w:w="4536" w:type="dxa"/>
          </w:tcPr>
          <w:p w:rsidR="0001052F" w:rsidRPr="0001052F" w:rsidRDefault="00EC3273" w:rsidP="0001052F">
            <w:pPr>
              <w:tabs>
                <w:tab w:val="num" w:pos="1134"/>
              </w:tabs>
              <w:ind w:left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3273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 о</w:t>
            </w:r>
            <w:r w:rsidR="008548D2" w:rsidRPr="00EC327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01052F" w:rsidRPr="0001052F">
              <w:rPr>
                <w:rFonts w:ascii="Times New Roman" w:hAnsi="Times New Roman" w:cs="Times New Roman"/>
                <w:bCs/>
                <w:sz w:val="28"/>
                <w:szCs w:val="28"/>
              </w:rPr>
              <w:t>Прогноз социально-экономического развития Балахнинского муниципального района на среднесрочный период (на 2020 год и на плановый период 2021 и 2022 годов) и на период до 2024 года</w:t>
            </w:r>
          </w:p>
          <w:p w:rsidR="00E41714" w:rsidRPr="00EC3273" w:rsidRDefault="00E41714" w:rsidP="00EC32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714" w:rsidTr="00E41714">
        <w:tc>
          <w:tcPr>
            <w:tcW w:w="534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документа стратегического планирования</w:t>
            </w:r>
          </w:p>
        </w:tc>
        <w:tc>
          <w:tcPr>
            <w:tcW w:w="4536" w:type="dxa"/>
          </w:tcPr>
          <w:p w:rsidR="00E41714" w:rsidRDefault="00DE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E41714" w:rsidRDefault="001D6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 документа стратегического планирования</w:t>
            </w:r>
          </w:p>
        </w:tc>
        <w:tc>
          <w:tcPr>
            <w:tcW w:w="4536" w:type="dxa"/>
          </w:tcPr>
          <w:p w:rsidR="0001052F" w:rsidRPr="0001052F" w:rsidRDefault="0001052F" w:rsidP="0001052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52F">
              <w:rPr>
                <w:rFonts w:ascii="Times New Roman" w:hAnsi="Times New Roman" w:cs="Times New Roman"/>
                <w:bCs/>
                <w:sz w:val="28"/>
                <w:szCs w:val="28"/>
              </w:rPr>
              <w:t>Прогноз социально-экономического развития Балахнинского муниципального района на среднесрочный период (на 2020 год и на плановый период 2021 и 2022 годов) и на период до 2024 года</w:t>
            </w:r>
          </w:p>
          <w:p w:rsidR="00E41714" w:rsidRPr="0001052F" w:rsidRDefault="00E41714" w:rsidP="000105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714" w:rsidTr="00E41714">
        <w:tc>
          <w:tcPr>
            <w:tcW w:w="534" w:type="dxa"/>
          </w:tcPr>
          <w:p w:rsidR="00E41714" w:rsidRDefault="00872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E41714" w:rsidRDefault="00872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 начала и завершения общественного обсуждения проекта документа стратегического планирования</w:t>
            </w:r>
          </w:p>
        </w:tc>
        <w:tc>
          <w:tcPr>
            <w:tcW w:w="4536" w:type="dxa"/>
          </w:tcPr>
          <w:p w:rsidR="00E41714" w:rsidRDefault="0001052F" w:rsidP="00010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DE1B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DE1B39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E1B39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841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E1B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DE1B39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41714" w:rsidRPr="0001052F" w:rsidTr="00E41714">
        <w:tc>
          <w:tcPr>
            <w:tcW w:w="534" w:type="dxa"/>
          </w:tcPr>
          <w:p w:rsidR="00E41714" w:rsidRDefault="00872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E41714" w:rsidRDefault="006E2FF9" w:rsidP="00DE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ответственного лица разработчика</w:t>
            </w:r>
          </w:p>
        </w:tc>
        <w:tc>
          <w:tcPr>
            <w:tcW w:w="4536" w:type="dxa"/>
          </w:tcPr>
          <w:p w:rsidR="00DE1B39" w:rsidRPr="0001052F" w:rsidRDefault="0001052F" w:rsidP="00010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Масленникова Елена Леонидовна</w:t>
            </w:r>
            <w:r w:rsidR="00DE1B39" w:rsidRPr="0001052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E1B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E1B39" w:rsidRPr="0001052F">
              <w:rPr>
                <w:rFonts w:ascii="Times New Roman" w:hAnsi="Times New Roman" w:cs="Times New Roman"/>
                <w:sz w:val="28"/>
                <w:szCs w:val="28"/>
              </w:rPr>
              <w:t>.(83144)6-5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E1B39" w:rsidRPr="000105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bookmarkStart w:id="0" w:name="_GoBack"/>
            <w:bookmarkEnd w:id="0"/>
            <w:r w:rsidR="00DE1B39" w:rsidRPr="0001052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E1B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  <w:r w:rsidR="00DE1B39" w:rsidRPr="0001052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DE1B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emalceva</w:t>
            </w:r>
            <w:proofErr w:type="spellEnd"/>
            <w:r w:rsidR="00DE1B39" w:rsidRPr="0001052F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="00DE1B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="00DE1B39" w:rsidRPr="000105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DE1B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bal</w:t>
            </w:r>
            <w:proofErr w:type="spellEnd"/>
            <w:r w:rsidR="00DE1B39" w:rsidRPr="000105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DE1B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nnov</w:t>
            </w:r>
            <w:proofErr w:type="spellEnd"/>
            <w:r w:rsidR="00DE1B39" w:rsidRPr="000105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DE1B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E41714" w:rsidRPr="0001052F" w:rsidRDefault="00E41714">
      <w:pPr>
        <w:rPr>
          <w:rFonts w:ascii="Times New Roman" w:hAnsi="Times New Roman" w:cs="Times New Roman"/>
          <w:sz w:val="28"/>
          <w:szCs w:val="28"/>
        </w:rPr>
      </w:pPr>
    </w:p>
    <w:sectPr w:rsidR="00E41714" w:rsidRPr="00010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83555"/>
    <w:multiLevelType w:val="hybridMultilevel"/>
    <w:tmpl w:val="3878C77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714"/>
    <w:rsid w:val="0001052F"/>
    <w:rsid w:val="00020B9F"/>
    <w:rsid w:val="000252AC"/>
    <w:rsid w:val="000631EB"/>
    <w:rsid w:val="000A43E6"/>
    <w:rsid w:val="000F245F"/>
    <w:rsid w:val="001174E8"/>
    <w:rsid w:val="00165FBD"/>
    <w:rsid w:val="001D6DD0"/>
    <w:rsid w:val="001E3614"/>
    <w:rsid w:val="00245B80"/>
    <w:rsid w:val="0028503C"/>
    <w:rsid w:val="002A6C77"/>
    <w:rsid w:val="002B5211"/>
    <w:rsid w:val="002F5741"/>
    <w:rsid w:val="003823A5"/>
    <w:rsid w:val="003B4798"/>
    <w:rsid w:val="003B6F0B"/>
    <w:rsid w:val="003F4D4F"/>
    <w:rsid w:val="0040127D"/>
    <w:rsid w:val="004068EF"/>
    <w:rsid w:val="0043094B"/>
    <w:rsid w:val="004D6190"/>
    <w:rsid w:val="00515578"/>
    <w:rsid w:val="00541D7F"/>
    <w:rsid w:val="00582101"/>
    <w:rsid w:val="005D25C7"/>
    <w:rsid w:val="00600C8E"/>
    <w:rsid w:val="00610043"/>
    <w:rsid w:val="00623FB3"/>
    <w:rsid w:val="00677C0C"/>
    <w:rsid w:val="006B0E98"/>
    <w:rsid w:val="006E2FF9"/>
    <w:rsid w:val="006E309A"/>
    <w:rsid w:val="007262EF"/>
    <w:rsid w:val="00726395"/>
    <w:rsid w:val="0074606E"/>
    <w:rsid w:val="007578BC"/>
    <w:rsid w:val="007825F4"/>
    <w:rsid w:val="007C436C"/>
    <w:rsid w:val="007F4771"/>
    <w:rsid w:val="007F4C71"/>
    <w:rsid w:val="008548D2"/>
    <w:rsid w:val="008720EB"/>
    <w:rsid w:val="008E397D"/>
    <w:rsid w:val="0091098C"/>
    <w:rsid w:val="00960101"/>
    <w:rsid w:val="009C209C"/>
    <w:rsid w:val="009C23E8"/>
    <w:rsid w:val="009D3FAE"/>
    <w:rsid w:val="00A044F3"/>
    <w:rsid w:val="00A0588C"/>
    <w:rsid w:val="00A33763"/>
    <w:rsid w:val="00A86B8C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D13FCE"/>
    <w:rsid w:val="00D30DBA"/>
    <w:rsid w:val="00D377D1"/>
    <w:rsid w:val="00D8124E"/>
    <w:rsid w:val="00DE1B39"/>
    <w:rsid w:val="00E218E0"/>
    <w:rsid w:val="00E25A03"/>
    <w:rsid w:val="00E27BA1"/>
    <w:rsid w:val="00E41714"/>
    <w:rsid w:val="00EC3273"/>
    <w:rsid w:val="00F05BE0"/>
    <w:rsid w:val="00F536D9"/>
    <w:rsid w:val="00F5706D"/>
    <w:rsid w:val="00F84106"/>
    <w:rsid w:val="00F93633"/>
    <w:rsid w:val="00FA0F99"/>
    <w:rsid w:val="00FB2C64"/>
    <w:rsid w:val="00FB5743"/>
    <w:rsid w:val="00FE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05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05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2019-09-05T11:51:00Z</dcterms:created>
  <dcterms:modified xsi:type="dcterms:W3CDTF">2019-09-05T12:05:00Z</dcterms:modified>
</cp:coreProperties>
</file>