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1306D1" w:rsidRPr="001306D1" w14:paraId="51303E2E" w14:textId="77777777" w:rsidTr="001306D1">
        <w:tc>
          <w:tcPr>
            <w:tcW w:w="9345" w:type="dxa"/>
            <w:gridSpan w:val="2"/>
            <w:vAlign w:val="center"/>
          </w:tcPr>
          <w:p w14:paraId="78A7DA76" w14:textId="77777777" w:rsidR="001306D1" w:rsidRPr="0086051B" w:rsidRDefault="001306D1" w:rsidP="00130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результатах контрольного мероприятия </w:t>
            </w:r>
          </w:p>
          <w:p w14:paraId="5A74E2DE" w14:textId="77777777" w:rsidR="0079112E" w:rsidRPr="0086051B" w:rsidRDefault="001306D1" w:rsidP="00791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51B">
              <w:rPr>
                <w:rFonts w:ascii="Times New Roman" w:hAnsi="Times New Roman" w:cs="Times New Roman"/>
                <w:b/>
                <w:sz w:val="28"/>
                <w:szCs w:val="28"/>
              </w:rPr>
              <w:t>(выдержка из акта)</w:t>
            </w:r>
          </w:p>
        </w:tc>
      </w:tr>
      <w:tr w:rsidR="001306D1" w:rsidRPr="001306D1" w14:paraId="7DEECD73" w14:textId="77777777" w:rsidTr="007E576A">
        <w:tc>
          <w:tcPr>
            <w:tcW w:w="2405" w:type="dxa"/>
            <w:vAlign w:val="center"/>
          </w:tcPr>
          <w:p w14:paraId="42CE5B41" w14:textId="77777777" w:rsidR="001306D1" w:rsidRPr="0086051B" w:rsidRDefault="001306D1" w:rsidP="00130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51B"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6940" w:type="dxa"/>
            <w:vAlign w:val="center"/>
          </w:tcPr>
          <w:p w14:paraId="018F9FB7" w14:textId="77777777" w:rsidR="003D299B" w:rsidRPr="0086051B" w:rsidRDefault="007303E2" w:rsidP="000B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51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0B3D67" w:rsidRPr="0086051B">
              <w:rPr>
                <w:rFonts w:ascii="Times New Roman" w:hAnsi="Times New Roman" w:cs="Times New Roman"/>
                <w:sz w:val="28"/>
                <w:szCs w:val="28"/>
              </w:rPr>
              <w:t xml:space="preserve">казенное учреждение </w:t>
            </w:r>
            <w:r w:rsidRPr="008605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3D67" w:rsidRPr="0086051B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 учреждений образования Балахнинского муниципального округа</w:t>
            </w:r>
            <w:r w:rsidRPr="0086051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0B3D67" w:rsidRPr="0086051B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Pr="0086051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B3D67" w:rsidRPr="0086051B">
              <w:rPr>
                <w:rFonts w:ascii="Times New Roman" w:hAnsi="Times New Roman" w:cs="Times New Roman"/>
                <w:sz w:val="28"/>
                <w:szCs w:val="28"/>
              </w:rPr>
              <w:t>ЦБУО</w:t>
            </w:r>
            <w:r w:rsidRPr="0086051B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</w:tr>
      <w:tr w:rsidR="001306D1" w:rsidRPr="001306D1" w14:paraId="4845B425" w14:textId="77777777" w:rsidTr="007E576A">
        <w:tc>
          <w:tcPr>
            <w:tcW w:w="2405" w:type="dxa"/>
            <w:vAlign w:val="center"/>
          </w:tcPr>
          <w:p w14:paraId="4D4CA7CB" w14:textId="77777777" w:rsidR="001306D1" w:rsidRPr="0086051B" w:rsidRDefault="001306D1" w:rsidP="00130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5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контрольного мероприятия</w:t>
            </w:r>
          </w:p>
        </w:tc>
        <w:tc>
          <w:tcPr>
            <w:tcW w:w="6940" w:type="dxa"/>
            <w:vAlign w:val="center"/>
          </w:tcPr>
          <w:p w14:paraId="10CDF53C" w14:textId="77777777" w:rsidR="001306D1" w:rsidRPr="0086051B" w:rsidRDefault="000B3D67" w:rsidP="000B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51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7303E2" w:rsidRPr="0086051B"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r w:rsidR="00C01058" w:rsidRPr="008605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плановая </w:t>
            </w:r>
            <w:r w:rsidRPr="0086051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контрольное мероприятие</w:t>
            </w:r>
            <w:r w:rsidR="00C01058" w:rsidRPr="008605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внутреннему муниципальному финансовому контролю в отношении </w:t>
            </w:r>
            <w:r w:rsidRPr="0086051B">
              <w:rPr>
                <w:rFonts w:ascii="Times New Roman" w:hAnsi="Times New Roman" w:cs="Times New Roman"/>
                <w:sz w:val="28"/>
                <w:szCs w:val="28"/>
              </w:rPr>
              <w:t>МКУ «ЦБУО»</w:t>
            </w:r>
          </w:p>
        </w:tc>
      </w:tr>
      <w:tr w:rsidR="001306D1" w:rsidRPr="001306D1" w14:paraId="3CF63C09" w14:textId="77777777" w:rsidTr="007E576A">
        <w:tc>
          <w:tcPr>
            <w:tcW w:w="2405" w:type="dxa"/>
            <w:vAlign w:val="center"/>
          </w:tcPr>
          <w:p w14:paraId="351CD5DF" w14:textId="77777777" w:rsidR="001306D1" w:rsidRPr="0086051B" w:rsidRDefault="001306D1" w:rsidP="00130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51B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проведения контрольного мероприятия</w:t>
            </w:r>
          </w:p>
        </w:tc>
        <w:tc>
          <w:tcPr>
            <w:tcW w:w="6940" w:type="dxa"/>
            <w:vAlign w:val="center"/>
          </w:tcPr>
          <w:p w14:paraId="2E458B1A" w14:textId="77777777" w:rsidR="00FD1B37" w:rsidRPr="0086051B" w:rsidRDefault="00B55A97" w:rsidP="00040525">
            <w:pPr>
              <w:ind w:firstLine="709"/>
              <w:jc w:val="both"/>
              <w:rPr>
                <w:sz w:val="28"/>
                <w:szCs w:val="28"/>
              </w:rPr>
            </w:pPr>
            <w:r w:rsidRPr="0086051B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пунктами 11,12</w:t>
            </w:r>
            <w:r w:rsidR="000B3D67" w:rsidRPr="0086051B">
              <w:rPr>
                <w:rFonts w:ascii="Times New Roman" w:hAnsi="Times New Roman" w:cs="Times New Roman"/>
                <w:sz w:val="28"/>
                <w:szCs w:val="28"/>
              </w:rPr>
              <w:t>,37</w:t>
            </w:r>
            <w:r w:rsidRPr="0086051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</w:t>
            </w:r>
            <w:r w:rsidR="00016916" w:rsidRPr="0086051B">
              <w:rPr>
                <w:rFonts w:ascii="Times New Roman" w:hAnsi="Times New Roman" w:cs="Times New Roman"/>
                <w:sz w:val="28"/>
                <w:szCs w:val="28"/>
              </w:rPr>
              <w:t xml:space="preserve"> от 17.08.2020 № 1235, </w:t>
            </w:r>
            <w:r w:rsidR="00040525" w:rsidRPr="0086051B">
              <w:rPr>
                <w:rFonts w:ascii="Times New Roman" w:hAnsi="Times New Roman" w:cs="Times New Roman"/>
                <w:sz w:val="28"/>
                <w:szCs w:val="28"/>
              </w:rPr>
              <w:t>на основании результата анализа данных, содержащихся в информационных системах при формировании бюджета на 2023 год и на плановый период 2024 и 2025 годы</w:t>
            </w:r>
          </w:p>
        </w:tc>
      </w:tr>
      <w:tr w:rsidR="001306D1" w:rsidRPr="001306D1" w14:paraId="46DF14F1" w14:textId="77777777" w:rsidTr="007E576A">
        <w:tc>
          <w:tcPr>
            <w:tcW w:w="2405" w:type="dxa"/>
            <w:vAlign w:val="center"/>
          </w:tcPr>
          <w:p w14:paraId="4D6A0C12" w14:textId="77777777" w:rsidR="001306D1" w:rsidRPr="0086051B" w:rsidRDefault="001306D1" w:rsidP="00130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51B">
              <w:rPr>
                <w:rFonts w:ascii="Times New Roman" w:hAnsi="Times New Roman" w:cs="Times New Roman"/>
                <w:b/>
                <w:sz w:val="28"/>
                <w:szCs w:val="28"/>
              </w:rPr>
              <w:t>Проверенный период</w:t>
            </w:r>
          </w:p>
        </w:tc>
        <w:tc>
          <w:tcPr>
            <w:tcW w:w="6940" w:type="dxa"/>
            <w:vAlign w:val="center"/>
          </w:tcPr>
          <w:p w14:paraId="785DF078" w14:textId="77777777" w:rsidR="001306D1" w:rsidRPr="0086051B" w:rsidRDefault="00040525" w:rsidP="00040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1B">
              <w:rPr>
                <w:rFonts w:ascii="Times New Roman" w:hAnsi="Times New Roman" w:cs="Times New Roman"/>
                <w:sz w:val="28"/>
                <w:szCs w:val="28"/>
              </w:rPr>
              <w:t>с 01.01.</w:t>
            </w:r>
            <w:r w:rsidR="00016916" w:rsidRPr="0086051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60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1D88" w:rsidRPr="0086051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86051B"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  <w:r w:rsidR="007B1D88" w:rsidRPr="0086051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16916" w:rsidRPr="00860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1D88" w:rsidRPr="0086051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1306D1" w:rsidRPr="001306D1" w14:paraId="5B83870B" w14:textId="77777777" w:rsidTr="007E576A">
        <w:tc>
          <w:tcPr>
            <w:tcW w:w="2405" w:type="dxa"/>
            <w:vAlign w:val="center"/>
          </w:tcPr>
          <w:p w14:paraId="77334A5F" w14:textId="77777777" w:rsidR="001306D1" w:rsidRPr="0086051B" w:rsidRDefault="001306D1" w:rsidP="00130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51B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Выявленные нарушения</w:t>
            </w:r>
          </w:p>
        </w:tc>
        <w:tc>
          <w:tcPr>
            <w:tcW w:w="6940" w:type="dxa"/>
            <w:vAlign w:val="center"/>
          </w:tcPr>
          <w:p w14:paraId="05B92324" w14:textId="77777777" w:rsidR="00040525" w:rsidRPr="0086051B" w:rsidRDefault="00040525" w:rsidP="0004052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5005662"/>
            <w:r w:rsidRPr="0086051B">
              <w:rPr>
                <w:rFonts w:ascii="Times New Roman" w:hAnsi="Times New Roman" w:cs="Times New Roman"/>
                <w:sz w:val="28"/>
                <w:szCs w:val="28"/>
              </w:rPr>
              <w:t>В нарушении статьи 60.2 ТК РФ, Учреждением не оформлялись дополнительные соглашения к трудовому договору при увеличении объема работы, и при совмещении профессий (должностей), что ведет к нарушению порядка оформления трудовых отношений.</w:t>
            </w:r>
          </w:p>
          <w:p w14:paraId="2A85BCAC" w14:textId="77777777" w:rsidR="00040525" w:rsidRPr="0086051B" w:rsidRDefault="00040525" w:rsidP="0004052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5005803"/>
            <w:bookmarkEnd w:id="0"/>
            <w:r w:rsidRPr="0086051B">
              <w:rPr>
                <w:rFonts w:ascii="Times New Roman" w:hAnsi="Times New Roman" w:cs="Times New Roman"/>
                <w:sz w:val="28"/>
                <w:szCs w:val="28"/>
              </w:rPr>
              <w:t>В нарушение статей 60.2, и 151 ТК РФ при поручении работнику наряду с работой, определенной трудовым договором, дополнительной работы отсутствует письменное согласие работника и дополнительные соглашения к трудовым договорам, в части содержания и объема дополнительной работы.</w:t>
            </w:r>
          </w:p>
          <w:bookmarkEnd w:id="1"/>
          <w:p w14:paraId="67A3ECD9" w14:textId="77777777" w:rsidR="00040525" w:rsidRPr="0086051B" w:rsidRDefault="00040525" w:rsidP="0004052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51B">
              <w:rPr>
                <w:rFonts w:ascii="Times New Roman" w:hAnsi="Times New Roman" w:cs="Times New Roman"/>
                <w:sz w:val="28"/>
                <w:szCs w:val="28"/>
              </w:rPr>
              <w:t>В нарушение пункта 1.2.2 Положения об оплате труда выборочно проведено индексирование доплат сотрудникам, в том числе за совмещение.</w:t>
            </w:r>
          </w:p>
          <w:p w14:paraId="16C21CEC" w14:textId="77777777" w:rsidR="00040525" w:rsidRPr="0086051B" w:rsidRDefault="00040525" w:rsidP="00040525">
            <w:pPr>
              <w:pStyle w:val="1"/>
              <w:ind w:firstLine="851"/>
              <w:jc w:val="both"/>
              <w:rPr>
                <w:sz w:val="28"/>
                <w:szCs w:val="28"/>
              </w:rPr>
            </w:pPr>
            <w:r w:rsidRPr="0086051B">
              <w:rPr>
                <w:sz w:val="28"/>
                <w:szCs w:val="28"/>
              </w:rPr>
              <w:t>В нарушение пункта 5.4.1 Приложения № 3 Положения об оплате труда, размер премиальных выплат не определен коллективным договором учреждения, действующий коллективный договор отсутствует.</w:t>
            </w:r>
          </w:p>
          <w:p w14:paraId="2FDC4647" w14:textId="77777777" w:rsidR="00040525" w:rsidRPr="0086051B" w:rsidRDefault="00040525" w:rsidP="00040525">
            <w:pPr>
              <w:pStyle w:val="1"/>
              <w:ind w:firstLine="851"/>
              <w:jc w:val="both"/>
              <w:rPr>
                <w:sz w:val="28"/>
                <w:szCs w:val="28"/>
              </w:rPr>
            </w:pPr>
            <w:r w:rsidRPr="0086051B">
              <w:rPr>
                <w:sz w:val="28"/>
                <w:szCs w:val="28"/>
              </w:rPr>
              <w:t xml:space="preserve">В нарушение письма финансового управления от 12.04.2022 № Исх-103-236273/22  «О премировании» и письма УО от 15.04.2022 № Исх-103-174108/22 «О премировании» размер премиальных выплат превышает размер 1 должностного оклада (экономистам, заместителям главного бухгалтера, выборочно </w:t>
            </w:r>
            <w:r w:rsidRPr="0086051B">
              <w:rPr>
                <w:sz w:val="28"/>
                <w:szCs w:val="28"/>
              </w:rPr>
              <w:lastRenderedPageBreak/>
              <w:t>бухгалтерам 1 категории). Методика расчета размера суммы премии за 2021 год представлена в Приложении к Акту проверки № 5.</w:t>
            </w:r>
          </w:p>
          <w:p w14:paraId="3080E2A4" w14:textId="77777777" w:rsidR="007C50F2" w:rsidRPr="0086051B" w:rsidRDefault="007C50F2" w:rsidP="0028074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94B82" w:rsidRPr="001306D1" w14:paraId="30E730AA" w14:textId="77777777" w:rsidTr="007E576A">
        <w:tc>
          <w:tcPr>
            <w:tcW w:w="2405" w:type="dxa"/>
            <w:vAlign w:val="center"/>
          </w:tcPr>
          <w:p w14:paraId="5FE08630" w14:textId="77777777" w:rsidR="00094B82" w:rsidRPr="0086051B" w:rsidRDefault="00094B82" w:rsidP="00D4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Принятые решения </w:t>
            </w:r>
          </w:p>
        </w:tc>
        <w:tc>
          <w:tcPr>
            <w:tcW w:w="6940" w:type="dxa"/>
            <w:vAlign w:val="center"/>
          </w:tcPr>
          <w:p w14:paraId="4388CD6F" w14:textId="7AB95DBE" w:rsidR="00E9317F" w:rsidRPr="0086051B" w:rsidRDefault="00E9317F" w:rsidP="00A70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51B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приказу финансового управления администрации БМО НО от </w:t>
            </w:r>
            <w:r w:rsidR="006054D2" w:rsidRPr="0086051B">
              <w:rPr>
                <w:rFonts w:ascii="Times New Roman" w:hAnsi="Times New Roman" w:cs="Times New Roman"/>
                <w:sz w:val="28"/>
                <w:szCs w:val="28"/>
              </w:rPr>
              <w:t>31.03.2023</w:t>
            </w:r>
            <w:r w:rsidRPr="0086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321">
              <w:rPr>
                <w:rFonts w:ascii="Times New Roman" w:hAnsi="Times New Roman" w:cs="Times New Roman"/>
                <w:sz w:val="28"/>
                <w:szCs w:val="28"/>
              </w:rPr>
              <w:t xml:space="preserve">№ 15 </w:t>
            </w:r>
            <w:r w:rsidRPr="0086051B">
              <w:rPr>
                <w:rFonts w:ascii="Times New Roman" w:hAnsi="Times New Roman" w:cs="Times New Roman"/>
                <w:sz w:val="28"/>
                <w:szCs w:val="28"/>
              </w:rPr>
              <w:t>приняты следующие решения:</w:t>
            </w:r>
          </w:p>
          <w:p w14:paraId="723DE7AC" w14:textId="77777777" w:rsidR="008012C5" w:rsidRPr="0086051B" w:rsidRDefault="00E9317F" w:rsidP="00A70106">
            <w:pPr>
              <w:pStyle w:val="ConsPlusNormal"/>
              <w:ind w:left="851" w:hanging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0223071"/>
            <w:r w:rsidRPr="0086051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bookmarkEnd w:id="2"/>
            <w:r w:rsidRPr="0086051B">
              <w:rPr>
                <w:rFonts w:ascii="Times New Roman" w:hAnsi="Times New Roman" w:cs="Times New Roman"/>
                <w:sz w:val="28"/>
                <w:szCs w:val="28"/>
              </w:rPr>
              <w:t>Направить представление в адрес:</w:t>
            </w:r>
          </w:p>
          <w:p w14:paraId="4BEDB535" w14:textId="1062A031" w:rsidR="00E9317F" w:rsidRPr="0086051B" w:rsidRDefault="00F47321" w:rsidP="00A70106">
            <w:pPr>
              <w:pStyle w:val="ConsPlusNormal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051B" w:rsidRPr="0086051B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«Межотраслевая централизованная бухгалтерия муниципальных учреждений Балахнинского муниципального округа Нижегородской области»</w:t>
            </w:r>
            <w:r w:rsidR="00E9317F" w:rsidRPr="0086051B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требованием принять меры об устранении нарушения, причин и условий его возникновения.</w:t>
            </w:r>
          </w:p>
          <w:p w14:paraId="794D98AD" w14:textId="77777777" w:rsidR="0071372C" w:rsidRPr="0086051B" w:rsidRDefault="0071372C" w:rsidP="00A701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94B82" w:rsidRPr="001306D1" w14:paraId="611B8010" w14:textId="77777777" w:rsidTr="007E576A">
        <w:tc>
          <w:tcPr>
            <w:tcW w:w="2405" w:type="dxa"/>
            <w:vAlign w:val="center"/>
          </w:tcPr>
          <w:p w14:paraId="3042C180" w14:textId="77777777" w:rsidR="00094B82" w:rsidRPr="0086051B" w:rsidRDefault="00094B82" w:rsidP="00094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1B">
              <w:rPr>
                <w:rFonts w:ascii="Times New Roman" w:hAnsi="Times New Roman" w:cs="Times New Roman"/>
                <w:b/>
                <w:sz w:val="28"/>
                <w:szCs w:val="28"/>
              </w:rPr>
              <w:t>Вынесено/не вынесено представление /срок исполнения</w:t>
            </w:r>
          </w:p>
        </w:tc>
        <w:tc>
          <w:tcPr>
            <w:tcW w:w="6940" w:type="dxa"/>
            <w:vAlign w:val="center"/>
          </w:tcPr>
          <w:p w14:paraId="0C0619E1" w14:textId="77777777" w:rsidR="00094B82" w:rsidRPr="0086051B" w:rsidRDefault="00E9317F" w:rsidP="006054D2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6051B">
              <w:rPr>
                <w:rFonts w:ascii="Times New Roman" w:hAnsi="Times New Roman" w:cs="Times New Roman"/>
                <w:sz w:val="28"/>
                <w:szCs w:val="28"/>
              </w:rPr>
              <w:t xml:space="preserve">Вынесено представление № </w:t>
            </w:r>
            <w:r w:rsidR="006054D2" w:rsidRPr="00860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051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054D2" w:rsidRPr="008605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86051B">
              <w:rPr>
                <w:rFonts w:ascii="Times New Roman" w:hAnsi="Times New Roman" w:cs="Times New Roman"/>
                <w:sz w:val="28"/>
                <w:szCs w:val="28"/>
              </w:rPr>
              <w:t xml:space="preserve">.03.2023г. по результатам проведения проверки об устранении выявленных нарушений законодательства РФ и иных нормативных правовых актов РФ /срок исполнения </w:t>
            </w:r>
            <w:r w:rsidR="006054D2" w:rsidRPr="008605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6051B">
              <w:rPr>
                <w:rFonts w:ascii="Times New Roman" w:hAnsi="Times New Roman" w:cs="Times New Roman"/>
                <w:sz w:val="28"/>
                <w:szCs w:val="28"/>
              </w:rPr>
              <w:t>.04.2023г.</w:t>
            </w:r>
          </w:p>
        </w:tc>
      </w:tr>
    </w:tbl>
    <w:p w14:paraId="770CCFE8" w14:textId="77777777" w:rsidR="006427CB" w:rsidRDefault="00F47321"/>
    <w:sectPr w:rsidR="0064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37DE"/>
    <w:multiLevelType w:val="hybridMultilevel"/>
    <w:tmpl w:val="296E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5142"/>
    <w:multiLevelType w:val="hybridMultilevel"/>
    <w:tmpl w:val="42701D50"/>
    <w:lvl w:ilvl="0" w:tplc="CBE22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7A3596"/>
    <w:multiLevelType w:val="hybridMultilevel"/>
    <w:tmpl w:val="ABECEE88"/>
    <w:lvl w:ilvl="0" w:tplc="C80AC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1F1F44"/>
    <w:multiLevelType w:val="hybridMultilevel"/>
    <w:tmpl w:val="D0AE5F9E"/>
    <w:lvl w:ilvl="0" w:tplc="E8FCB3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7EC0D34"/>
    <w:multiLevelType w:val="hybridMultilevel"/>
    <w:tmpl w:val="6184A14E"/>
    <w:lvl w:ilvl="0" w:tplc="7A4C2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195228">
    <w:abstractNumId w:val="3"/>
  </w:num>
  <w:num w:numId="2" w16cid:durableId="1762751853">
    <w:abstractNumId w:val="4"/>
  </w:num>
  <w:num w:numId="3" w16cid:durableId="2113279123">
    <w:abstractNumId w:val="1"/>
  </w:num>
  <w:num w:numId="4" w16cid:durableId="1676879277">
    <w:abstractNumId w:val="2"/>
  </w:num>
  <w:num w:numId="5" w16cid:durableId="97753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480"/>
    <w:rsid w:val="0001039B"/>
    <w:rsid w:val="00016916"/>
    <w:rsid w:val="00040525"/>
    <w:rsid w:val="00094B82"/>
    <w:rsid w:val="000B3D67"/>
    <w:rsid w:val="000E255B"/>
    <w:rsid w:val="000E5654"/>
    <w:rsid w:val="001072FA"/>
    <w:rsid w:val="00120B2E"/>
    <w:rsid w:val="001270C4"/>
    <w:rsid w:val="001306D1"/>
    <w:rsid w:val="001C04B8"/>
    <w:rsid w:val="001C4C80"/>
    <w:rsid w:val="001E6A6C"/>
    <w:rsid w:val="001F7480"/>
    <w:rsid w:val="00202273"/>
    <w:rsid w:val="00207868"/>
    <w:rsid w:val="002539FA"/>
    <w:rsid w:val="0025770B"/>
    <w:rsid w:val="00261B00"/>
    <w:rsid w:val="00280746"/>
    <w:rsid w:val="00281E89"/>
    <w:rsid w:val="002860CF"/>
    <w:rsid w:val="00302A76"/>
    <w:rsid w:val="003136C7"/>
    <w:rsid w:val="00361FE8"/>
    <w:rsid w:val="00383A1D"/>
    <w:rsid w:val="003C0FA6"/>
    <w:rsid w:val="003D299B"/>
    <w:rsid w:val="004021C0"/>
    <w:rsid w:val="00424D53"/>
    <w:rsid w:val="004266F0"/>
    <w:rsid w:val="00461E61"/>
    <w:rsid w:val="004B397D"/>
    <w:rsid w:val="004C289A"/>
    <w:rsid w:val="00507B02"/>
    <w:rsid w:val="00510D70"/>
    <w:rsid w:val="00564EE8"/>
    <w:rsid w:val="00574BC1"/>
    <w:rsid w:val="005A171F"/>
    <w:rsid w:val="005A50B8"/>
    <w:rsid w:val="005F1397"/>
    <w:rsid w:val="006054D2"/>
    <w:rsid w:val="00631C9F"/>
    <w:rsid w:val="006858D0"/>
    <w:rsid w:val="006B7B4E"/>
    <w:rsid w:val="006E0D9F"/>
    <w:rsid w:val="006F5732"/>
    <w:rsid w:val="0071372C"/>
    <w:rsid w:val="007223CD"/>
    <w:rsid w:val="007303E2"/>
    <w:rsid w:val="007310A5"/>
    <w:rsid w:val="00756536"/>
    <w:rsid w:val="00762AD4"/>
    <w:rsid w:val="007639D3"/>
    <w:rsid w:val="00775CAC"/>
    <w:rsid w:val="00787B38"/>
    <w:rsid w:val="0079112E"/>
    <w:rsid w:val="007A503A"/>
    <w:rsid w:val="007B1D88"/>
    <w:rsid w:val="007C50F2"/>
    <w:rsid w:val="007E27AE"/>
    <w:rsid w:val="007E4D30"/>
    <w:rsid w:val="007E576A"/>
    <w:rsid w:val="007F5C59"/>
    <w:rsid w:val="008012C5"/>
    <w:rsid w:val="008027FD"/>
    <w:rsid w:val="00813538"/>
    <w:rsid w:val="0084334B"/>
    <w:rsid w:val="008454B7"/>
    <w:rsid w:val="0086051B"/>
    <w:rsid w:val="0087540E"/>
    <w:rsid w:val="00876BA8"/>
    <w:rsid w:val="008B59D7"/>
    <w:rsid w:val="00901801"/>
    <w:rsid w:val="00923466"/>
    <w:rsid w:val="009955F7"/>
    <w:rsid w:val="009A473D"/>
    <w:rsid w:val="009C5198"/>
    <w:rsid w:val="009D22B6"/>
    <w:rsid w:val="009E0239"/>
    <w:rsid w:val="009E2482"/>
    <w:rsid w:val="009E2E2F"/>
    <w:rsid w:val="00A51A39"/>
    <w:rsid w:val="00A62F7A"/>
    <w:rsid w:val="00A70106"/>
    <w:rsid w:val="00AA05CB"/>
    <w:rsid w:val="00AA0682"/>
    <w:rsid w:val="00AA38D0"/>
    <w:rsid w:val="00B10B7E"/>
    <w:rsid w:val="00B308ED"/>
    <w:rsid w:val="00B55A97"/>
    <w:rsid w:val="00B71469"/>
    <w:rsid w:val="00B8256F"/>
    <w:rsid w:val="00BB1E28"/>
    <w:rsid w:val="00BB7D3F"/>
    <w:rsid w:val="00BC2E50"/>
    <w:rsid w:val="00BE7358"/>
    <w:rsid w:val="00C01058"/>
    <w:rsid w:val="00C06EE6"/>
    <w:rsid w:val="00C24C2D"/>
    <w:rsid w:val="00C33AD1"/>
    <w:rsid w:val="00C67DCC"/>
    <w:rsid w:val="00C80451"/>
    <w:rsid w:val="00C8412A"/>
    <w:rsid w:val="00CD6361"/>
    <w:rsid w:val="00CD6E96"/>
    <w:rsid w:val="00CF51B6"/>
    <w:rsid w:val="00CF574C"/>
    <w:rsid w:val="00D231D6"/>
    <w:rsid w:val="00D40420"/>
    <w:rsid w:val="00D43807"/>
    <w:rsid w:val="00D44114"/>
    <w:rsid w:val="00D6712E"/>
    <w:rsid w:val="00D72191"/>
    <w:rsid w:val="00D86247"/>
    <w:rsid w:val="00DC19F2"/>
    <w:rsid w:val="00DE52AE"/>
    <w:rsid w:val="00E20422"/>
    <w:rsid w:val="00E70432"/>
    <w:rsid w:val="00E8499B"/>
    <w:rsid w:val="00E9317F"/>
    <w:rsid w:val="00EA2EB6"/>
    <w:rsid w:val="00EC6C4A"/>
    <w:rsid w:val="00F159A3"/>
    <w:rsid w:val="00F44DEE"/>
    <w:rsid w:val="00F47321"/>
    <w:rsid w:val="00F61F56"/>
    <w:rsid w:val="00F74231"/>
    <w:rsid w:val="00F8097E"/>
    <w:rsid w:val="00FB513D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1457"/>
  <w15:chartTrackingRefBased/>
  <w15:docId w15:val="{7675862A-5D93-40E6-9FF0-53801C8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04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CD"/>
    <w:rPr>
      <w:rFonts w:ascii="Segoe UI" w:hAnsi="Segoe UI" w:cs="Segoe UI"/>
      <w:sz w:val="18"/>
      <w:szCs w:val="18"/>
    </w:rPr>
  </w:style>
  <w:style w:type="paragraph" w:customStyle="1" w:styleId="1">
    <w:name w:val="Подпись1"/>
    <w:basedOn w:val="a"/>
    <w:rsid w:val="007C50F2"/>
    <w:pPr>
      <w:tabs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C50F2"/>
    <w:pPr>
      <w:ind w:left="720"/>
      <w:contextualSpacing/>
    </w:pPr>
  </w:style>
  <w:style w:type="paragraph" w:customStyle="1" w:styleId="ConsPlusNormal">
    <w:name w:val="ConsPlusNormal"/>
    <w:rsid w:val="00E93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Lazareva</dc:creator>
  <cp:keywords/>
  <dc:description/>
  <cp:lastModifiedBy>Светлана Веселкова</cp:lastModifiedBy>
  <cp:revision>7</cp:revision>
  <cp:lastPrinted>2017-12-18T07:05:00Z</cp:lastPrinted>
  <dcterms:created xsi:type="dcterms:W3CDTF">2023-02-03T11:05:00Z</dcterms:created>
  <dcterms:modified xsi:type="dcterms:W3CDTF">2023-03-31T08:00:00Z</dcterms:modified>
</cp:coreProperties>
</file>