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CB1" w:rsidRDefault="00404096" w:rsidP="002E38E7">
      <w:pPr>
        <w:pStyle w:val="1"/>
        <w:shd w:val="clear" w:color="auto" w:fill="auto"/>
        <w:tabs>
          <w:tab w:val="left" w:pos="993"/>
        </w:tabs>
        <w:spacing w:after="128" w:line="240" w:lineRule="auto"/>
        <w:ind w:left="23" w:right="20"/>
        <w:rPr>
          <w:b/>
          <w:sz w:val="28"/>
          <w:szCs w:val="28"/>
        </w:rPr>
      </w:pPr>
      <w:r w:rsidRPr="002E38E7">
        <w:rPr>
          <w:b/>
          <w:sz w:val="28"/>
          <w:szCs w:val="28"/>
        </w:rPr>
        <w:t>РЕКОМЕНДАЦИИ</w:t>
      </w:r>
      <w:r>
        <w:rPr>
          <w:b/>
          <w:sz w:val="28"/>
          <w:szCs w:val="28"/>
        </w:rPr>
        <w:br/>
      </w:r>
      <w:r w:rsidR="00172CF0" w:rsidRPr="002E38E7">
        <w:rPr>
          <w:b/>
          <w:sz w:val="28"/>
          <w:szCs w:val="28"/>
        </w:rPr>
        <w:t>по проведению дезинфекционных мероприятий</w:t>
      </w:r>
      <w:r w:rsidR="002E38E7">
        <w:rPr>
          <w:b/>
          <w:sz w:val="28"/>
          <w:szCs w:val="28"/>
        </w:rPr>
        <w:br/>
      </w:r>
      <w:r w:rsidR="00172CF0" w:rsidRPr="002E38E7">
        <w:rPr>
          <w:b/>
          <w:sz w:val="28"/>
          <w:szCs w:val="28"/>
        </w:rPr>
        <w:t>для профилактики заболев</w:t>
      </w:r>
      <w:r w:rsidR="002E38E7" w:rsidRPr="002E38E7">
        <w:rPr>
          <w:b/>
          <w:sz w:val="28"/>
          <w:szCs w:val="28"/>
        </w:rPr>
        <w:t xml:space="preserve">аний, вызываемых </w:t>
      </w:r>
      <w:proofErr w:type="spellStart"/>
      <w:r w:rsidR="002E38E7" w:rsidRPr="002E38E7">
        <w:rPr>
          <w:b/>
          <w:sz w:val="28"/>
          <w:szCs w:val="28"/>
        </w:rPr>
        <w:t>коронавирусами</w:t>
      </w:r>
      <w:proofErr w:type="spellEnd"/>
    </w:p>
    <w:p w:rsidR="002E38E7" w:rsidRPr="002E38E7" w:rsidRDefault="002E38E7" w:rsidP="002E38E7">
      <w:pPr>
        <w:pStyle w:val="1"/>
        <w:shd w:val="clear" w:color="auto" w:fill="auto"/>
        <w:tabs>
          <w:tab w:val="left" w:pos="993"/>
        </w:tabs>
        <w:spacing w:after="128" w:line="240" w:lineRule="auto"/>
        <w:ind w:left="23" w:right="20"/>
        <w:rPr>
          <w:b/>
          <w:sz w:val="28"/>
          <w:szCs w:val="28"/>
        </w:rPr>
      </w:pPr>
    </w:p>
    <w:p w:rsidR="00656CB1" w:rsidRPr="002E38E7" w:rsidRDefault="00172CF0" w:rsidP="002E38E7">
      <w:pPr>
        <w:pStyle w:val="1"/>
        <w:shd w:val="clear" w:color="auto" w:fill="auto"/>
        <w:tabs>
          <w:tab w:val="left" w:pos="993"/>
        </w:tabs>
        <w:spacing w:after="116" w:line="276" w:lineRule="auto"/>
        <w:ind w:left="23" w:right="20" w:firstLine="709"/>
        <w:jc w:val="both"/>
        <w:rPr>
          <w:sz w:val="28"/>
          <w:szCs w:val="28"/>
        </w:rPr>
      </w:pPr>
      <w:r w:rsidRPr="002E38E7">
        <w:rPr>
          <w:sz w:val="28"/>
          <w:szCs w:val="28"/>
        </w:rPr>
        <w:t xml:space="preserve">С целью профилактики и борьбы с инфекциями, вызванными </w:t>
      </w:r>
      <w:proofErr w:type="spellStart"/>
      <w:r w:rsidRPr="002E38E7">
        <w:rPr>
          <w:sz w:val="28"/>
          <w:szCs w:val="28"/>
        </w:rPr>
        <w:t>коронавирусами</w:t>
      </w:r>
      <w:proofErr w:type="spellEnd"/>
      <w:r w:rsidRPr="002E38E7">
        <w:rPr>
          <w:sz w:val="28"/>
          <w:szCs w:val="28"/>
        </w:rPr>
        <w:t xml:space="preserve">, </w:t>
      </w:r>
      <w:r w:rsidR="002E38E7" w:rsidRPr="002E38E7">
        <w:rPr>
          <w:sz w:val="28"/>
          <w:szCs w:val="28"/>
        </w:rPr>
        <w:t xml:space="preserve">рекомендуется </w:t>
      </w:r>
      <w:r w:rsidRPr="002E38E7">
        <w:rPr>
          <w:sz w:val="28"/>
          <w:szCs w:val="28"/>
        </w:rPr>
        <w:t>проводить профилактическую дезинфекцию помещений. Для проведения дезинфекции применять дезинфицирующие средства, зарегистрированные в установленном порядке:</w:t>
      </w:r>
    </w:p>
    <w:p w:rsidR="00656CB1" w:rsidRPr="002E38E7" w:rsidRDefault="00172CF0" w:rsidP="002E38E7">
      <w:pPr>
        <w:pStyle w:val="1"/>
        <w:numPr>
          <w:ilvl w:val="0"/>
          <w:numId w:val="1"/>
        </w:numPr>
        <w:shd w:val="clear" w:color="auto" w:fill="auto"/>
        <w:tabs>
          <w:tab w:val="left" w:pos="274"/>
          <w:tab w:val="left" w:pos="993"/>
        </w:tabs>
        <w:spacing w:after="124" w:line="276" w:lineRule="auto"/>
        <w:ind w:left="23" w:right="20" w:firstLine="709"/>
        <w:jc w:val="both"/>
        <w:rPr>
          <w:sz w:val="28"/>
          <w:szCs w:val="28"/>
        </w:rPr>
      </w:pPr>
      <w:proofErr w:type="spellStart"/>
      <w:r w:rsidRPr="002E38E7">
        <w:rPr>
          <w:sz w:val="28"/>
          <w:szCs w:val="28"/>
        </w:rPr>
        <w:t>хлорактивные</w:t>
      </w:r>
      <w:proofErr w:type="spellEnd"/>
      <w:r w:rsidRPr="002E38E7">
        <w:rPr>
          <w:sz w:val="28"/>
          <w:szCs w:val="28"/>
        </w:rPr>
        <w:t xml:space="preserve"> (натриевая соль </w:t>
      </w:r>
      <w:proofErr w:type="spellStart"/>
      <w:r w:rsidRPr="002E38E7">
        <w:rPr>
          <w:sz w:val="28"/>
          <w:szCs w:val="28"/>
        </w:rPr>
        <w:t>дихлоризоциануровой</w:t>
      </w:r>
      <w:proofErr w:type="spellEnd"/>
      <w:r w:rsidRPr="002E38E7">
        <w:rPr>
          <w:sz w:val="28"/>
          <w:szCs w:val="28"/>
        </w:rPr>
        <w:t xml:space="preserve"> кислоты </w:t>
      </w:r>
      <w:r w:rsidR="00C83D14">
        <w:rPr>
          <w:sz w:val="28"/>
          <w:szCs w:val="28"/>
        </w:rPr>
        <w:t>–</w:t>
      </w:r>
      <w:r w:rsidRPr="002E38E7">
        <w:rPr>
          <w:sz w:val="28"/>
          <w:szCs w:val="28"/>
        </w:rPr>
        <w:t xml:space="preserve"> в</w:t>
      </w:r>
      <w:r w:rsidR="00C83D14">
        <w:rPr>
          <w:sz w:val="28"/>
          <w:szCs w:val="28"/>
        </w:rPr>
        <w:t> </w:t>
      </w:r>
      <w:r w:rsidRPr="002E38E7">
        <w:rPr>
          <w:sz w:val="28"/>
          <w:szCs w:val="28"/>
        </w:rPr>
        <w:t>концентрации активного хлора в рабочем растворе не менее 0,06%, хлорамин</w:t>
      </w:r>
      <w:proofErr w:type="gramStart"/>
      <w:r w:rsidR="00C83D14">
        <w:rPr>
          <w:sz w:val="28"/>
          <w:szCs w:val="28"/>
        </w:rPr>
        <w:t> </w:t>
      </w:r>
      <w:r w:rsidRPr="002E38E7">
        <w:rPr>
          <w:sz w:val="28"/>
          <w:szCs w:val="28"/>
        </w:rPr>
        <w:t>Б</w:t>
      </w:r>
      <w:proofErr w:type="gramEnd"/>
      <w:r w:rsidRPr="002E38E7">
        <w:rPr>
          <w:sz w:val="28"/>
          <w:szCs w:val="28"/>
        </w:rPr>
        <w:t xml:space="preserve"> - в концентрации активного хлора в рабочем растворе не менее 3,0%):</w:t>
      </w:r>
      <w:r w:rsidRPr="002E38E7">
        <w:rPr>
          <w:rStyle w:val="115pt"/>
          <w:sz w:val="28"/>
          <w:szCs w:val="28"/>
        </w:rPr>
        <w:t xml:space="preserve"> </w:t>
      </w:r>
      <w:proofErr w:type="spellStart"/>
      <w:r w:rsidRPr="002E38E7">
        <w:rPr>
          <w:rStyle w:val="115pt"/>
          <w:sz w:val="28"/>
          <w:szCs w:val="28"/>
        </w:rPr>
        <w:t>Клорсепт</w:t>
      </w:r>
      <w:proofErr w:type="spellEnd"/>
      <w:r w:rsidRPr="002E38E7">
        <w:rPr>
          <w:rStyle w:val="115pt"/>
          <w:sz w:val="28"/>
          <w:szCs w:val="28"/>
        </w:rPr>
        <w:t xml:space="preserve">, </w:t>
      </w:r>
      <w:proofErr w:type="spellStart"/>
      <w:r w:rsidRPr="002E38E7">
        <w:rPr>
          <w:rStyle w:val="115pt"/>
          <w:sz w:val="28"/>
          <w:szCs w:val="28"/>
        </w:rPr>
        <w:t>Дезитабс</w:t>
      </w:r>
      <w:proofErr w:type="spellEnd"/>
      <w:r w:rsidRPr="002E38E7">
        <w:rPr>
          <w:rStyle w:val="115pt"/>
          <w:sz w:val="28"/>
          <w:szCs w:val="28"/>
        </w:rPr>
        <w:t xml:space="preserve">, </w:t>
      </w:r>
      <w:proofErr w:type="spellStart"/>
      <w:proofErr w:type="gramStart"/>
      <w:r w:rsidRPr="002E38E7">
        <w:rPr>
          <w:rStyle w:val="115pt"/>
          <w:sz w:val="28"/>
          <w:szCs w:val="28"/>
        </w:rPr>
        <w:t>Ди</w:t>
      </w:r>
      <w:proofErr w:type="spellEnd"/>
      <w:proofErr w:type="gramEnd"/>
      <w:r w:rsidRPr="002E38E7">
        <w:rPr>
          <w:rStyle w:val="115pt"/>
          <w:sz w:val="28"/>
          <w:szCs w:val="28"/>
        </w:rPr>
        <w:t>-</w:t>
      </w:r>
      <w:r w:rsidRPr="002E38E7">
        <w:rPr>
          <w:rStyle w:val="115pt"/>
          <w:sz w:val="28"/>
          <w:szCs w:val="28"/>
          <w:lang w:val="en-US"/>
        </w:rPr>
        <w:t>XJIOP</w:t>
      </w:r>
      <w:r w:rsidR="00C83D14">
        <w:rPr>
          <w:rStyle w:val="115pt"/>
          <w:sz w:val="28"/>
          <w:szCs w:val="28"/>
        </w:rPr>
        <w:t xml:space="preserve"> ЭКСТРА, </w:t>
      </w:r>
      <w:proofErr w:type="spellStart"/>
      <w:r w:rsidR="00C83D14">
        <w:rPr>
          <w:rStyle w:val="115pt"/>
          <w:sz w:val="28"/>
          <w:szCs w:val="28"/>
        </w:rPr>
        <w:t>Се</w:t>
      </w:r>
      <w:r w:rsidRPr="002E38E7">
        <w:rPr>
          <w:rStyle w:val="115pt"/>
          <w:sz w:val="28"/>
          <w:szCs w:val="28"/>
        </w:rPr>
        <w:t>птохлораль</w:t>
      </w:r>
      <w:proofErr w:type="spellEnd"/>
      <w:r w:rsidRPr="002E38E7">
        <w:rPr>
          <w:rStyle w:val="115pt"/>
          <w:sz w:val="28"/>
          <w:szCs w:val="28"/>
        </w:rPr>
        <w:t xml:space="preserve">, </w:t>
      </w:r>
      <w:proofErr w:type="spellStart"/>
      <w:r w:rsidRPr="002E38E7">
        <w:rPr>
          <w:rStyle w:val="115pt"/>
          <w:sz w:val="28"/>
          <w:szCs w:val="28"/>
        </w:rPr>
        <w:t>Хлормисеп</w:t>
      </w:r>
      <w:r w:rsidR="00C83D14">
        <w:rPr>
          <w:rStyle w:val="115pt"/>
          <w:sz w:val="28"/>
          <w:szCs w:val="28"/>
        </w:rPr>
        <w:t>т</w:t>
      </w:r>
      <w:proofErr w:type="spellEnd"/>
      <w:r w:rsidRPr="002E38E7">
        <w:rPr>
          <w:rStyle w:val="115pt"/>
          <w:sz w:val="28"/>
          <w:szCs w:val="28"/>
        </w:rPr>
        <w:t>;</w:t>
      </w:r>
    </w:p>
    <w:p w:rsidR="00656CB1" w:rsidRPr="002E38E7" w:rsidRDefault="00172CF0" w:rsidP="002E38E7">
      <w:pPr>
        <w:pStyle w:val="1"/>
        <w:numPr>
          <w:ilvl w:val="0"/>
          <w:numId w:val="1"/>
        </w:numPr>
        <w:shd w:val="clear" w:color="auto" w:fill="auto"/>
        <w:tabs>
          <w:tab w:val="left" w:pos="342"/>
          <w:tab w:val="left" w:pos="993"/>
        </w:tabs>
        <w:spacing w:after="171" w:line="276" w:lineRule="auto"/>
        <w:ind w:left="23" w:right="20" w:firstLine="709"/>
        <w:jc w:val="both"/>
        <w:rPr>
          <w:sz w:val="28"/>
          <w:szCs w:val="28"/>
        </w:rPr>
      </w:pPr>
      <w:proofErr w:type="spellStart"/>
      <w:r w:rsidRPr="002E38E7">
        <w:rPr>
          <w:sz w:val="28"/>
          <w:szCs w:val="28"/>
        </w:rPr>
        <w:t>кислородактивные</w:t>
      </w:r>
      <w:proofErr w:type="spellEnd"/>
      <w:r w:rsidRPr="002E38E7">
        <w:rPr>
          <w:sz w:val="28"/>
          <w:szCs w:val="28"/>
        </w:rPr>
        <w:t xml:space="preserve"> (перекись водорода - в концентрации не менее 3,0%): </w:t>
      </w:r>
      <w:proofErr w:type="spellStart"/>
      <w:r w:rsidRPr="002E38E7">
        <w:rPr>
          <w:rStyle w:val="115pt"/>
          <w:sz w:val="28"/>
          <w:szCs w:val="28"/>
        </w:rPr>
        <w:t>БебиДезУльтра</w:t>
      </w:r>
      <w:proofErr w:type="spellEnd"/>
      <w:r w:rsidRPr="002E38E7">
        <w:rPr>
          <w:rStyle w:val="115pt"/>
          <w:sz w:val="28"/>
          <w:szCs w:val="28"/>
        </w:rPr>
        <w:t xml:space="preserve">, </w:t>
      </w:r>
      <w:proofErr w:type="spellStart"/>
      <w:r w:rsidRPr="002E38E7">
        <w:rPr>
          <w:rStyle w:val="115pt"/>
          <w:sz w:val="28"/>
          <w:szCs w:val="28"/>
        </w:rPr>
        <w:t>ТориОкси</w:t>
      </w:r>
      <w:proofErr w:type="spellEnd"/>
      <w:r w:rsidRPr="002E38E7">
        <w:rPr>
          <w:rStyle w:val="115pt"/>
          <w:sz w:val="28"/>
          <w:szCs w:val="28"/>
        </w:rPr>
        <w:t xml:space="preserve">, </w:t>
      </w:r>
      <w:proofErr w:type="spellStart"/>
      <w:r w:rsidRPr="002E38E7">
        <w:rPr>
          <w:rStyle w:val="115pt"/>
          <w:sz w:val="28"/>
          <w:szCs w:val="28"/>
        </w:rPr>
        <w:t>СекусептАктив</w:t>
      </w:r>
      <w:proofErr w:type="spellEnd"/>
      <w:r w:rsidRPr="002E38E7">
        <w:rPr>
          <w:rStyle w:val="115pt"/>
          <w:sz w:val="28"/>
          <w:szCs w:val="28"/>
        </w:rPr>
        <w:t xml:space="preserve">, </w:t>
      </w:r>
      <w:proofErr w:type="spellStart"/>
      <w:r w:rsidRPr="002E38E7">
        <w:rPr>
          <w:rStyle w:val="115pt"/>
          <w:sz w:val="28"/>
          <w:szCs w:val="28"/>
        </w:rPr>
        <w:t>Люмакс-Окси</w:t>
      </w:r>
      <w:proofErr w:type="spellEnd"/>
      <w:r w:rsidRPr="002E38E7">
        <w:rPr>
          <w:rStyle w:val="115pt"/>
          <w:sz w:val="28"/>
          <w:szCs w:val="28"/>
        </w:rPr>
        <w:t>;</w:t>
      </w:r>
    </w:p>
    <w:p w:rsidR="00656CB1" w:rsidRPr="002E38E7" w:rsidRDefault="00172CF0" w:rsidP="002E38E7">
      <w:pPr>
        <w:pStyle w:val="1"/>
        <w:shd w:val="clear" w:color="auto" w:fill="auto"/>
        <w:tabs>
          <w:tab w:val="left" w:pos="993"/>
        </w:tabs>
        <w:spacing w:after="19" w:line="276" w:lineRule="auto"/>
        <w:ind w:left="23" w:firstLine="709"/>
        <w:jc w:val="both"/>
        <w:rPr>
          <w:sz w:val="28"/>
          <w:szCs w:val="28"/>
        </w:rPr>
      </w:pPr>
      <w:r w:rsidRPr="002E38E7">
        <w:rPr>
          <w:sz w:val="28"/>
          <w:szCs w:val="28"/>
        </w:rPr>
        <w:t>катионные поверхностно-активные вещества (КПАВ):</w:t>
      </w:r>
    </w:p>
    <w:p w:rsidR="00656CB1" w:rsidRPr="002E38E7" w:rsidRDefault="00172CF0" w:rsidP="002E38E7">
      <w:pPr>
        <w:pStyle w:val="1"/>
        <w:numPr>
          <w:ilvl w:val="0"/>
          <w:numId w:val="1"/>
        </w:numPr>
        <w:shd w:val="clear" w:color="auto" w:fill="auto"/>
        <w:tabs>
          <w:tab w:val="left" w:pos="222"/>
          <w:tab w:val="left" w:pos="993"/>
        </w:tabs>
        <w:spacing w:line="276" w:lineRule="auto"/>
        <w:ind w:left="23" w:right="280" w:firstLine="709"/>
        <w:jc w:val="left"/>
        <w:rPr>
          <w:sz w:val="28"/>
          <w:szCs w:val="28"/>
        </w:rPr>
      </w:pPr>
      <w:r w:rsidRPr="002E38E7">
        <w:rPr>
          <w:sz w:val="28"/>
          <w:szCs w:val="28"/>
        </w:rPr>
        <w:t>четвертичные аммониевые соединения (в концентраци</w:t>
      </w:r>
      <w:r w:rsidR="00C83D14">
        <w:rPr>
          <w:sz w:val="28"/>
          <w:szCs w:val="28"/>
        </w:rPr>
        <w:t>и в рабочем растворе не менее 0,</w:t>
      </w:r>
      <w:r w:rsidRPr="002E38E7">
        <w:rPr>
          <w:sz w:val="28"/>
          <w:szCs w:val="28"/>
        </w:rPr>
        <w:t>5%):</w:t>
      </w:r>
      <w:r w:rsidRPr="002E38E7">
        <w:rPr>
          <w:rStyle w:val="115pt"/>
          <w:sz w:val="28"/>
          <w:szCs w:val="28"/>
        </w:rPr>
        <w:t xml:space="preserve"> </w:t>
      </w:r>
      <w:proofErr w:type="spellStart"/>
      <w:r w:rsidRPr="002E38E7">
        <w:rPr>
          <w:rStyle w:val="115pt"/>
          <w:sz w:val="28"/>
          <w:szCs w:val="28"/>
        </w:rPr>
        <w:t>Бетадез</w:t>
      </w:r>
      <w:proofErr w:type="spellEnd"/>
      <w:r w:rsidRPr="002E38E7">
        <w:rPr>
          <w:rStyle w:val="115pt"/>
          <w:sz w:val="28"/>
          <w:szCs w:val="28"/>
        </w:rPr>
        <w:t xml:space="preserve">, </w:t>
      </w:r>
      <w:proofErr w:type="spellStart"/>
      <w:r w:rsidRPr="002E38E7">
        <w:rPr>
          <w:rStyle w:val="115pt"/>
          <w:sz w:val="28"/>
          <w:szCs w:val="28"/>
        </w:rPr>
        <w:t>Диабак</w:t>
      </w:r>
      <w:proofErr w:type="spellEnd"/>
      <w:r w:rsidRPr="002E38E7">
        <w:rPr>
          <w:rStyle w:val="115pt"/>
          <w:sz w:val="28"/>
          <w:szCs w:val="28"/>
        </w:rPr>
        <w:t xml:space="preserve">, </w:t>
      </w:r>
      <w:proofErr w:type="spellStart"/>
      <w:r w:rsidRPr="002E38E7">
        <w:rPr>
          <w:rStyle w:val="115pt"/>
          <w:sz w:val="28"/>
          <w:szCs w:val="28"/>
        </w:rPr>
        <w:t>Велтаб</w:t>
      </w:r>
      <w:proofErr w:type="spellEnd"/>
      <w:r w:rsidRPr="002E38E7">
        <w:rPr>
          <w:rStyle w:val="115pt"/>
          <w:sz w:val="28"/>
          <w:szCs w:val="28"/>
        </w:rPr>
        <w:t xml:space="preserve">, </w:t>
      </w:r>
      <w:proofErr w:type="spellStart"/>
      <w:r w:rsidRPr="002E38E7">
        <w:rPr>
          <w:rStyle w:val="115pt"/>
          <w:sz w:val="28"/>
          <w:szCs w:val="28"/>
        </w:rPr>
        <w:t>Миродез-спрей</w:t>
      </w:r>
      <w:proofErr w:type="spellEnd"/>
      <w:r w:rsidRPr="002E38E7">
        <w:rPr>
          <w:rStyle w:val="115pt"/>
          <w:sz w:val="28"/>
          <w:szCs w:val="28"/>
        </w:rPr>
        <w:t xml:space="preserve">, </w:t>
      </w:r>
      <w:proofErr w:type="spellStart"/>
      <w:r w:rsidRPr="002E38E7">
        <w:rPr>
          <w:rStyle w:val="115pt"/>
          <w:sz w:val="28"/>
          <w:szCs w:val="28"/>
        </w:rPr>
        <w:t>Клиндезин</w:t>
      </w:r>
      <w:proofErr w:type="spellEnd"/>
      <w:r w:rsidRPr="002E38E7">
        <w:rPr>
          <w:rStyle w:val="115pt"/>
          <w:sz w:val="28"/>
          <w:szCs w:val="28"/>
        </w:rPr>
        <w:t xml:space="preserve"> Экстра</w:t>
      </w:r>
      <w:r w:rsidR="00C83D14">
        <w:rPr>
          <w:rStyle w:val="115pt"/>
          <w:sz w:val="28"/>
          <w:szCs w:val="28"/>
        </w:rPr>
        <w:t>;</w:t>
      </w:r>
    </w:p>
    <w:p w:rsidR="00656CB1" w:rsidRPr="002E38E7" w:rsidRDefault="00172CF0" w:rsidP="002E38E7">
      <w:pPr>
        <w:pStyle w:val="1"/>
        <w:numPr>
          <w:ilvl w:val="0"/>
          <w:numId w:val="1"/>
        </w:numPr>
        <w:shd w:val="clear" w:color="auto" w:fill="auto"/>
        <w:tabs>
          <w:tab w:val="left" w:pos="193"/>
          <w:tab w:val="left" w:pos="993"/>
        </w:tabs>
        <w:spacing w:after="128" w:line="276" w:lineRule="auto"/>
        <w:ind w:left="23" w:right="20" w:firstLine="709"/>
        <w:jc w:val="both"/>
        <w:rPr>
          <w:sz w:val="28"/>
          <w:szCs w:val="28"/>
        </w:rPr>
      </w:pPr>
      <w:r w:rsidRPr="002E38E7">
        <w:rPr>
          <w:sz w:val="28"/>
          <w:szCs w:val="28"/>
        </w:rPr>
        <w:t>третичные амины (в концентрации в рабочем растворе не менее 0,05%):</w:t>
      </w:r>
      <w:r w:rsidRPr="002E38E7">
        <w:rPr>
          <w:rStyle w:val="115pt"/>
          <w:sz w:val="28"/>
          <w:szCs w:val="28"/>
        </w:rPr>
        <w:t xml:space="preserve"> Мистраль, </w:t>
      </w:r>
      <w:proofErr w:type="spellStart"/>
      <w:r w:rsidRPr="002E38E7">
        <w:rPr>
          <w:rStyle w:val="115pt"/>
          <w:sz w:val="28"/>
          <w:szCs w:val="28"/>
        </w:rPr>
        <w:t>Инцидин</w:t>
      </w:r>
      <w:proofErr w:type="spellEnd"/>
      <w:r w:rsidRPr="002E38E7">
        <w:rPr>
          <w:rStyle w:val="115pt"/>
          <w:sz w:val="28"/>
          <w:szCs w:val="28"/>
        </w:rPr>
        <w:t xml:space="preserve"> Плюс, Бриллиантовый свет;</w:t>
      </w:r>
    </w:p>
    <w:p w:rsidR="00656CB1" w:rsidRPr="002E38E7" w:rsidRDefault="00172CF0" w:rsidP="002E38E7">
      <w:pPr>
        <w:pStyle w:val="1"/>
        <w:numPr>
          <w:ilvl w:val="0"/>
          <w:numId w:val="1"/>
        </w:numPr>
        <w:shd w:val="clear" w:color="auto" w:fill="auto"/>
        <w:tabs>
          <w:tab w:val="left" w:pos="212"/>
          <w:tab w:val="left" w:pos="993"/>
        </w:tabs>
        <w:spacing w:after="116" w:line="276" w:lineRule="auto"/>
        <w:ind w:left="23" w:right="20" w:firstLine="709"/>
        <w:jc w:val="both"/>
        <w:rPr>
          <w:sz w:val="28"/>
          <w:szCs w:val="28"/>
        </w:rPr>
      </w:pPr>
      <w:r w:rsidRPr="002E38E7">
        <w:rPr>
          <w:sz w:val="28"/>
          <w:szCs w:val="28"/>
        </w:rPr>
        <w:t xml:space="preserve">полимерные производные </w:t>
      </w:r>
      <w:proofErr w:type="spellStart"/>
      <w:r w:rsidRPr="002E38E7">
        <w:rPr>
          <w:sz w:val="28"/>
          <w:szCs w:val="28"/>
        </w:rPr>
        <w:t>гуанидина</w:t>
      </w:r>
      <w:proofErr w:type="spellEnd"/>
      <w:r w:rsidRPr="002E38E7">
        <w:rPr>
          <w:sz w:val="28"/>
          <w:szCs w:val="28"/>
        </w:rPr>
        <w:t xml:space="preserve"> (в концентрации в рабочем растворе не менее 0,2%):</w:t>
      </w:r>
      <w:r w:rsidRPr="002E38E7">
        <w:rPr>
          <w:rStyle w:val="115pt"/>
          <w:sz w:val="28"/>
          <w:szCs w:val="28"/>
        </w:rPr>
        <w:t xml:space="preserve"> </w:t>
      </w:r>
      <w:proofErr w:type="spellStart"/>
      <w:r w:rsidRPr="002E38E7">
        <w:rPr>
          <w:rStyle w:val="115pt"/>
          <w:sz w:val="28"/>
          <w:szCs w:val="28"/>
        </w:rPr>
        <w:t>Полисепт</w:t>
      </w:r>
      <w:proofErr w:type="spellEnd"/>
      <w:r w:rsidRPr="002E38E7">
        <w:rPr>
          <w:rStyle w:val="115pt"/>
          <w:sz w:val="28"/>
          <w:szCs w:val="28"/>
        </w:rPr>
        <w:t xml:space="preserve">, </w:t>
      </w:r>
      <w:proofErr w:type="spellStart"/>
      <w:r w:rsidRPr="002E38E7">
        <w:rPr>
          <w:rStyle w:val="115pt"/>
          <w:sz w:val="28"/>
          <w:szCs w:val="28"/>
        </w:rPr>
        <w:t>Неотабс</w:t>
      </w:r>
      <w:proofErr w:type="spellEnd"/>
      <w:r w:rsidRPr="002E38E7">
        <w:rPr>
          <w:rStyle w:val="115pt"/>
          <w:sz w:val="28"/>
          <w:szCs w:val="28"/>
        </w:rPr>
        <w:t xml:space="preserve">, </w:t>
      </w:r>
      <w:proofErr w:type="spellStart"/>
      <w:r w:rsidRPr="002E38E7">
        <w:rPr>
          <w:rStyle w:val="115pt"/>
          <w:sz w:val="28"/>
          <w:szCs w:val="28"/>
        </w:rPr>
        <w:t>Анавидин</w:t>
      </w:r>
      <w:proofErr w:type="spellEnd"/>
      <w:r w:rsidRPr="002E38E7">
        <w:rPr>
          <w:rStyle w:val="115pt"/>
          <w:sz w:val="28"/>
          <w:szCs w:val="28"/>
        </w:rPr>
        <w:t>;</w:t>
      </w:r>
    </w:p>
    <w:p w:rsidR="00656CB1" w:rsidRPr="002E38E7" w:rsidRDefault="00172CF0" w:rsidP="002E38E7">
      <w:pPr>
        <w:pStyle w:val="1"/>
        <w:numPr>
          <w:ilvl w:val="0"/>
          <w:numId w:val="1"/>
        </w:numPr>
        <w:shd w:val="clear" w:color="auto" w:fill="auto"/>
        <w:tabs>
          <w:tab w:val="left" w:pos="193"/>
          <w:tab w:val="left" w:pos="993"/>
        </w:tabs>
        <w:spacing w:after="124" w:line="276" w:lineRule="auto"/>
        <w:ind w:left="23" w:right="20" w:firstLine="709"/>
        <w:jc w:val="both"/>
        <w:rPr>
          <w:sz w:val="28"/>
          <w:szCs w:val="28"/>
        </w:rPr>
      </w:pPr>
      <w:r w:rsidRPr="002E38E7">
        <w:rPr>
          <w:sz w:val="28"/>
          <w:szCs w:val="28"/>
        </w:rPr>
        <w:t xml:space="preserve">спирты (в </w:t>
      </w:r>
      <w:proofErr w:type="gramStart"/>
      <w:r w:rsidRPr="002E38E7">
        <w:rPr>
          <w:sz w:val="28"/>
          <w:szCs w:val="28"/>
        </w:rPr>
        <w:t>качестве</w:t>
      </w:r>
      <w:proofErr w:type="gramEnd"/>
      <w:r w:rsidRPr="002E38E7">
        <w:rPr>
          <w:sz w:val="28"/>
          <w:szCs w:val="28"/>
        </w:rPr>
        <w:t xml:space="preserve"> кожных антисептиков и дезинфицирующих средств для обработки небольших по площади поверхностей - изопропиловый спи</w:t>
      </w:r>
      <w:r w:rsidR="00C83D14">
        <w:rPr>
          <w:sz w:val="28"/>
          <w:szCs w:val="28"/>
        </w:rPr>
        <w:t>рт в концентрации не менее 70% п</w:t>
      </w:r>
      <w:r w:rsidRPr="002E38E7">
        <w:rPr>
          <w:sz w:val="28"/>
          <w:szCs w:val="28"/>
        </w:rPr>
        <w:t>о массе, этиловый спирт в концентрации не менее 75% по массе):</w:t>
      </w:r>
      <w:r w:rsidRPr="002E38E7">
        <w:rPr>
          <w:rStyle w:val="115pt"/>
          <w:sz w:val="28"/>
          <w:szCs w:val="28"/>
        </w:rPr>
        <w:t xml:space="preserve"> АХД 2000 - экспресс, АХД 2000 - СПЕЦИАЛЬ </w:t>
      </w:r>
      <w:proofErr w:type="spellStart"/>
      <w:r w:rsidRPr="002E38E7">
        <w:rPr>
          <w:rStyle w:val="115pt"/>
          <w:sz w:val="28"/>
          <w:szCs w:val="28"/>
        </w:rPr>
        <w:t>Альфасептин</w:t>
      </w:r>
      <w:proofErr w:type="spellEnd"/>
      <w:r w:rsidRPr="002E38E7">
        <w:rPr>
          <w:rStyle w:val="115pt"/>
          <w:sz w:val="28"/>
          <w:szCs w:val="28"/>
        </w:rPr>
        <w:t xml:space="preserve">, </w:t>
      </w:r>
      <w:proofErr w:type="spellStart"/>
      <w:r w:rsidRPr="002E38E7">
        <w:rPr>
          <w:rStyle w:val="115pt"/>
          <w:sz w:val="28"/>
          <w:szCs w:val="28"/>
        </w:rPr>
        <w:t>Стериллиум</w:t>
      </w:r>
      <w:proofErr w:type="spellEnd"/>
      <w:r w:rsidRPr="002E38E7">
        <w:rPr>
          <w:rStyle w:val="115pt"/>
          <w:sz w:val="28"/>
          <w:szCs w:val="28"/>
        </w:rPr>
        <w:t>.</w:t>
      </w:r>
    </w:p>
    <w:p w:rsidR="00656CB1" w:rsidRPr="002E38E7" w:rsidRDefault="00172CF0" w:rsidP="002E38E7">
      <w:pPr>
        <w:pStyle w:val="1"/>
        <w:shd w:val="clear" w:color="auto" w:fill="auto"/>
        <w:tabs>
          <w:tab w:val="left" w:pos="993"/>
        </w:tabs>
        <w:spacing w:line="276" w:lineRule="auto"/>
        <w:ind w:left="23" w:right="20" w:firstLine="709"/>
        <w:jc w:val="both"/>
        <w:rPr>
          <w:sz w:val="28"/>
          <w:szCs w:val="28"/>
        </w:rPr>
        <w:sectPr w:rsidR="00656CB1" w:rsidRPr="002E38E7" w:rsidSect="00C83D14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proofErr w:type="gramStart"/>
      <w:r w:rsidRPr="002E38E7">
        <w:rPr>
          <w:sz w:val="28"/>
          <w:szCs w:val="28"/>
        </w:rPr>
        <w:t>Ежедневн</w:t>
      </w:r>
      <w:r w:rsidR="00C83D14">
        <w:rPr>
          <w:sz w:val="28"/>
          <w:szCs w:val="28"/>
        </w:rPr>
        <w:t>ую</w:t>
      </w:r>
      <w:r w:rsidRPr="002E38E7">
        <w:rPr>
          <w:sz w:val="28"/>
          <w:szCs w:val="28"/>
        </w:rPr>
        <w:t xml:space="preserve"> уборк</w:t>
      </w:r>
      <w:r w:rsidR="00C83D14">
        <w:rPr>
          <w:sz w:val="28"/>
          <w:szCs w:val="28"/>
        </w:rPr>
        <w:t>у</w:t>
      </w:r>
      <w:r w:rsidRPr="002E38E7">
        <w:rPr>
          <w:sz w:val="28"/>
          <w:szCs w:val="28"/>
        </w:rPr>
        <w:t xml:space="preserve"> помещений с применением дезинфицирующих средств всех поверхностей (пол, предметы мебели, подоконники, ручки дверей и др.), туалетов, умывальников, душевых (пол, санитарно-техническое оборудование, в том числе вентили, кранов, дверные ручки)</w:t>
      </w:r>
      <w:r w:rsidR="00C83D14">
        <w:rPr>
          <w:sz w:val="28"/>
          <w:szCs w:val="28"/>
        </w:rPr>
        <w:t xml:space="preserve"> рекомендуется</w:t>
      </w:r>
      <w:r w:rsidRPr="002E38E7">
        <w:rPr>
          <w:sz w:val="28"/>
          <w:szCs w:val="28"/>
        </w:rPr>
        <w:t xml:space="preserve"> проводить не реже 2 раз в день.</w:t>
      </w:r>
      <w:proofErr w:type="gramEnd"/>
    </w:p>
    <w:p w:rsidR="00656CB1" w:rsidRDefault="00172CF0">
      <w:pPr>
        <w:rPr>
          <w:sz w:val="2"/>
          <w:szCs w:val="2"/>
        </w:rPr>
        <w:sectPr w:rsidR="00656CB1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>
        <w:lastRenderedPageBreak/>
        <w:t xml:space="preserve"> </w:t>
      </w:r>
    </w:p>
    <w:p w:rsidR="00656CB1" w:rsidRDefault="00656CB1" w:rsidP="002E38E7">
      <w:pPr>
        <w:pStyle w:val="1"/>
        <w:framePr w:h="220" w:wrap="around" w:hAnchor="margin" w:x="7643" w:y="13942"/>
        <w:shd w:val="clear" w:color="auto" w:fill="auto"/>
        <w:spacing w:line="220" w:lineRule="exact"/>
        <w:ind w:left="100"/>
        <w:jc w:val="left"/>
      </w:pPr>
    </w:p>
    <w:sectPr w:rsidR="00656CB1" w:rsidSect="00656CB1">
      <w:type w:val="continuous"/>
      <w:pgSz w:w="11905" w:h="16837"/>
      <w:pgMar w:top="1314" w:right="8165" w:bottom="1156" w:left="200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F76" w:rsidRDefault="00E60F76" w:rsidP="00656CB1">
      <w:r>
        <w:separator/>
      </w:r>
    </w:p>
  </w:endnote>
  <w:endnote w:type="continuationSeparator" w:id="0">
    <w:p w:rsidR="00E60F76" w:rsidRDefault="00E60F76" w:rsidP="00656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F76" w:rsidRDefault="00E60F76"/>
  </w:footnote>
  <w:footnote w:type="continuationSeparator" w:id="0">
    <w:p w:rsidR="00E60F76" w:rsidRDefault="00E60F7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915"/>
    <w:multiLevelType w:val="multilevel"/>
    <w:tmpl w:val="59B4CA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56CB1"/>
    <w:rsid w:val="0010630D"/>
    <w:rsid w:val="00172CF0"/>
    <w:rsid w:val="002E38E7"/>
    <w:rsid w:val="003816C8"/>
    <w:rsid w:val="00404096"/>
    <w:rsid w:val="00656CB1"/>
    <w:rsid w:val="007B50E8"/>
    <w:rsid w:val="008748B8"/>
    <w:rsid w:val="00C4609A"/>
    <w:rsid w:val="00C83D14"/>
    <w:rsid w:val="00E60F76"/>
    <w:rsid w:val="00EE1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6CB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56CB1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656C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ahoma8pt">
    <w:name w:val="Основной текст + Tahoma;8 pt"/>
    <w:basedOn w:val="a4"/>
    <w:rsid w:val="00656CB1"/>
    <w:rPr>
      <w:rFonts w:ascii="Tahoma" w:eastAsia="Tahoma" w:hAnsi="Tahoma" w:cs="Tahoma"/>
      <w:spacing w:val="0"/>
      <w:sz w:val="16"/>
      <w:szCs w:val="16"/>
    </w:rPr>
  </w:style>
  <w:style w:type="character" w:customStyle="1" w:styleId="95pt">
    <w:name w:val="Основной текст + 9;5 pt"/>
    <w:basedOn w:val="a4"/>
    <w:rsid w:val="00656CB1"/>
    <w:rPr>
      <w:spacing w:val="0"/>
      <w:sz w:val="19"/>
      <w:szCs w:val="19"/>
    </w:rPr>
  </w:style>
  <w:style w:type="character" w:customStyle="1" w:styleId="2">
    <w:name w:val="Основной текст (2)_"/>
    <w:basedOn w:val="a0"/>
    <w:link w:val="20"/>
    <w:rsid w:val="00656C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15pt">
    <w:name w:val="Основной текст + 11;5 pt;Полужирный"/>
    <w:basedOn w:val="a4"/>
    <w:rsid w:val="00656CB1"/>
    <w:rPr>
      <w:b/>
      <w:bCs/>
      <w:spacing w:val="0"/>
      <w:sz w:val="23"/>
      <w:szCs w:val="23"/>
    </w:rPr>
  </w:style>
  <w:style w:type="paragraph" w:customStyle="1" w:styleId="1">
    <w:name w:val="Основной текст1"/>
    <w:basedOn w:val="a"/>
    <w:link w:val="a4"/>
    <w:rsid w:val="00656CB1"/>
    <w:pPr>
      <w:shd w:val="clear" w:color="auto" w:fill="FFFFFF"/>
      <w:spacing w:line="187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rsid w:val="00656CB1"/>
    <w:pPr>
      <w:shd w:val="clear" w:color="auto" w:fill="FFFFFF"/>
      <w:spacing w:line="245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styleId="a5">
    <w:name w:val="Balloon Text"/>
    <w:basedOn w:val="a"/>
    <w:link w:val="a6"/>
    <w:uiPriority w:val="99"/>
    <w:semiHidden/>
    <w:unhideWhenUsed/>
    <w:rsid w:val="00C460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609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Orlovskaya.e</dc:creator>
  <cp:lastModifiedBy>Orlovskaya.e</cp:lastModifiedBy>
  <cp:revision>2</cp:revision>
  <cp:lastPrinted>2020-03-15T15:32:00Z</cp:lastPrinted>
  <dcterms:created xsi:type="dcterms:W3CDTF">2020-03-15T15:33:00Z</dcterms:created>
  <dcterms:modified xsi:type="dcterms:W3CDTF">2020-03-15T15:33:00Z</dcterms:modified>
</cp:coreProperties>
</file>