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49648BD7" w14:textId="77777777" w:rsidTr="001306D1">
        <w:tc>
          <w:tcPr>
            <w:tcW w:w="9345" w:type="dxa"/>
            <w:gridSpan w:val="2"/>
            <w:vAlign w:val="center"/>
          </w:tcPr>
          <w:p w14:paraId="325BB613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0364B446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659F7B98" w14:textId="77777777" w:rsidTr="007E576A">
        <w:tc>
          <w:tcPr>
            <w:tcW w:w="2405" w:type="dxa"/>
            <w:vAlign w:val="center"/>
          </w:tcPr>
          <w:p w14:paraId="3155899A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398CB243" w14:textId="77777777" w:rsidR="003D299B" w:rsidRPr="001306D1" w:rsidRDefault="006E0D9F" w:rsidP="0036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общеобразовательное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Pr="009018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801" w:rsidRPr="00901801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901801"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№ </w:t>
            </w:r>
            <w:r w:rsidR="00361FE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361FE8">
              <w:rPr>
                <w:rFonts w:ascii="Times New Roman" w:hAnsi="Times New Roman" w:cs="Times New Roman"/>
                <w:sz w:val="24"/>
                <w:szCs w:val="24"/>
              </w:rPr>
              <w:t>им.К.Минина</w:t>
            </w:r>
            <w:proofErr w:type="spellEnd"/>
            <w:r w:rsidRPr="0090180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1306D1" w:rsidRPr="001306D1" w14:paraId="1F5B4037" w14:textId="77777777" w:rsidTr="007E576A">
        <w:tc>
          <w:tcPr>
            <w:tcW w:w="2405" w:type="dxa"/>
            <w:vAlign w:val="center"/>
          </w:tcPr>
          <w:p w14:paraId="32556C75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122E901C" w14:textId="77777777" w:rsidR="001306D1" w:rsidRPr="00C01058" w:rsidRDefault="00C01058" w:rsidP="0090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«СОШ </w:t>
            </w:r>
            <w:r w:rsidR="00361FE8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proofErr w:type="spellStart"/>
            <w:r w:rsidR="00361FE8">
              <w:rPr>
                <w:rFonts w:ascii="Times New Roman" w:hAnsi="Times New Roman" w:cs="Times New Roman"/>
                <w:sz w:val="24"/>
                <w:szCs w:val="24"/>
              </w:rPr>
              <w:t>им.К.Минина</w:t>
            </w:r>
            <w:proofErr w:type="spellEnd"/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955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14:paraId="05B92470" w14:textId="77777777" w:rsidTr="007E576A">
        <w:tc>
          <w:tcPr>
            <w:tcW w:w="2405" w:type="dxa"/>
            <w:vAlign w:val="center"/>
          </w:tcPr>
          <w:p w14:paraId="0ABB40B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4CAF8CCB" w14:textId="77777777" w:rsidR="00FD1B37" w:rsidRPr="001C04B8" w:rsidRDefault="007639D3" w:rsidP="00564EE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>от 30 декабря 2021 года № 35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проведения финансовым управлением администрации Балахнинского муниципального округа Нижегородской области контрольных мероприятий по внутреннему муниципальному финансовому контролю на 202</w:t>
            </w:r>
            <w:r w:rsidR="00901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год»; приказ финансового управления администрации Балахнинского муниципального округа Нижегородской области 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64E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EE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2022 года № </w:t>
            </w:r>
            <w:r w:rsidR="00564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плановой выездной проверки МБОУ «</w:t>
            </w:r>
            <w:r w:rsidR="00564EE8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="00564EE8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proofErr w:type="spellStart"/>
            <w:r w:rsidR="00564EE8">
              <w:rPr>
                <w:rFonts w:ascii="Times New Roman" w:hAnsi="Times New Roman" w:cs="Times New Roman"/>
                <w:sz w:val="24"/>
                <w:szCs w:val="24"/>
              </w:rPr>
              <w:t>им.К.Минина</w:t>
            </w:r>
            <w:proofErr w:type="spellEnd"/>
            <w:r w:rsidR="001C04B8" w:rsidRPr="001C04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306D1" w:rsidRPr="001306D1" w14:paraId="48FDFB3C" w14:textId="77777777" w:rsidTr="007E576A">
        <w:tc>
          <w:tcPr>
            <w:tcW w:w="2405" w:type="dxa"/>
            <w:vAlign w:val="center"/>
          </w:tcPr>
          <w:p w14:paraId="2AB78440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14:paraId="5D59617E" w14:textId="77777777" w:rsidR="001306D1" w:rsidRPr="001306D1" w:rsidRDefault="007B1D88" w:rsidP="0078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</w:t>
            </w:r>
            <w:r w:rsidR="00787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306D1" w:rsidRPr="001306D1" w14:paraId="6D22A997" w14:textId="77777777" w:rsidTr="007E576A">
        <w:tc>
          <w:tcPr>
            <w:tcW w:w="2405" w:type="dxa"/>
            <w:vAlign w:val="center"/>
          </w:tcPr>
          <w:p w14:paraId="529C0C2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14:paraId="478C2351" w14:textId="77777777" w:rsidR="008D08FE" w:rsidRPr="00C3119C" w:rsidRDefault="008D08FE" w:rsidP="008D08FE">
            <w:pPr>
              <w:pStyle w:val="a9"/>
              <w:numPr>
                <w:ilvl w:val="0"/>
                <w:numId w:val="5"/>
              </w:numPr>
              <w:spacing w:before="6" w:line="232" w:lineRule="auto"/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в нарушение пункта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15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Пopядкa</w:t>
            </w:r>
            <w:proofErr w:type="spellEnd"/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предоставления информации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государственным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(муниципальным) учреждением, ее размещения на официальном сайте в сети Интернет и ведения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указанного сайта, утвержденного Приказом Минфина РФ от 21 июня 2011 года №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86н «Об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утверждении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порядка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предоставления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информации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государственным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(муниципальным)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учреждением,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ее размещения на официальном сайте в сети Интернет и ведения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указанного сайта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»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информация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о государственном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(муниципальном) задании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и его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исполнении размещена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с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нарушением</w:t>
            </w:r>
            <w:r w:rsidRPr="00C3119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установленного</w:t>
            </w:r>
            <w:r w:rsidRPr="00C3119C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срока</w:t>
            </w:r>
            <w:r w:rsidRPr="00C3119C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Pr="00C3119C">
              <w:rPr>
                <w:rFonts w:ascii="Times New Roman" w:hAnsi="Times New Roman" w:cs="Times New Roman"/>
                <w:bCs/>
                <w:spacing w:val="9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www.b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s.gov.ru;</w:t>
            </w:r>
          </w:p>
          <w:p w14:paraId="6633B5C3" w14:textId="77777777" w:rsidR="008D08FE" w:rsidRPr="00C3119C" w:rsidRDefault="008D08FE" w:rsidP="008D08FE">
            <w:pPr>
              <w:pStyle w:val="a9"/>
              <w:numPr>
                <w:ilvl w:val="0"/>
                <w:numId w:val="5"/>
              </w:numPr>
              <w:spacing w:before="12" w:line="232" w:lineRule="auto"/>
              <w:ind w:left="0" w:right="121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в нарушение пункта</w:t>
            </w:r>
            <w:r w:rsidRPr="00C3119C">
              <w:rPr>
                <w:rFonts w:ascii="Times New Roman" w:hAnsi="Times New Roman" w:cs="Times New Roman"/>
                <w:bCs/>
                <w:spacing w:val="41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</w:t>
            </w:r>
            <w:r w:rsidRPr="00C3119C"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статьи 23 Федерального</w:t>
            </w:r>
            <w:r w:rsidRPr="00C3119C">
              <w:rPr>
                <w:rFonts w:ascii="Times New Roman" w:hAnsi="Times New Roman" w:cs="Times New Roman"/>
                <w:bCs/>
                <w:spacing w:val="41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закона от 05.04.2013</w:t>
            </w:r>
            <w:r w:rsidRPr="00C3119C">
              <w:rPr>
                <w:rFonts w:ascii="Times New Roman" w:hAnsi="Times New Roman" w:cs="Times New Roman"/>
                <w:bCs/>
                <w:spacing w:val="4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№</w:t>
            </w:r>
            <w:r w:rsidRPr="00C3119C">
              <w:rPr>
                <w:rFonts w:ascii="Times New Roman" w:hAnsi="Times New Roman" w:cs="Times New Roman"/>
                <w:bCs/>
                <w:spacing w:val="41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44-ФЗ «О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 xml:space="preserve">муниципальных </w:t>
            </w:r>
            <w:proofErr w:type="spellStart"/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нyжд</w:t>
            </w:r>
            <w:proofErr w:type="spellEnd"/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»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(далее - Федеральный закон №-44 ФЗ), в договорах по особым закупкам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заключенным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в соответствии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с пунктом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4, 5 статьи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93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Федеральный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закон №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44-ФЗ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85"/>
                <w:sz w:val="24"/>
                <w:szCs w:val="24"/>
              </w:rPr>
              <w:t>отсутствует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8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идентификационный код закупки;</w:t>
            </w:r>
          </w:p>
          <w:p w14:paraId="68D0E3C9" w14:textId="77777777" w:rsidR="008D08FE" w:rsidRPr="00C3119C" w:rsidRDefault="008D08FE" w:rsidP="008D08FE">
            <w:pPr>
              <w:pStyle w:val="a9"/>
              <w:numPr>
                <w:ilvl w:val="0"/>
                <w:numId w:val="5"/>
              </w:numPr>
              <w:tabs>
                <w:tab w:val="left" w:pos="742"/>
              </w:tabs>
              <w:spacing w:line="230" w:lineRule="auto"/>
              <w:ind w:left="0" w:right="149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 xml:space="preserve">в нарушение части </w:t>
            </w:r>
            <w:r w:rsidRPr="00C3119C">
              <w:rPr>
                <w:rFonts w:ascii="Times New Roman" w:hAnsi="Times New Roman" w:cs="Times New Roman"/>
                <w:bCs/>
                <w:color w:val="161616"/>
                <w:w w:val="90"/>
                <w:sz w:val="24"/>
                <w:szCs w:val="24"/>
              </w:rPr>
              <w:t xml:space="preserve">1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статьи 16 Федерального закона №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44-ФЗ, пункта 22 Порядка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pacing w:val="-1"/>
                <w:w w:val="95"/>
                <w:sz w:val="24"/>
                <w:szCs w:val="24"/>
              </w:rPr>
              <w:t>формирования,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pacing w:val="-1"/>
                <w:w w:val="95"/>
                <w:sz w:val="24"/>
                <w:szCs w:val="24"/>
              </w:rPr>
              <w:t xml:space="preserve">утверждения планов-графиков закупок, внесения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изменения в такие планы-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pacing w:val="-1"/>
                <w:w w:val="95"/>
                <w:sz w:val="24"/>
                <w:szCs w:val="24"/>
              </w:rPr>
              <w:t>графики, размещения планов-графиков закупок в единой информационной системе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 в сфере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закупок,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особенностей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включения информации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в такие планы-графики и требований к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форме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планов-графиков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закупок,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утвержденного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Постановлением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№ 1279,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Заказчик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не внес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изменения в План- график на 2021 год и осуществил закупку </w:t>
            </w:r>
            <w:r w:rsidRPr="00C3119C"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  <w:t xml:space="preserve">на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сумму превышающую</w:t>
            </w:r>
            <w:r w:rsidRPr="00C3119C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</w:t>
            </w:r>
            <w:r w:rsidRPr="00C3119C">
              <w:rPr>
                <w:rFonts w:ascii="Times New Roman" w:hAnsi="Times New Roman" w:cs="Times New Roman"/>
                <w:bCs/>
                <w:spacing w:val="-29"/>
                <w:sz w:val="24"/>
                <w:szCs w:val="24"/>
              </w:rPr>
              <w:t>н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C3119C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сумму</w:t>
            </w:r>
            <w:r w:rsidRPr="00C3119C">
              <w:rPr>
                <w:rFonts w:ascii="Times New Roman" w:hAnsi="Times New Roman" w:cs="Times New Roman"/>
                <w:bCs/>
                <w:spacing w:val="19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финансового</w:t>
            </w:r>
            <w:r w:rsidRPr="00C3119C">
              <w:rPr>
                <w:rFonts w:ascii="Times New Roman" w:hAnsi="Times New Roman" w:cs="Times New Roman"/>
                <w:bCs/>
                <w:spacing w:val="3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обеспечения.</w:t>
            </w:r>
          </w:p>
          <w:p w14:paraId="30BF9014" w14:textId="77777777" w:rsidR="008D08FE" w:rsidRPr="00C3119C" w:rsidRDefault="008D08FE" w:rsidP="008D08FE">
            <w:pPr>
              <w:pStyle w:val="a7"/>
              <w:spacing w:line="232" w:lineRule="auto"/>
              <w:ind w:right="141"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4.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      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в нарушение части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 3 статьи 103 Федерального закона № 44-ФЗ, Заказчиком не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соблюдены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сроки размещения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информации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об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исполнении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контрактов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в реестре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контрактов,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размещенной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на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официальном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сайте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Единой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информационной системы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в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сфере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>закупок</w:t>
            </w:r>
            <w:r w:rsidRPr="00C3119C">
              <w:rPr>
                <w:rFonts w:ascii="Times New Roman" w:hAnsi="Times New Roman" w:cs="Times New Roman"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C3119C">
              <w:rPr>
                <w:rFonts w:ascii="Times New Roman" w:hAnsi="Times New Roman" w:cs="Times New Roman"/>
                <w:bCs/>
                <w:sz w:val="24"/>
                <w:szCs w:val="24"/>
              </w:rPr>
              <w:t>(www.zakupki.gov.ru).</w:t>
            </w:r>
          </w:p>
          <w:p w14:paraId="400724FC" w14:textId="77777777" w:rsidR="00202273" w:rsidRPr="00C3119C" w:rsidRDefault="00202273" w:rsidP="002807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4B82" w:rsidRPr="001306D1" w14:paraId="321653CB" w14:textId="77777777" w:rsidTr="007E576A">
        <w:tc>
          <w:tcPr>
            <w:tcW w:w="2405" w:type="dxa"/>
            <w:vAlign w:val="center"/>
          </w:tcPr>
          <w:p w14:paraId="65D10216" w14:textId="77777777" w:rsidR="00094B82" w:rsidRPr="001306D1" w:rsidRDefault="00094B82" w:rsidP="00D4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1E49E621" w14:textId="77777777" w:rsidR="0071372C" w:rsidRPr="00C3119C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финансового управления администрации БМО НО от </w:t>
            </w:r>
            <w:r w:rsidR="008D08FE" w:rsidRPr="00C3119C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C3119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D08FE" w:rsidRPr="00C3119C">
              <w:rPr>
                <w:rFonts w:ascii="Times New Roman" w:hAnsi="Times New Roman" w:cs="Times New Roman"/>
                <w:sz w:val="24"/>
                <w:szCs w:val="24"/>
              </w:rPr>
              <w:t>2 № 22</w:t>
            </w:r>
            <w:r w:rsidRPr="00C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72C" w:rsidRPr="00C3119C">
              <w:rPr>
                <w:rFonts w:ascii="Times New Roman" w:hAnsi="Times New Roman" w:cs="Times New Roman"/>
                <w:sz w:val="24"/>
                <w:szCs w:val="24"/>
              </w:rPr>
              <w:t>приняты следующие решения:</w:t>
            </w:r>
          </w:p>
          <w:p w14:paraId="140E3531" w14:textId="77777777" w:rsidR="0071372C" w:rsidRPr="00C3119C" w:rsidRDefault="0071372C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sz w:val="24"/>
                <w:szCs w:val="24"/>
              </w:rPr>
              <w:t>- о направлении представления</w:t>
            </w:r>
            <w:r w:rsidR="00775CAC" w:rsidRPr="00C3119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Учреждению</w:t>
            </w:r>
            <w:r w:rsidRPr="00C311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1B4AEF" w14:textId="77777777" w:rsidR="0071372C" w:rsidRPr="00C3119C" w:rsidRDefault="0071372C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19C">
              <w:rPr>
                <w:rFonts w:ascii="Times New Roman" w:hAnsi="Times New Roman" w:cs="Times New Roman"/>
                <w:sz w:val="24"/>
                <w:szCs w:val="24"/>
              </w:rPr>
              <w:t>- о направлении информации об административных правонарушениях в Министерство Финансов Нижегородской области и в Управление Федеральной Антимонопольной службы по Нижегородской области.</w:t>
            </w:r>
          </w:p>
        </w:tc>
      </w:tr>
      <w:tr w:rsidR="00094B82" w:rsidRPr="001306D1" w14:paraId="1186E831" w14:textId="77777777" w:rsidTr="007E576A">
        <w:tc>
          <w:tcPr>
            <w:tcW w:w="2405" w:type="dxa"/>
            <w:vAlign w:val="center"/>
          </w:tcPr>
          <w:p w14:paraId="1D996998" w14:textId="77777777" w:rsidR="00094B82" w:rsidRPr="001306D1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14:paraId="21749BBA" w14:textId="77777777" w:rsidR="00094B82" w:rsidRPr="0042780D" w:rsidRDefault="0042780D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80D">
              <w:rPr>
                <w:rFonts w:ascii="Times New Roman" w:hAnsi="Times New Roman" w:cs="Times New Roman"/>
                <w:sz w:val="24"/>
                <w:szCs w:val="24"/>
              </w:rPr>
              <w:t>Необходимость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отсутствует.</w:t>
            </w:r>
          </w:p>
        </w:tc>
      </w:tr>
      <w:tr w:rsidR="00094B82" w:rsidRPr="001306D1" w14:paraId="7CBEB688" w14:textId="77777777" w:rsidTr="007E576A">
        <w:tc>
          <w:tcPr>
            <w:tcW w:w="2405" w:type="dxa"/>
            <w:vAlign w:val="center"/>
          </w:tcPr>
          <w:p w14:paraId="7F866D6C" w14:textId="77777777" w:rsidR="00094B82" w:rsidRPr="001306D1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ставление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940" w:type="dxa"/>
            <w:vAlign w:val="center"/>
          </w:tcPr>
          <w:p w14:paraId="6320CF54" w14:textId="2B87860E" w:rsidR="00094B82" w:rsidRPr="0042780D" w:rsidRDefault="00094B82" w:rsidP="008D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80D"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 №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8FE" w:rsidRPr="0042780D">
              <w:rPr>
                <w:rFonts w:ascii="Times New Roman" w:hAnsi="Times New Roman" w:cs="Times New Roman"/>
                <w:sz w:val="24"/>
                <w:szCs w:val="24"/>
              </w:rPr>
              <w:t>07/198</w:t>
            </w:r>
            <w:r w:rsidRPr="0042780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D08FE" w:rsidRPr="0042780D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Pr="0042780D">
              <w:rPr>
                <w:rFonts w:ascii="Times New Roman" w:hAnsi="Times New Roman" w:cs="Times New Roman"/>
                <w:sz w:val="24"/>
                <w:szCs w:val="24"/>
              </w:rPr>
              <w:t xml:space="preserve">.2022г. по результатам проведения проверки об устранении выявленных нарушений законодательства РФ и иных нормативных правовых </w:t>
            </w:r>
            <w:proofErr w:type="spellStart"/>
            <w:r w:rsidRPr="0042780D">
              <w:rPr>
                <w:rFonts w:ascii="Times New Roman" w:hAnsi="Times New Roman" w:cs="Times New Roman"/>
                <w:sz w:val="24"/>
                <w:szCs w:val="24"/>
              </w:rPr>
              <w:t>аков</w:t>
            </w:r>
            <w:proofErr w:type="spellEnd"/>
            <w:r w:rsidRPr="0042780D">
              <w:rPr>
                <w:rFonts w:ascii="Times New Roman" w:hAnsi="Times New Roman" w:cs="Times New Roman"/>
                <w:sz w:val="24"/>
                <w:szCs w:val="24"/>
              </w:rPr>
              <w:t xml:space="preserve"> РФ /срок исполнения </w:t>
            </w:r>
            <w:r w:rsidR="008D08FE" w:rsidRPr="004278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2780D">
              <w:rPr>
                <w:rFonts w:ascii="Times New Roman" w:hAnsi="Times New Roman" w:cs="Times New Roman"/>
                <w:sz w:val="24"/>
                <w:szCs w:val="24"/>
              </w:rPr>
              <w:t>.09.2022г.</w:t>
            </w:r>
          </w:p>
        </w:tc>
      </w:tr>
      <w:tr w:rsidR="00094B82" w:rsidRPr="001306D1" w14:paraId="69DC7806" w14:textId="77777777" w:rsidTr="007E576A">
        <w:tc>
          <w:tcPr>
            <w:tcW w:w="2405" w:type="dxa"/>
            <w:vAlign w:val="center"/>
          </w:tcPr>
          <w:p w14:paraId="3B6D8AA0" w14:textId="77777777" w:rsidR="00094B82" w:rsidRPr="007E576A" w:rsidRDefault="00756536" w:rsidP="0075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об административном правонарушении</w:t>
            </w:r>
          </w:p>
        </w:tc>
        <w:tc>
          <w:tcPr>
            <w:tcW w:w="6940" w:type="dxa"/>
            <w:vAlign w:val="center"/>
          </w:tcPr>
          <w:p w14:paraId="3D2790CE" w14:textId="3064F13D" w:rsidR="00094B82" w:rsidRDefault="00D44114" w:rsidP="00D4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проведения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6536"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ынесено </w:t>
            </w:r>
            <w:r w:rsidR="00756536">
              <w:rPr>
                <w:rFonts w:ascii="Times New Roman" w:hAnsi="Times New Roman" w:cs="Times New Roman"/>
                <w:sz w:val="24"/>
                <w:szCs w:val="24"/>
              </w:rPr>
              <w:t>постановление об административном правонарушении</w:t>
            </w:r>
            <w:r w:rsidR="00756536"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19C" w:rsidRPr="00C3119C">
              <w:rPr>
                <w:rFonts w:ascii="Times New Roman" w:hAnsi="Times New Roman" w:cs="Times New Roman"/>
                <w:sz w:val="24"/>
                <w:szCs w:val="24"/>
              </w:rPr>
              <w:t xml:space="preserve">о привлечении к административной ответственности по </w:t>
            </w:r>
            <w:r w:rsidR="00756536" w:rsidRPr="00D441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358" w:rsidRPr="00D44114">
              <w:rPr>
                <w:rFonts w:ascii="Times New Roman" w:hAnsi="Times New Roman" w:cs="Times New Roman"/>
                <w:sz w:val="24"/>
                <w:szCs w:val="24"/>
              </w:rPr>
              <w:t>306-23-13/197-2022</w:t>
            </w:r>
            <w:r w:rsidR="00756536" w:rsidRPr="00D4411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E7358" w:rsidRPr="00D4411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756536" w:rsidRPr="00D44114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536" w:rsidRPr="00D441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44114">
              <w:rPr>
                <w:rFonts w:ascii="Times New Roman" w:hAnsi="Times New Roman" w:cs="Times New Roman"/>
                <w:sz w:val="24"/>
                <w:szCs w:val="24"/>
              </w:rPr>
              <w:t>по ч.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114">
              <w:rPr>
                <w:rFonts w:ascii="Times New Roman" w:hAnsi="Times New Roman" w:cs="Times New Roman"/>
                <w:sz w:val="24"/>
                <w:szCs w:val="24"/>
              </w:rPr>
              <w:t>2 ст. 7.31 КоАП РФ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19C" w:rsidRPr="00C3119C">
              <w:rPr>
                <w:rFonts w:ascii="Times New Roman" w:hAnsi="Times New Roman" w:cs="Times New Roman"/>
                <w:sz w:val="24"/>
                <w:szCs w:val="24"/>
              </w:rPr>
              <w:t xml:space="preserve">(штраф - 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19C" w:rsidRPr="00C3119C">
              <w:rPr>
                <w:rFonts w:ascii="Times New Roman" w:hAnsi="Times New Roman" w:cs="Times New Roman"/>
                <w:sz w:val="24"/>
                <w:szCs w:val="24"/>
              </w:rPr>
              <w:t>0 000,00 рублей)</w:t>
            </w:r>
            <w:r w:rsidR="00C31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7C074" w14:textId="0432EAC3" w:rsidR="00C3119C" w:rsidRDefault="00C3119C" w:rsidP="00C3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оплачен в размере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746BE27B" w14:textId="44CE65E3" w:rsidR="00C3119C" w:rsidRPr="00094B82" w:rsidRDefault="00C3119C" w:rsidP="00D44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82" w:rsidRPr="001306D1" w14:paraId="20009632" w14:textId="77777777" w:rsidTr="007E576A">
        <w:tc>
          <w:tcPr>
            <w:tcW w:w="2405" w:type="dxa"/>
            <w:vAlign w:val="center"/>
          </w:tcPr>
          <w:p w14:paraId="49F57B62" w14:textId="77777777" w:rsidR="00094B82" w:rsidRDefault="00094B82" w:rsidP="0009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Align w:val="center"/>
          </w:tcPr>
          <w:p w14:paraId="698B4C72" w14:textId="77777777" w:rsidR="00094B82" w:rsidRDefault="00094B82" w:rsidP="00094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EBB67" w14:textId="77777777" w:rsidR="006427CB" w:rsidRDefault="00C3119C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730EAD"/>
    <w:multiLevelType w:val="hybridMultilevel"/>
    <w:tmpl w:val="8C20293E"/>
    <w:lvl w:ilvl="0" w:tplc="940E4108">
      <w:start w:val="1"/>
      <w:numFmt w:val="decimal"/>
      <w:lvlText w:val="%1."/>
      <w:lvlJc w:val="left"/>
      <w:pPr>
        <w:ind w:left="146" w:hanging="685"/>
        <w:jc w:val="left"/>
      </w:pPr>
      <w:rPr>
        <w:rFonts w:ascii="Cambria" w:eastAsia="Cambria" w:hAnsi="Cambria" w:cs="Cambria" w:hint="default"/>
        <w:spacing w:val="-1"/>
        <w:w w:val="89"/>
        <w:sz w:val="23"/>
        <w:szCs w:val="23"/>
        <w:lang w:val="ru-RU" w:eastAsia="en-US" w:bidi="ar-SA"/>
      </w:rPr>
    </w:lvl>
    <w:lvl w:ilvl="1" w:tplc="5BA66274">
      <w:numFmt w:val="bullet"/>
      <w:lvlText w:val="•"/>
      <w:lvlJc w:val="left"/>
      <w:pPr>
        <w:ind w:left="1086" w:hanging="685"/>
      </w:pPr>
      <w:rPr>
        <w:rFonts w:hint="default"/>
        <w:lang w:val="ru-RU" w:eastAsia="en-US" w:bidi="ar-SA"/>
      </w:rPr>
    </w:lvl>
    <w:lvl w:ilvl="2" w:tplc="6C128EDA">
      <w:numFmt w:val="bullet"/>
      <w:lvlText w:val="•"/>
      <w:lvlJc w:val="left"/>
      <w:pPr>
        <w:ind w:left="2032" w:hanging="685"/>
      </w:pPr>
      <w:rPr>
        <w:rFonts w:hint="default"/>
        <w:lang w:val="ru-RU" w:eastAsia="en-US" w:bidi="ar-SA"/>
      </w:rPr>
    </w:lvl>
    <w:lvl w:ilvl="3" w:tplc="C666EDCE">
      <w:numFmt w:val="bullet"/>
      <w:lvlText w:val="•"/>
      <w:lvlJc w:val="left"/>
      <w:pPr>
        <w:ind w:left="2978" w:hanging="685"/>
      </w:pPr>
      <w:rPr>
        <w:rFonts w:hint="default"/>
        <w:lang w:val="ru-RU" w:eastAsia="en-US" w:bidi="ar-SA"/>
      </w:rPr>
    </w:lvl>
    <w:lvl w:ilvl="4" w:tplc="98AA212C">
      <w:numFmt w:val="bullet"/>
      <w:lvlText w:val="•"/>
      <w:lvlJc w:val="left"/>
      <w:pPr>
        <w:ind w:left="3924" w:hanging="685"/>
      </w:pPr>
      <w:rPr>
        <w:rFonts w:hint="default"/>
        <w:lang w:val="ru-RU" w:eastAsia="en-US" w:bidi="ar-SA"/>
      </w:rPr>
    </w:lvl>
    <w:lvl w:ilvl="5" w:tplc="FB301384">
      <w:numFmt w:val="bullet"/>
      <w:lvlText w:val="•"/>
      <w:lvlJc w:val="left"/>
      <w:pPr>
        <w:ind w:left="4870" w:hanging="685"/>
      </w:pPr>
      <w:rPr>
        <w:rFonts w:hint="default"/>
        <w:lang w:val="ru-RU" w:eastAsia="en-US" w:bidi="ar-SA"/>
      </w:rPr>
    </w:lvl>
    <w:lvl w:ilvl="6" w:tplc="095C81D8">
      <w:numFmt w:val="bullet"/>
      <w:lvlText w:val="•"/>
      <w:lvlJc w:val="left"/>
      <w:pPr>
        <w:ind w:left="5816" w:hanging="685"/>
      </w:pPr>
      <w:rPr>
        <w:rFonts w:hint="default"/>
        <w:lang w:val="ru-RU" w:eastAsia="en-US" w:bidi="ar-SA"/>
      </w:rPr>
    </w:lvl>
    <w:lvl w:ilvl="7" w:tplc="ADA62CB6">
      <w:numFmt w:val="bullet"/>
      <w:lvlText w:val="•"/>
      <w:lvlJc w:val="left"/>
      <w:pPr>
        <w:ind w:left="6763" w:hanging="685"/>
      </w:pPr>
      <w:rPr>
        <w:rFonts w:hint="default"/>
        <w:lang w:val="ru-RU" w:eastAsia="en-US" w:bidi="ar-SA"/>
      </w:rPr>
    </w:lvl>
    <w:lvl w:ilvl="8" w:tplc="9184E728">
      <w:numFmt w:val="bullet"/>
      <w:lvlText w:val="•"/>
      <w:lvlJc w:val="left"/>
      <w:pPr>
        <w:ind w:left="7709" w:hanging="685"/>
      </w:pPr>
      <w:rPr>
        <w:rFonts w:hint="default"/>
        <w:lang w:val="ru-RU" w:eastAsia="en-US" w:bidi="ar-SA"/>
      </w:rPr>
    </w:lvl>
  </w:abstractNum>
  <w:abstractNum w:abstractNumId="2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2277">
    <w:abstractNumId w:val="3"/>
  </w:num>
  <w:num w:numId="2" w16cid:durableId="1177889371">
    <w:abstractNumId w:val="4"/>
  </w:num>
  <w:num w:numId="3" w16cid:durableId="1996372851">
    <w:abstractNumId w:val="0"/>
  </w:num>
  <w:num w:numId="4" w16cid:durableId="985863830">
    <w:abstractNumId w:val="2"/>
  </w:num>
  <w:num w:numId="5" w16cid:durableId="200477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80"/>
    <w:rsid w:val="0001039B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302A76"/>
    <w:rsid w:val="003136C7"/>
    <w:rsid w:val="00361FE8"/>
    <w:rsid w:val="00383A1D"/>
    <w:rsid w:val="003C0FA6"/>
    <w:rsid w:val="003D299B"/>
    <w:rsid w:val="004021C0"/>
    <w:rsid w:val="00424D53"/>
    <w:rsid w:val="0042780D"/>
    <w:rsid w:val="00461E61"/>
    <w:rsid w:val="004B397D"/>
    <w:rsid w:val="004C289A"/>
    <w:rsid w:val="00507B02"/>
    <w:rsid w:val="00510D70"/>
    <w:rsid w:val="00564EE8"/>
    <w:rsid w:val="005A171F"/>
    <w:rsid w:val="005A50B8"/>
    <w:rsid w:val="00631C9F"/>
    <w:rsid w:val="006858D0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75CAC"/>
    <w:rsid w:val="00787B38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8D08FE"/>
    <w:rsid w:val="00901801"/>
    <w:rsid w:val="00923466"/>
    <w:rsid w:val="009955F7"/>
    <w:rsid w:val="009A473D"/>
    <w:rsid w:val="009C5198"/>
    <w:rsid w:val="009D22B6"/>
    <w:rsid w:val="009E0239"/>
    <w:rsid w:val="009E2482"/>
    <w:rsid w:val="009E2E2F"/>
    <w:rsid w:val="00A51A39"/>
    <w:rsid w:val="00A62F7A"/>
    <w:rsid w:val="00AA05CB"/>
    <w:rsid w:val="00AA0682"/>
    <w:rsid w:val="00B10B7E"/>
    <w:rsid w:val="00B308ED"/>
    <w:rsid w:val="00B71469"/>
    <w:rsid w:val="00B8256F"/>
    <w:rsid w:val="00BB1E28"/>
    <w:rsid w:val="00BB7D3F"/>
    <w:rsid w:val="00BC2E50"/>
    <w:rsid w:val="00BE7358"/>
    <w:rsid w:val="00C01058"/>
    <w:rsid w:val="00C06EE6"/>
    <w:rsid w:val="00C24C2D"/>
    <w:rsid w:val="00C3119C"/>
    <w:rsid w:val="00C33AD1"/>
    <w:rsid w:val="00C67DCC"/>
    <w:rsid w:val="00C80451"/>
    <w:rsid w:val="00C8412A"/>
    <w:rsid w:val="00CD6361"/>
    <w:rsid w:val="00CD6E96"/>
    <w:rsid w:val="00CF574C"/>
    <w:rsid w:val="00D231D6"/>
    <w:rsid w:val="00D40420"/>
    <w:rsid w:val="00D43807"/>
    <w:rsid w:val="00D44114"/>
    <w:rsid w:val="00D6712E"/>
    <w:rsid w:val="00D72191"/>
    <w:rsid w:val="00D86247"/>
    <w:rsid w:val="00DC19F2"/>
    <w:rsid w:val="00DE52AE"/>
    <w:rsid w:val="00E20422"/>
    <w:rsid w:val="00E70432"/>
    <w:rsid w:val="00E8499B"/>
    <w:rsid w:val="00EA2EB6"/>
    <w:rsid w:val="00F159A3"/>
    <w:rsid w:val="00F44DEE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797A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8D08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1"/>
    <w:rsid w:val="008D08FE"/>
    <w:rPr>
      <w:rFonts w:ascii="Cambria" w:eastAsia="Cambria" w:hAnsi="Cambria" w:cs="Cambria"/>
      <w:sz w:val="23"/>
      <w:szCs w:val="23"/>
    </w:rPr>
  </w:style>
  <w:style w:type="paragraph" w:styleId="a9">
    <w:name w:val="List Paragraph"/>
    <w:basedOn w:val="a"/>
    <w:uiPriority w:val="1"/>
    <w:qFormat/>
    <w:rsid w:val="008D08FE"/>
    <w:pPr>
      <w:widowControl w:val="0"/>
      <w:autoSpaceDE w:val="0"/>
      <w:autoSpaceDN w:val="0"/>
      <w:spacing w:after="0" w:line="240" w:lineRule="auto"/>
      <w:ind w:left="120" w:right="105" w:firstLine="684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Светлана Веселкова</cp:lastModifiedBy>
  <cp:revision>8</cp:revision>
  <cp:lastPrinted>2017-12-18T07:05:00Z</cp:lastPrinted>
  <dcterms:created xsi:type="dcterms:W3CDTF">2023-02-02T13:06:00Z</dcterms:created>
  <dcterms:modified xsi:type="dcterms:W3CDTF">2023-02-20T10:59:00Z</dcterms:modified>
</cp:coreProperties>
</file>