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DB3268">
        <w:t>7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1512D1" w:rsidRDefault="001512D1" w:rsidP="001512D1">
      <w:pPr>
        <w:pStyle w:val="11"/>
        <w:ind w:firstLine="0"/>
        <w:jc w:val="right"/>
      </w:pPr>
      <w:bookmarkStart w:id="0" w:name="_GoBack"/>
      <w:bookmarkEnd w:id="0"/>
    </w:p>
    <w:p w:rsidR="00DB3268" w:rsidRPr="00AA2FE6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Порядок</w:t>
      </w:r>
    </w:p>
    <w:p w:rsidR="00DB3268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предоставления субсидий юридическим лицам (за исключением </w:t>
      </w:r>
    </w:p>
    <w:p w:rsidR="00DB3268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субсидий муниципальным учреждениям), индивидуальным предпринимателям, физическим лицам </w:t>
      </w:r>
      <w:r>
        <w:rPr>
          <w:b/>
          <w:bCs/>
          <w:szCs w:val="28"/>
        </w:rPr>
        <w:t>-</w:t>
      </w:r>
      <w:r w:rsidRPr="00AA2FE6">
        <w:rPr>
          <w:b/>
          <w:bCs/>
          <w:szCs w:val="28"/>
        </w:rPr>
        <w:t xml:space="preserve"> производителям товаров, </w:t>
      </w:r>
    </w:p>
    <w:p w:rsidR="00DB3268" w:rsidRPr="00AA2FE6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работ, услуг из бюджета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округа</w:t>
      </w:r>
      <w:r w:rsidRPr="00AA2FE6">
        <w:rPr>
          <w:b/>
          <w:bCs/>
          <w:szCs w:val="28"/>
        </w:rPr>
        <w:t xml:space="preserve"> </w:t>
      </w:r>
    </w:p>
    <w:p w:rsidR="00DB3268" w:rsidRDefault="00DB3268" w:rsidP="00DB3268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:rsidR="00DB3268" w:rsidRPr="00AA2FE6" w:rsidRDefault="00DB3268" w:rsidP="00DB3268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(далее – лица – производители товаров, работ, услуг)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 xml:space="preserve"> (далее - Порядок)  разработан в целях совершенствования механизма предоставления субсидий лицам - производителям товаров, работ, услуг, в соответствии со </w:t>
      </w:r>
      <w:hyperlink r:id="rId5">
        <w:r w:rsidRPr="00AA2FE6">
          <w:rPr>
            <w:rStyle w:val="InternetLink"/>
            <w:color w:val="000000"/>
            <w:szCs w:val="28"/>
          </w:rPr>
          <w:t>статьей 78</w:t>
        </w:r>
      </w:hyperlink>
      <w:r w:rsidRPr="00AA2FE6">
        <w:rPr>
          <w:szCs w:val="28"/>
        </w:rPr>
        <w:t xml:space="preserve"> Бюджетного кодекса Российской Федерации, определяет общие правила предоставления субсидий.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2. Субсидии предоставляются на безвозмездной и безвозвратной основе и имеют целевое назначение. 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3. Субсидии предоставляются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bCs/>
          <w:szCs w:val="28"/>
        </w:rPr>
        <w:t xml:space="preserve">муниципального </w:t>
      </w:r>
      <w:r>
        <w:rPr>
          <w:bCs/>
          <w:szCs w:val="28"/>
        </w:rPr>
        <w:t>округа</w:t>
      </w:r>
      <w:r w:rsidRPr="00AA2FE6">
        <w:rPr>
          <w:szCs w:val="28"/>
        </w:rPr>
        <w:t xml:space="preserve"> в соответствии со сводной бюджетной росписью в пределах бюджетных ассигнований и лимитов бюджетных обязательств.</w:t>
      </w:r>
    </w:p>
    <w:p w:rsidR="00DB3268" w:rsidRPr="00AA2FE6" w:rsidRDefault="00DB3268" w:rsidP="00DB3268">
      <w:pPr>
        <w:pStyle w:val="afc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4. Категории и (или) критерии отбора  лиц - производителей товаров, работ, услуг, имеющих право на получение  субсидий, отбираемых  исходя из </w:t>
      </w:r>
      <w:r>
        <w:rPr>
          <w:rFonts w:ascii="Times New Roman" w:hAnsi="Times New Roman"/>
          <w:sz w:val="28"/>
          <w:szCs w:val="28"/>
        </w:rPr>
        <w:t>указанных критериев</w:t>
      </w:r>
      <w:r w:rsidRPr="00AA2FE6">
        <w:rPr>
          <w:rFonts w:ascii="Times New Roman" w:hAnsi="Times New Roman"/>
          <w:sz w:val="28"/>
          <w:szCs w:val="28"/>
        </w:rPr>
        <w:t xml:space="preserve">; цели, условия и порядок предоставления субсидий; порядок возврата субсидий в бюджет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случае нарушения условий, установленных при их предоставлении; случаи и порядок возврата 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 требования к отчетности; требования об осуществлении контроля за соблюдением условий, целей и порядка предоставления субсидий и ответственности за их нарушение;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устанавливается нормативными правовыми актами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lastRenderedPageBreak/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B3268" w:rsidRPr="00AA2FE6" w:rsidRDefault="00DB3268" w:rsidP="00DB3268">
      <w:pPr>
        <w:pStyle w:val="afc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Нормативный правовой акт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должен соответствовать общим требованиям, утвержденным Постановлением Правительства Российской Федерации от </w:t>
      </w:r>
      <w:r w:rsidRPr="00F549A6">
        <w:rPr>
          <w:rFonts w:ascii="Times New Roman" w:hAnsi="Times New Roman"/>
          <w:sz w:val="28"/>
          <w:szCs w:val="28"/>
        </w:rPr>
        <w:t xml:space="preserve">08.09.2020 № </w:t>
      </w:r>
      <w:r>
        <w:rPr>
          <w:rFonts w:ascii="Times New Roman" w:hAnsi="Times New Roman"/>
          <w:sz w:val="28"/>
          <w:szCs w:val="28"/>
        </w:rPr>
        <w:t>1492</w:t>
      </w:r>
      <w:r w:rsidRPr="00AA2FE6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</w:t>
      </w:r>
      <w:r>
        <w:rPr>
          <w:rFonts w:ascii="Times New Roman" w:hAnsi="Times New Roman"/>
          <w:sz w:val="28"/>
          <w:szCs w:val="28"/>
        </w:rPr>
        <w:t xml:space="preserve">ирующим предоставление субсидий, в том числе грантов в форме субсидий, </w:t>
      </w:r>
      <w:r w:rsidRPr="00AA2FE6">
        <w:rPr>
          <w:rFonts w:ascii="Times New Roman" w:hAnsi="Times New Roman"/>
          <w:sz w:val="28"/>
          <w:szCs w:val="28"/>
        </w:rPr>
        <w:t>юридическим лицам</w:t>
      </w:r>
      <w:r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</w:t>
      </w:r>
      <w:r>
        <w:rPr>
          <w:rFonts w:ascii="Times New Roman" w:hAnsi="Times New Roman"/>
          <w:sz w:val="28"/>
          <w:szCs w:val="28"/>
        </w:rPr>
        <w:t xml:space="preserve">, и о признании утратившими силу некоторых актов Правительства Российской Федерации и отдельных положений некоторых актов </w:t>
      </w:r>
      <w:r w:rsidRPr="00F549A6">
        <w:rPr>
          <w:rFonts w:ascii="Times New Roman" w:hAnsi="Times New Roman"/>
          <w:sz w:val="28"/>
          <w:szCs w:val="28"/>
        </w:rPr>
        <w:t>Правительства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5. Предоставление субсидии осуществляется на основании договора (соглашения) о предоставлении субсидии, заключаемого между администрацией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 и получателем субсидии</w:t>
      </w:r>
      <w:r>
        <w:rPr>
          <w:szCs w:val="28"/>
        </w:rPr>
        <w:t xml:space="preserve"> в соответствии с </w:t>
      </w:r>
      <w:r w:rsidRPr="000C183E">
        <w:rPr>
          <w:szCs w:val="28"/>
        </w:rPr>
        <w:t xml:space="preserve">типовой формой, установленной финансовым управлением администрации </w:t>
      </w:r>
      <w:proofErr w:type="spellStart"/>
      <w:r w:rsidRPr="000C183E">
        <w:rPr>
          <w:szCs w:val="28"/>
        </w:rPr>
        <w:t>Балахнинского</w:t>
      </w:r>
      <w:proofErr w:type="spellEnd"/>
      <w:r w:rsidRPr="000C183E">
        <w:rPr>
          <w:szCs w:val="28"/>
        </w:rPr>
        <w:t xml:space="preserve"> муниципального</w:t>
      </w:r>
      <w:r>
        <w:rPr>
          <w:szCs w:val="28"/>
        </w:rPr>
        <w:t xml:space="preserve"> округа,</w:t>
      </w:r>
      <w:r w:rsidRPr="00AA2FE6">
        <w:rPr>
          <w:szCs w:val="28"/>
        </w:rPr>
        <w:t xml:space="preserve"> в котором предусматриваются: цель, условия, порядок предоставления субсидии; размер и сроки (периодичность) перечисления субсидии; перечень затрат, подлежащих возмещению за счет субсидии; порядок и сроки предоставления получателем субсидии отчетности в администрацию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обязанность получателя субсидии по возврату в бюджет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 xml:space="preserve">муниципального </w:t>
      </w:r>
      <w:r>
        <w:rPr>
          <w:szCs w:val="28"/>
        </w:rPr>
        <w:t xml:space="preserve">округа </w:t>
      </w:r>
      <w:r w:rsidRPr="00AA2FE6">
        <w:rPr>
          <w:szCs w:val="28"/>
        </w:rPr>
        <w:t>субсидии в случае нарушения условий, целей и порядка предоставления субсидии, контроль за соблюдением условий, целей, порядка предоставления и целевым использованием средств субсидии получателем субсидии</w:t>
      </w:r>
      <w:r>
        <w:rPr>
          <w:szCs w:val="28"/>
        </w:rPr>
        <w:t xml:space="preserve">; </w:t>
      </w:r>
      <w:r w:rsidRPr="001B5008">
        <w:rPr>
          <w:szCs w:val="28"/>
        </w:rPr>
        <w:t xml:space="preserve">условия о согласовании новых условий соглашения или о расторжении соглашения при </w:t>
      </w:r>
      <w:proofErr w:type="spellStart"/>
      <w:r w:rsidRPr="001B5008">
        <w:rPr>
          <w:szCs w:val="28"/>
        </w:rPr>
        <w:t>недостижении</w:t>
      </w:r>
      <w:proofErr w:type="spellEnd"/>
      <w:r w:rsidRPr="001B5008">
        <w:rPr>
          <w:szCs w:val="28"/>
        </w:rPr>
        <w:t xml:space="preserve"> согласия по новым условиям</w:t>
      </w:r>
      <w:r w:rsidRPr="001B5008">
        <w:t xml:space="preserve"> </w:t>
      </w:r>
      <w:r w:rsidRPr="001B5008">
        <w:rPr>
          <w:szCs w:val="28"/>
        </w:rPr>
        <w:t xml:space="preserve">в случае уменьшения </w:t>
      </w:r>
      <w:r w:rsidRPr="004E3D1F">
        <w:rPr>
          <w:szCs w:val="28"/>
        </w:rPr>
        <w:t>администраци</w:t>
      </w:r>
      <w:r>
        <w:rPr>
          <w:szCs w:val="28"/>
        </w:rPr>
        <w:t>и</w:t>
      </w:r>
      <w:r w:rsidRPr="004E3D1F">
        <w:rPr>
          <w:szCs w:val="28"/>
        </w:rPr>
        <w:t xml:space="preserve"> </w:t>
      </w:r>
      <w:proofErr w:type="spellStart"/>
      <w:r w:rsidRPr="004E3D1F">
        <w:rPr>
          <w:szCs w:val="28"/>
        </w:rPr>
        <w:t>Балахнинского</w:t>
      </w:r>
      <w:proofErr w:type="spellEnd"/>
      <w:r w:rsidRPr="004E3D1F">
        <w:rPr>
          <w:szCs w:val="28"/>
        </w:rPr>
        <w:t xml:space="preserve"> муниципального округа </w:t>
      </w:r>
      <w:r w:rsidRPr="001B5008">
        <w:rPr>
          <w:szCs w:val="28"/>
        </w:rPr>
        <w:t>как получателю бюджетных средств ранее доведенных лимитов бюджетных обязательств</w:t>
      </w:r>
      <w:r>
        <w:rPr>
          <w:szCs w:val="28"/>
        </w:rPr>
        <w:t xml:space="preserve"> </w:t>
      </w:r>
      <w:r w:rsidRPr="001B5008">
        <w:rPr>
          <w:szCs w:val="28"/>
        </w:rPr>
        <w:t>на предоставление субсидий</w:t>
      </w:r>
      <w:r w:rsidRPr="00AA2FE6">
        <w:rPr>
          <w:szCs w:val="28"/>
        </w:rPr>
        <w:t>.</w:t>
      </w:r>
    </w:p>
    <w:p w:rsidR="00DB3268" w:rsidRDefault="00DB3268" w:rsidP="00DB3268">
      <w:pPr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Обязательными условиями предоставления субсидий,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выполнения работ, оказания услуг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</w:t>
      </w:r>
      <w:r>
        <w:rPr>
          <w:szCs w:val="28"/>
        </w:rPr>
        <w:t>порядка предоставления субсидий.</w:t>
      </w:r>
    </w:p>
    <w:p w:rsidR="00DB3268" w:rsidRPr="00AA2FE6" w:rsidRDefault="00DB3268" w:rsidP="00DB3268">
      <w:pPr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При предоставлении субсидии на финансовое обеспечение затрат</w:t>
      </w:r>
      <w:r w:rsidRPr="00AA2FE6">
        <w:rPr>
          <w:szCs w:val="28"/>
        </w:rPr>
        <w:t xml:space="preserve"> </w:t>
      </w:r>
      <w:r w:rsidRPr="004E3D1F">
        <w:rPr>
          <w:szCs w:val="28"/>
        </w:rPr>
        <w:t xml:space="preserve">в связи с производством (реализацией) товаров, выполнением работ, оказанием услуг обязательным условием их предоставления, включаемым в договоры (соглашения) о предоставлении субсидий </w:t>
      </w:r>
      <w:r>
        <w:rPr>
          <w:szCs w:val="28"/>
        </w:rPr>
        <w:t xml:space="preserve">устанавливается </w:t>
      </w:r>
      <w:r w:rsidRPr="00AA2FE6">
        <w:rPr>
          <w:szCs w:val="28"/>
        </w:rPr>
        <w:t xml:space="preserve">запрет приобретения за счет </w:t>
      </w:r>
      <w:r w:rsidRPr="00AA2FE6">
        <w:rPr>
          <w:szCs w:val="28"/>
        </w:rPr>
        <w:lastRenderedPageBreak/>
        <w:t>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</w:t>
      </w:r>
      <w:r>
        <w:rPr>
          <w:szCs w:val="28"/>
        </w:rPr>
        <w:t xml:space="preserve"> администрации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AA2FE6">
        <w:rPr>
          <w:szCs w:val="28"/>
        </w:rPr>
        <w:t>, регулирующими предоставление субсидий указанным юридическим лицам.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6</w:t>
      </w:r>
      <w:r w:rsidRPr="00AA2FE6">
        <w:rPr>
          <w:szCs w:val="28"/>
        </w:rPr>
        <w:t>. Контроль за соблюдением условий, целей, порядка предоставления и целевым использованием средств субсидии получателем субсидии осуществляется главным распорядителем (распорядителем) бюджетных средств, предоставившим субсидию, и органом муниципального финансового контроля.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7</w:t>
      </w:r>
      <w:r w:rsidRPr="00AA2FE6">
        <w:rPr>
          <w:szCs w:val="28"/>
        </w:rPr>
        <w:t>. Главный распорядитель (распорядитель) бюджетных средств, предоставляющий субсидию, и орган муниципального финансового контроля осуществляют обязательную проверку соблюдения условий, целей и порядка предоставления субсидии получателем субсидии.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8</w:t>
      </w:r>
      <w:r w:rsidRPr="00AA2FE6">
        <w:rPr>
          <w:szCs w:val="28"/>
        </w:rPr>
        <w:t>. В случае установления по итогам проверок, проведенных главным распорядителем (распорядителем) бюджетных средств, предоставляющим субсидию, и органом муниципального финансового контроля, факта нарушения получателем субсидии условий предоставления субсидии</w:t>
      </w:r>
      <w:r>
        <w:rPr>
          <w:szCs w:val="28"/>
        </w:rPr>
        <w:t xml:space="preserve">, а также в случае </w:t>
      </w:r>
      <w:proofErr w:type="spellStart"/>
      <w:r>
        <w:rPr>
          <w:szCs w:val="28"/>
        </w:rPr>
        <w:t>недостижения</w:t>
      </w:r>
      <w:proofErr w:type="spellEnd"/>
      <w:r>
        <w:rPr>
          <w:szCs w:val="28"/>
        </w:rPr>
        <w:t xml:space="preserve"> значений </w:t>
      </w:r>
      <w:r w:rsidRPr="000C183E">
        <w:rPr>
          <w:szCs w:val="28"/>
        </w:rPr>
        <w:t>результатов и показателей</w:t>
      </w:r>
      <w:r>
        <w:rPr>
          <w:szCs w:val="28"/>
        </w:rPr>
        <w:t xml:space="preserve"> (при установлении таких показателей),</w:t>
      </w:r>
      <w:r w:rsidRPr="00AA2FE6">
        <w:rPr>
          <w:szCs w:val="28"/>
        </w:rPr>
        <w:t xml:space="preserve"> соответствующие денежные средства, перечисленные получателю субсидии, подлежат возврату </w:t>
      </w:r>
      <w:r w:rsidRPr="000C183E">
        <w:rPr>
          <w:szCs w:val="28"/>
        </w:rPr>
        <w:t>в доход</w:t>
      </w:r>
      <w:r w:rsidRPr="00AA2FE6">
        <w:rPr>
          <w:szCs w:val="28"/>
        </w:rPr>
        <w:t xml:space="preserve">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.</w:t>
      </w:r>
    </w:p>
    <w:p w:rsidR="00DB3268" w:rsidRPr="00AA2FE6" w:rsidRDefault="00DB3268" w:rsidP="00DB3268">
      <w:pPr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Порядок возврата субсидий, в том числе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субсидии, определяется нормативными правовыми актами администрации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регулирующими предоставление субсидий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, и устанавливается в договоре (соглашении) о предоставлении субсидии.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9</w:t>
      </w:r>
      <w:r w:rsidRPr="00AA2FE6">
        <w:rPr>
          <w:szCs w:val="28"/>
        </w:rPr>
        <w:t>. Нецелевое использование бюджетных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:rsidR="00DB3268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>1</w:t>
      </w:r>
      <w:r>
        <w:rPr>
          <w:szCs w:val="28"/>
        </w:rPr>
        <w:t>0</w:t>
      </w:r>
      <w:r w:rsidRPr="00AA2FE6">
        <w:rPr>
          <w:szCs w:val="28"/>
        </w:rPr>
        <w:t xml:space="preserve">. Ответственность за соблюдение настоящего Порядка несет администрация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>.</w:t>
      </w:r>
    </w:p>
    <w:p w:rsidR="00DB3268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</w:p>
    <w:p w:rsidR="00DB3268" w:rsidRDefault="00DB3268" w:rsidP="00DB3268">
      <w:pPr>
        <w:pStyle w:val="11"/>
        <w:jc w:val="right"/>
      </w:pPr>
    </w:p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3B0E27"/>
    <w:rsid w:val="005A3A74"/>
    <w:rsid w:val="00627C81"/>
    <w:rsid w:val="0065296B"/>
    <w:rsid w:val="00710B23"/>
    <w:rsid w:val="007E461A"/>
    <w:rsid w:val="00A52698"/>
    <w:rsid w:val="00B673A8"/>
    <w:rsid w:val="00D95657"/>
    <w:rsid w:val="00DB3268"/>
    <w:rsid w:val="00F73456"/>
    <w:rsid w:val="00F8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48D0914AB8FBC65B3B5A3E9512C1C9D0F3B160BF96714AA6FD011A431CB6C1D0C0027A62EFAFC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13</cp:revision>
  <dcterms:created xsi:type="dcterms:W3CDTF">2022-07-19T06:24:00Z</dcterms:created>
  <dcterms:modified xsi:type="dcterms:W3CDTF">2022-12-23T05:46:00Z</dcterms:modified>
</cp:coreProperties>
</file>